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F9" w:rsidRPr="004A3047" w:rsidRDefault="00CC2B10" w:rsidP="004A3047">
      <w:pPr>
        <w:spacing w:after="0" w:line="360" w:lineRule="auto"/>
        <w:jc w:val="right"/>
        <w:rPr>
          <w:rFonts w:eastAsia="Times New Roman" w:cs="Arial"/>
          <w:b/>
          <w:bCs/>
          <w:color w:val="000000"/>
          <w:sz w:val="22"/>
        </w:rPr>
      </w:pPr>
      <w:r w:rsidRPr="004A3047">
        <w:rPr>
          <w:rFonts w:eastAsia="Times New Roman" w:cs="Arial"/>
          <w:b/>
          <w:bCs/>
          <w:noProof/>
          <w:color w:val="000000"/>
          <w:sz w:val="22"/>
          <w:lang w:eastAsia="en-GB"/>
        </w:rPr>
        <w:drawing>
          <wp:inline distT="0" distB="0" distL="0" distR="0">
            <wp:extent cx="1924050" cy="800100"/>
            <wp:effectExtent l="19050" t="0" r="0" b="0"/>
            <wp:docPr id="1" name="Picture 0" descr="UNI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logo.png"/>
                    <pic:cNvPicPr/>
                  </pic:nvPicPr>
                  <pic:blipFill>
                    <a:blip r:embed="rId12" cstate="print"/>
                    <a:stretch>
                      <a:fillRect/>
                    </a:stretch>
                  </pic:blipFill>
                  <pic:spPr>
                    <a:xfrm>
                      <a:off x="0" y="0"/>
                      <a:ext cx="1924050" cy="800100"/>
                    </a:xfrm>
                    <a:prstGeom prst="rect">
                      <a:avLst/>
                    </a:prstGeom>
                  </pic:spPr>
                </pic:pic>
              </a:graphicData>
            </a:graphic>
          </wp:inline>
        </w:drawing>
      </w:r>
      <w:r w:rsidR="00407B03" w:rsidRPr="004A3047">
        <w:rPr>
          <w:rFonts w:eastAsia="Times New Roman" w:cs="Arial"/>
          <w:b/>
          <w:bCs/>
          <w:color w:val="000000"/>
          <w:sz w:val="22"/>
        </w:rPr>
        <w:t xml:space="preserve">   </w:t>
      </w:r>
      <w:r w:rsidR="00AF5F17" w:rsidRPr="004A3047">
        <w:rPr>
          <w:rFonts w:eastAsia="Times New Roman" w:cs="Arial"/>
          <w:b/>
          <w:bCs/>
          <w:color w:val="000000"/>
          <w:sz w:val="22"/>
        </w:rPr>
        <w:t xml:space="preserve">            </w:t>
      </w:r>
    </w:p>
    <w:p w:rsidR="00DD5CD8" w:rsidRDefault="00DD5CD8" w:rsidP="00AF5F17">
      <w:pPr>
        <w:spacing w:after="0" w:line="360" w:lineRule="auto"/>
        <w:rPr>
          <w:b/>
          <w:bCs/>
          <w:sz w:val="22"/>
          <w:lang w:val="en-US"/>
        </w:rPr>
      </w:pPr>
    </w:p>
    <w:p w:rsidR="004A3047" w:rsidRPr="004A3047" w:rsidRDefault="004A3047" w:rsidP="00AF5F17">
      <w:pPr>
        <w:spacing w:after="0" w:line="360" w:lineRule="auto"/>
        <w:rPr>
          <w:b/>
          <w:bCs/>
          <w:sz w:val="28"/>
          <w:szCs w:val="28"/>
          <w:lang w:val="en-US"/>
        </w:rPr>
      </w:pPr>
      <w:r w:rsidRPr="004A3047">
        <w:rPr>
          <w:b/>
          <w:bCs/>
          <w:sz w:val="28"/>
          <w:szCs w:val="28"/>
          <w:lang w:val="en-US"/>
        </w:rPr>
        <w:t>UNISON BRANCH GUIDANCE</w:t>
      </w:r>
      <w:r w:rsidR="00DD5CD8">
        <w:rPr>
          <w:b/>
          <w:bCs/>
          <w:sz w:val="28"/>
          <w:szCs w:val="28"/>
          <w:lang w:val="en-US"/>
        </w:rPr>
        <w:t xml:space="preserve"> ON SETTLED STATUS</w:t>
      </w:r>
    </w:p>
    <w:p w:rsidR="00DD5CD8" w:rsidRDefault="00DD5CD8" w:rsidP="00AF5F17">
      <w:pPr>
        <w:spacing w:after="0" w:line="360" w:lineRule="auto"/>
        <w:rPr>
          <w:b/>
          <w:bCs/>
          <w:sz w:val="22"/>
          <w:lang w:val="en-US"/>
        </w:rPr>
      </w:pPr>
    </w:p>
    <w:p w:rsidR="00AF5F17" w:rsidRPr="0008307D" w:rsidRDefault="004462F9" w:rsidP="00AF5F17">
      <w:pPr>
        <w:spacing w:after="0" w:line="360" w:lineRule="auto"/>
        <w:rPr>
          <w:rFonts w:eastAsia="Times New Roman" w:cs="Arial"/>
          <w:b/>
          <w:bCs/>
          <w:color w:val="000000"/>
          <w:sz w:val="26"/>
          <w:szCs w:val="26"/>
        </w:rPr>
      </w:pPr>
      <w:proofErr w:type="spellStart"/>
      <w:r w:rsidRPr="0008307D">
        <w:rPr>
          <w:b/>
          <w:bCs/>
          <w:sz w:val="26"/>
          <w:szCs w:val="26"/>
          <w:lang w:val="en-US"/>
        </w:rPr>
        <w:t>Organising</w:t>
      </w:r>
      <w:proofErr w:type="spellEnd"/>
      <w:r w:rsidRPr="0008307D">
        <w:rPr>
          <w:b/>
          <w:bCs/>
          <w:sz w:val="26"/>
          <w:szCs w:val="26"/>
          <w:lang w:val="en-US"/>
        </w:rPr>
        <w:t xml:space="preserve">, supporting and negotiating for EU workers                   </w:t>
      </w:r>
      <w:r w:rsidRPr="0008307D">
        <w:rPr>
          <w:rFonts w:eastAsia="Times New Roman" w:cs="Arial"/>
          <w:b/>
          <w:bCs/>
          <w:color w:val="000000"/>
          <w:sz w:val="26"/>
          <w:szCs w:val="26"/>
        </w:rPr>
        <w:t xml:space="preserve">            </w:t>
      </w:r>
    </w:p>
    <w:p w:rsidR="00887BFC" w:rsidRPr="004A3047" w:rsidRDefault="00887BFC" w:rsidP="00887BFC">
      <w:pPr>
        <w:spacing w:after="0" w:line="360" w:lineRule="auto"/>
        <w:rPr>
          <w:b/>
          <w:bCs/>
          <w:sz w:val="22"/>
        </w:rPr>
      </w:pPr>
    </w:p>
    <w:p w:rsidR="00670D6C" w:rsidRPr="004A3047" w:rsidRDefault="008A5874" w:rsidP="00670D6C">
      <w:pPr>
        <w:spacing w:after="0"/>
        <w:rPr>
          <w:b/>
          <w:bCs/>
          <w:szCs w:val="24"/>
        </w:rPr>
      </w:pPr>
      <w:r w:rsidRPr="004A3047">
        <w:rPr>
          <w:b/>
          <w:bCs/>
          <w:szCs w:val="24"/>
        </w:rPr>
        <w:t xml:space="preserve">What is this guide?                                                                                                 </w:t>
      </w:r>
    </w:p>
    <w:p w:rsidR="008A5874" w:rsidRPr="004A3047" w:rsidRDefault="008A5874" w:rsidP="00670D6C">
      <w:pPr>
        <w:spacing w:after="0"/>
        <w:rPr>
          <w:sz w:val="22"/>
          <w:lang w:val="en-US"/>
        </w:rPr>
      </w:pPr>
      <w:r w:rsidRPr="004A3047">
        <w:rPr>
          <w:sz w:val="22"/>
          <w:lang w:val="en-US"/>
        </w:rPr>
        <w:t>This is an updated guide for branches to reach, support and signpost EU members</w:t>
      </w:r>
      <w:r w:rsidR="00407B03" w:rsidRPr="004A3047">
        <w:rPr>
          <w:sz w:val="22"/>
          <w:lang w:val="en-US"/>
        </w:rPr>
        <w:t>,</w:t>
      </w:r>
      <w:r w:rsidRPr="004A3047">
        <w:rPr>
          <w:sz w:val="22"/>
          <w:lang w:val="en-US"/>
        </w:rPr>
        <w:t xml:space="preserve"> who will need to apply for the EU Settlement Scheme. The guide explains Settled Status, the proposed changes for EU citizens living and working in the UK, and provides suggestions for how your branch can negotiate, </w:t>
      </w:r>
      <w:proofErr w:type="spellStart"/>
      <w:r w:rsidRPr="004A3047">
        <w:rPr>
          <w:sz w:val="22"/>
          <w:lang w:val="en-US"/>
        </w:rPr>
        <w:t>organise</w:t>
      </w:r>
      <w:proofErr w:type="spellEnd"/>
      <w:r w:rsidRPr="004A3047">
        <w:rPr>
          <w:sz w:val="22"/>
          <w:lang w:val="en-US"/>
        </w:rPr>
        <w:t xml:space="preserve"> and support EU members and prevent workplace discrimination</w:t>
      </w:r>
      <w:r w:rsidR="00407B03" w:rsidRPr="004A3047">
        <w:rPr>
          <w:sz w:val="22"/>
          <w:lang w:val="en-US"/>
        </w:rPr>
        <w:t>.</w:t>
      </w:r>
    </w:p>
    <w:p w:rsidR="00A64F30" w:rsidRDefault="00A64F30" w:rsidP="00670D6C">
      <w:pPr>
        <w:pStyle w:val="Body"/>
        <w:rPr>
          <w:sz w:val="22"/>
          <w:szCs w:val="22"/>
          <w:lang w:val="en-US"/>
        </w:rPr>
      </w:pPr>
    </w:p>
    <w:p w:rsidR="00DA59BB" w:rsidRPr="004A3047" w:rsidRDefault="008A5874" w:rsidP="00670D6C">
      <w:pPr>
        <w:pStyle w:val="Body"/>
        <w:rPr>
          <w:sz w:val="22"/>
          <w:szCs w:val="22"/>
          <w:lang w:val="en-US"/>
        </w:rPr>
      </w:pPr>
      <w:r w:rsidRPr="004A3047">
        <w:rPr>
          <w:sz w:val="22"/>
          <w:szCs w:val="22"/>
          <w:lang w:val="en-US"/>
        </w:rPr>
        <w:t>The information provided in this guidance is based on UNISON</w:t>
      </w:r>
      <w:r w:rsidRPr="004A3047">
        <w:rPr>
          <w:sz w:val="22"/>
          <w:szCs w:val="22"/>
        </w:rPr>
        <w:t>’</w:t>
      </w:r>
      <w:r w:rsidRPr="004A3047">
        <w:rPr>
          <w:sz w:val="22"/>
          <w:szCs w:val="22"/>
          <w:lang w:val="en-US"/>
        </w:rPr>
        <w:t>s latest understanding of the government</w:t>
      </w:r>
      <w:r w:rsidRPr="004A3047">
        <w:rPr>
          <w:sz w:val="22"/>
          <w:szCs w:val="22"/>
        </w:rPr>
        <w:t>’</w:t>
      </w:r>
      <w:r w:rsidRPr="004A3047">
        <w:rPr>
          <w:sz w:val="22"/>
          <w:szCs w:val="22"/>
          <w:lang w:val="en-US"/>
        </w:rPr>
        <w:t xml:space="preserve">s proposal which will continue to be reviewed and updated as necessary. </w:t>
      </w:r>
    </w:p>
    <w:p w:rsidR="008A5874" w:rsidRPr="004A3047" w:rsidRDefault="008A5874" w:rsidP="00670D6C">
      <w:pPr>
        <w:pStyle w:val="Body"/>
        <w:rPr>
          <w:sz w:val="22"/>
          <w:szCs w:val="22"/>
          <w:lang w:val="en-US"/>
        </w:rPr>
      </w:pPr>
      <w:r w:rsidRPr="004A3047">
        <w:rPr>
          <w:sz w:val="22"/>
          <w:szCs w:val="22"/>
          <w:lang w:val="en-US"/>
        </w:rPr>
        <w:t xml:space="preserve">Keep </w:t>
      </w:r>
      <w:r w:rsidR="00A62868" w:rsidRPr="004A3047">
        <w:rPr>
          <w:sz w:val="22"/>
          <w:szCs w:val="22"/>
          <w:lang w:val="en-US"/>
        </w:rPr>
        <w:t>checking on</w:t>
      </w:r>
      <w:r w:rsidR="00407B03" w:rsidRPr="004A3047">
        <w:rPr>
          <w:sz w:val="22"/>
          <w:szCs w:val="22"/>
          <w:lang w:val="en-US"/>
        </w:rPr>
        <w:t xml:space="preserve"> </w:t>
      </w:r>
      <w:hyperlink r:id="rId13" w:history="1">
        <w:r w:rsidRPr="004A3047">
          <w:rPr>
            <w:rStyle w:val="Link"/>
            <w:sz w:val="22"/>
            <w:szCs w:val="22"/>
            <w:lang w:val="en-US"/>
          </w:rPr>
          <w:t>www.unison.org.uk/eucitizens</w:t>
        </w:r>
      </w:hyperlink>
      <w:r w:rsidRPr="004A3047">
        <w:rPr>
          <w:sz w:val="22"/>
          <w:szCs w:val="22"/>
          <w:lang w:val="en-US"/>
        </w:rPr>
        <w:t xml:space="preserve"> </w:t>
      </w:r>
      <w:r w:rsidR="00407B03" w:rsidRPr="004A3047">
        <w:rPr>
          <w:sz w:val="22"/>
          <w:szCs w:val="22"/>
          <w:lang w:val="en-US"/>
        </w:rPr>
        <w:t xml:space="preserve">and </w:t>
      </w:r>
      <w:hyperlink r:id="rId14" w:history="1">
        <w:r w:rsidR="00407B03" w:rsidRPr="004A3047">
          <w:rPr>
            <w:rStyle w:val="Hyperlink"/>
            <w:sz w:val="22"/>
            <w:szCs w:val="22"/>
            <w:lang w:val="en-US"/>
          </w:rPr>
          <w:t>https://www.unison.org.uk/our-campaigns/brexit-public-services/</w:t>
        </w:r>
      </w:hyperlink>
    </w:p>
    <w:p w:rsidR="0008307D" w:rsidRDefault="0008307D" w:rsidP="00670D6C">
      <w:pPr>
        <w:pStyle w:val="Body"/>
        <w:spacing w:after="0"/>
        <w:rPr>
          <w:b/>
          <w:bCs/>
        </w:rPr>
      </w:pPr>
    </w:p>
    <w:p w:rsidR="00670D6C" w:rsidRPr="004A3047" w:rsidRDefault="008A5874" w:rsidP="00670D6C">
      <w:pPr>
        <w:pStyle w:val="Body"/>
        <w:spacing w:after="0"/>
        <w:rPr>
          <w:b/>
          <w:bCs/>
        </w:rPr>
      </w:pPr>
      <w:r w:rsidRPr="004A3047">
        <w:rPr>
          <w:b/>
          <w:bCs/>
        </w:rPr>
        <w:t xml:space="preserve">Introduction                                                                                                       </w:t>
      </w:r>
    </w:p>
    <w:p w:rsidR="008A5874" w:rsidRPr="004A3047" w:rsidRDefault="008A5874" w:rsidP="00670D6C">
      <w:pPr>
        <w:pStyle w:val="Body"/>
        <w:spacing w:after="0"/>
        <w:rPr>
          <w:sz w:val="22"/>
          <w:szCs w:val="22"/>
        </w:rPr>
      </w:pPr>
      <w:r w:rsidRPr="004A3047">
        <w:rPr>
          <w:sz w:val="22"/>
          <w:szCs w:val="22"/>
          <w:lang w:val="en-US"/>
        </w:rPr>
        <w:t>UNISON stands for the rights of all our members regardless of nationality or immigration status and we have been the leading trade union campaigning to protect the existing rights of EU citiz</w:t>
      </w:r>
      <w:r w:rsidR="00A62868" w:rsidRPr="004A3047">
        <w:rPr>
          <w:sz w:val="22"/>
          <w:szCs w:val="22"/>
          <w:lang w:val="en-US"/>
        </w:rPr>
        <w:t xml:space="preserve">ens in the UK, representing </w:t>
      </w:r>
      <w:r w:rsidRPr="004A3047">
        <w:rPr>
          <w:sz w:val="22"/>
          <w:szCs w:val="22"/>
          <w:lang w:val="en-US"/>
        </w:rPr>
        <w:t xml:space="preserve">80,000 </w:t>
      </w:r>
      <w:r w:rsidR="00A62868" w:rsidRPr="004A3047">
        <w:rPr>
          <w:sz w:val="22"/>
          <w:szCs w:val="22"/>
          <w:lang w:val="en-US"/>
        </w:rPr>
        <w:t xml:space="preserve">members </w:t>
      </w:r>
      <w:r w:rsidRPr="004A3047">
        <w:rPr>
          <w:sz w:val="22"/>
          <w:szCs w:val="22"/>
          <w:lang w:val="en-US"/>
        </w:rPr>
        <w:t>and their families.</w:t>
      </w:r>
      <w:r w:rsidRPr="004A3047">
        <w:rPr>
          <w:sz w:val="22"/>
          <w:szCs w:val="22"/>
        </w:rPr>
        <w:t> </w:t>
      </w:r>
    </w:p>
    <w:p w:rsidR="00670D6C" w:rsidRPr="004A3047" w:rsidRDefault="00670D6C" w:rsidP="00670D6C">
      <w:pPr>
        <w:pStyle w:val="Body"/>
        <w:spacing w:after="0"/>
        <w:rPr>
          <w:b/>
          <w:bCs/>
          <w:sz w:val="22"/>
          <w:szCs w:val="22"/>
        </w:rPr>
      </w:pPr>
    </w:p>
    <w:p w:rsidR="008A5874" w:rsidRPr="004A3047" w:rsidRDefault="008A5874" w:rsidP="00670D6C">
      <w:pPr>
        <w:pStyle w:val="Body"/>
        <w:spacing w:after="0"/>
        <w:rPr>
          <w:sz w:val="22"/>
          <w:szCs w:val="22"/>
        </w:rPr>
      </w:pPr>
      <w:r w:rsidRPr="004A3047">
        <w:rPr>
          <w:sz w:val="22"/>
          <w:szCs w:val="22"/>
          <w:lang w:val="en-US"/>
        </w:rPr>
        <w:t xml:space="preserve">EU citizens play a vital role in delivering our public services and are </w:t>
      </w:r>
      <w:proofErr w:type="gramStart"/>
      <w:r w:rsidRPr="004A3047">
        <w:rPr>
          <w:sz w:val="22"/>
          <w:szCs w:val="22"/>
          <w:lang w:val="en-US"/>
        </w:rPr>
        <w:t>key</w:t>
      </w:r>
      <w:proofErr w:type="gramEnd"/>
      <w:r w:rsidRPr="004A3047">
        <w:rPr>
          <w:sz w:val="22"/>
          <w:szCs w:val="22"/>
          <w:lang w:val="en-US"/>
        </w:rPr>
        <w:t xml:space="preserve"> to our economy, society and communities.</w:t>
      </w:r>
      <w:r w:rsidRPr="004A3047">
        <w:rPr>
          <w:sz w:val="22"/>
          <w:szCs w:val="22"/>
        </w:rPr>
        <w:t xml:space="preserve"> </w:t>
      </w:r>
      <w:r w:rsidRPr="004A3047">
        <w:rPr>
          <w:sz w:val="22"/>
          <w:szCs w:val="22"/>
          <w:lang w:val="en-US"/>
        </w:rPr>
        <w:t>UNISON has called for all EU citizens to have a guaranteed right to remain in the UK.</w:t>
      </w:r>
    </w:p>
    <w:p w:rsidR="00670D6C" w:rsidRPr="004A3047" w:rsidRDefault="00670D6C" w:rsidP="00670D6C">
      <w:pPr>
        <w:pStyle w:val="Body"/>
        <w:spacing w:after="0"/>
        <w:rPr>
          <w:sz w:val="22"/>
          <w:szCs w:val="22"/>
          <w:lang w:val="en-US"/>
        </w:rPr>
      </w:pPr>
    </w:p>
    <w:p w:rsidR="008A5874" w:rsidRPr="004A3047" w:rsidRDefault="008A5874" w:rsidP="00670D6C">
      <w:pPr>
        <w:pStyle w:val="Body"/>
        <w:spacing w:after="0"/>
        <w:rPr>
          <w:sz w:val="22"/>
          <w:szCs w:val="22"/>
          <w:lang w:val="en-US"/>
        </w:rPr>
      </w:pPr>
      <w:r w:rsidRPr="004A3047">
        <w:rPr>
          <w:sz w:val="22"/>
          <w:szCs w:val="22"/>
          <w:lang w:val="en-US"/>
        </w:rPr>
        <w:t>Since the EU referendum the government decided to introduce a new immigration status for EU citizens called Settled Status. The scheme opened fully on 29 March 2019.</w:t>
      </w:r>
    </w:p>
    <w:p w:rsidR="00670D6C" w:rsidRPr="004A3047" w:rsidRDefault="00670D6C" w:rsidP="00670D6C">
      <w:pPr>
        <w:pStyle w:val="Body"/>
        <w:spacing w:after="0"/>
        <w:rPr>
          <w:sz w:val="22"/>
          <w:szCs w:val="22"/>
        </w:rPr>
      </w:pPr>
    </w:p>
    <w:p w:rsidR="00DA59BB" w:rsidRPr="004A3047" w:rsidRDefault="008A5874" w:rsidP="00DA59BB">
      <w:pPr>
        <w:pStyle w:val="Body"/>
        <w:spacing w:after="0"/>
        <w:rPr>
          <w:sz w:val="22"/>
          <w:szCs w:val="22"/>
          <w:lang w:val="en-US"/>
        </w:rPr>
      </w:pPr>
      <w:r w:rsidRPr="004A3047">
        <w:rPr>
          <w:sz w:val="22"/>
          <w:szCs w:val="22"/>
          <w:lang w:val="en-US"/>
        </w:rPr>
        <w:t>UNISON has provided an updated guidance leaflet to EU members applying for Settled Status</w:t>
      </w:r>
      <w:r w:rsidR="0008307D">
        <w:rPr>
          <w:sz w:val="22"/>
          <w:szCs w:val="22"/>
          <w:lang w:val="en-US"/>
        </w:rPr>
        <w:t xml:space="preserve"> – </w:t>
      </w:r>
      <w:r w:rsidR="00F52DD2">
        <w:rPr>
          <w:b/>
          <w:i/>
          <w:sz w:val="22"/>
          <w:szCs w:val="22"/>
          <w:lang w:val="en-US"/>
        </w:rPr>
        <w:t>UNISON EU Members</w:t>
      </w:r>
      <w:r w:rsidR="0008307D" w:rsidRPr="0008307D">
        <w:rPr>
          <w:b/>
          <w:i/>
          <w:sz w:val="22"/>
          <w:szCs w:val="22"/>
          <w:lang w:val="en-US"/>
        </w:rPr>
        <w:t xml:space="preserve"> and Settled Status Guidance</w:t>
      </w:r>
      <w:r w:rsidR="0008307D">
        <w:rPr>
          <w:sz w:val="22"/>
          <w:szCs w:val="22"/>
          <w:lang w:val="en-US"/>
        </w:rPr>
        <w:t xml:space="preserve"> - </w:t>
      </w:r>
      <w:r w:rsidRPr="004A3047">
        <w:rPr>
          <w:sz w:val="22"/>
          <w:szCs w:val="22"/>
          <w:lang w:val="en-US"/>
        </w:rPr>
        <w:t>whilst continuing its campaign to ensure that EU citizens</w:t>
      </w:r>
      <w:r w:rsidRPr="004A3047">
        <w:rPr>
          <w:sz w:val="22"/>
          <w:szCs w:val="22"/>
        </w:rPr>
        <w:t xml:space="preserve">’ </w:t>
      </w:r>
      <w:r w:rsidRPr="004A3047">
        <w:rPr>
          <w:sz w:val="22"/>
          <w:szCs w:val="22"/>
          <w:lang w:val="en-US"/>
        </w:rPr>
        <w:t>rights are fully safeguarded.</w:t>
      </w:r>
      <w:r w:rsidRPr="004A3047">
        <w:rPr>
          <w:sz w:val="22"/>
          <w:szCs w:val="22"/>
        </w:rPr>
        <w:t> </w:t>
      </w:r>
      <w:r w:rsidR="00DA59BB" w:rsidRPr="004A3047">
        <w:rPr>
          <w:sz w:val="22"/>
          <w:szCs w:val="22"/>
          <w:lang w:val="en-US"/>
        </w:rPr>
        <w:t>This includes:</w:t>
      </w:r>
    </w:p>
    <w:p w:rsidR="00DA59BB" w:rsidRPr="004A3047" w:rsidRDefault="00DA59BB" w:rsidP="00DA59BB">
      <w:pPr>
        <w:pStyle w:val="Body"/>
        <w:spacing w:after="0"/>
        <w:rPr>
          <w:sz w:val="22"/>
          <w:szCs w:val="22"/>
          <w:lang w:val="en-US"/>
        </w:rPr>
      </w:pPr>
    </w:p>
    <w:p w:rsidR="00DA59BB" w:rsidRPr="004A3047" w:rsidRDefault="00DA59BB" w:rsidP="00DA59BB">
      <w:pPr>
        <w:pStyle w:val="Body"/>
        <w:numPr>
          <w:ilvl w:val="0"/>
          <w:numId w:val="4"/>
        </w:numPr>
        <w:spacing w:after="150" w:line="240" w:lineRule="auto"/>
        <w:rPr>
          <w:sz w:val="22"/>
          <w:szCs w:val="22"/>
          <w:lang w:val="en-US"/>
        </w:rPr>
      </w:pPr>
      <w:r w:rsidRPr="004A3047">
        <w:rPr>
          <w:sz w:val="22"/>
          <w:szCs w:val="22"/>
          <w:lang w:val="en-US"/>
        </w:rPr>
        <w:t>Changing the scheme to a declaratory system where people can register at any time. This will avoid citizens becoming undocumented if they fail to apply by the government deadline;</w:t>
      </w:r>
    </w:p>
    <w:p w:rsidR="00DA59BB" w:rsidRPr="004A3047" w:rsidRDefault="00DA59BB" w:rsidP="00DA59BB">
      <w:pPr>
        <w:pStyle w:val="Body"/>
        <w:numPr>
          <w:ilvl w:val="0"/>
          <w:numId w:val="4"/>
        </w:numPr>
        <w:spacing w:after="150" w:line="240" w:lineRule="auto"/>
        <w:rPr>
          <w:sz w:val="22"/>
          <w:szCs w:val="22"/>
          <w:lang w:val="en-US"/>
        </w:rPr>
      </w:pPr>
      <w:r w:rsidRPr="004A3047">
        <w:rPr>
          <w:sz w:val="22"/>
          <w:szCs w:val="22"/>
          <w:lang w:val="en-US"/>
        </w:rPr>
        <w:t xml:space="preserve">Any future changes to Settled Status to be transparent and </w:t>
      </w:r>
      <w:proofErr w:type="spellStart"/>
      <w:r w:rsidRPr="004A3047">
        <w:rPr>
          <w:sz w:val="22"/>
          <w:szCs w:val="22"/>
          <w:lang w:val="en-US"/>
        </w:rPr>
        <w:t>scrutinised</w:t>
      </w:r>
      <w:proofErr w:type="spellEnd"/>
      <w:r w:rsidRPr="004A3047">
        <w:rPr>
          <w:sz w:val="22"/>
          <w:szCs w:val="22"/>
          <w:lang w:val="en-US"/>
        </w:rPr>
        <w:t xml:space="preserve"> by parliament;</w:t>
      </w:r>
      <w:r w:rsidRPr="004A3047">
        <w:rPr>
          <w:sz w:val="22"/>
          <w:szCs w:val="22"/>
        </w:rPr>
        <w:t> </w:t>
      </w:r>
    </w:p>
    <w:p w:rsidR="00DA59BB" w:rsidRPr="004A3047" w:rsidRDefault="00DA59BB" w:rsidP="00DA59BB">
      <w:pPr>
        <w:pStyle w:val="Body"/>
        <w:numPr>
          <w:ilvl w:val="0"/>
          <w:numId w:val="4"/>
        </w:numPr>
        <w:spacing w:after="150" w:line="240" w:lineRule="auto"/>
        <w:rPr>
          <w:sz w:val="22"/>
          <w:szCs w:val="22"/>
          <w:lang w:val="en-US"/>
        </w:rPr>
      </w:pPr>
      <w:r w:rsidRPr="004A3047">
        <w:rPr>
          <w:sz w:val="22"/>
          <w:szCs w:val="22"/>
          <w:lang w:val="en-US"/>
        </w:rPr>
        <w:t>A fair appeal process if Settled Status is denied;</w:t>
      </w:r>
    </w:p>
    <w:p w:rsidR="00DA59BB" w:rsidRPr="004A3047" w:rsidRDefault="00DA59BB" w:rsidP="00DA59BB">
      <w:pPr>
        <w:pStyle w:val="Body"/>
        <w:numPr>
          <w:ilvl w:val="0"/>
          <w:numId w:val="4"/>
        </w:numPr>
        <w:spacing w:after="150" w:line="240" w:lineRule="auto"/>
        <w:rPr>
          <w:sz w:val="22"/>
          <w:szCs w:val="22"/>
          <w:lang w:val="en-US"/>
        </w:rPr>
      </w:pPr>
      <w:r w:rsidRPr="004A3047">
        <w:rPr>
          <w:sz w:val="22"/>
          <w:szCs w:val="22"/>
          <w:lang w:val="en-US"/>
        </w:rPr>
        <w:t xml:space="preserve">Campaigning against a No Deal which would further diminish EU citizens’ rights. </w:t>
      </w:r>
    </w:p>
    <w:p w:rsidR="008A5874" w:rsidRPr="004A3047" w:rsidRDefault="008A5874" w:rsidP="00670D6C">
      <w:pPr>
        <w:pStyle w:val="Body"/>
        <w:spacing w:after="0"/>
        <w:rPr>
          <w:sz w:val="22"/>
          <w:szCs w:val="22"/>
        </w:rPr>
      </w:pPr>
    </w:p>
    <w:p w:rsidR="00DC36DF" w:rsidRPr="004A3047" w:rsidRDefault="008A5874" w:rsidP="00DC36DF">
      <w:pPr>
        <w:pStyle w:val="Body"/>
        <w:rPr>
          <w:sz w:val="22"/>
          <w:szCs w:val="22"/>
          <w:lang w:val="en-US"/>
        </w:rPr>
      </w:pPr>
      <w:r w:rsidRPr="0008307D">
        <w:rPr>
          <w:rFonts w:eastAsia="Times New Roman" w:cs="Times New Roman"/>
          <w:b/>
          <w:color w:val="000000" w:themeColor="text1"/>
          <w:bdr w:val="none" w:sz="0" w:space="0" w:color="auto"/>
        </w:rPr>
        <w:t xml:space="preserve">Settled Status </w:t>
      </w:r>
      <w:proofErr w:type="gramStart"/>
      <w:r w:rsidRPr="0008307D">
        <w:rPr>
          <w:rFonts w:eastAsia="Times New Roman" w:cs="Times New Roman"/>
          <w:b/>
          <w:color w:val="000000" w:themeColor="text1"/>
          <w:bdr w:val="none" w:sz="0" w:space="0" w:color="auto"/>
        </w:rPr>
        <w:t>in a Snapshot</w:t>
      </w:r>
      <w:r w:rsidR="00DA59BB" w:rsidRPr="0008307D">
        <w:rPr>
          <w:rFonts w:eastAsia="Times New Roman" w:cs="Times New Roman"/>
          <w:b/>
          <w:color w:val="000000" w:themeColor="text1"/>
          <w:bdr w:val="none" w:sz="0" w:space="0" w:color="auto"/>
        </w:rPr>
        <w:t xml:space="preserve"> </w:t>
      </w:r>
      <w:r w:rsidR="00DA59BB" w:rsidRPr="0008307D">
        <w:rPr>
          <w:sz w:val="22"/>
          <w:szCs w:val="22"/>
          <w:lang w:val="en-US"/>
        </w:rPr>
        <w:t xml:space="preserve">                                                                                            </w:t>
      </w:r>
      <w:r w:rsidRPr="004A3047">
        <w:rPr>
          <w:sz w:val="22"/>
          <w:szCs w:val="22"/>
          <w:lang w:val="en-US"/>
        </w:rPr>
        <w:t>Citizens</w:t>
      </w:r>
      <w:proofErr w:type="gramEnd"/>
      <w:r w:rsidRPr="004A3047">
        <w:rPr>
          <w:sz w:val="22"/>
          <w:szCs w:val="22"/>
          <w:lang w:val="en-US"/>
        </w:rPr>
        <w:t xml:space="preserve"> of the European Union (EU), the European Economic Area (EEA) and Switzerland plus their family members will need to have a valid immigration status to continue to live in the UK after </w:t>
      </w:r>
      <w:proofErr w:type="spellStart"/>
      <w:r w:rsidRPr="004A3047">
        <w:rPr>
          <w:sz w:val="22"/>
          <w:szCs w:val="22"/>
          <w:lang w:val="en-US"/>
        </w:rPr>
        <w:t>Brexit</w:t>
      </w:r>
      <w:proofErr w:type="spellEnd"/>
      <w:r w:rsidRPr="004A3047">
        <w:rPr>
          <w:sz w:val="22"/>
          <w:szCs w:val="22"/>
          <w:lang w:val="en-US"/>
        </w:rPr>
        <w:t>. Those who successfully apply through the scheme will be granted either Settled or Pre-Settled Status to remain in the UK. You have until the end of June 2021 to apply (or the end of December 2020 if there is No Deal).</w:t>
      </w:r>
    </w:p>
    <w:p w:rsidR="008A5874" w:rsidRPr="004A3047" w:rsidRDefault="008A5874" w:rsidP="00DC36DF">
      <w:pPr>
        <w:pStyle w:val="Body"/>
        <w:rPr>
          <w:rFonts w:eastAsia="Times New Roman" w:cs="Times New Roman"/>
          <w:color w:val="auto"/>
          <w:sz w:val="22"/>
          <w:szCs w:val="22"/>
          <w:bdr w:val="none" w:sz="0" w:space="0" w:color="auto"/>
        </w:rPr>
      </w:pPr>
      <w:r w:rsidRPr="004A3047">
        <w:rPr>
          <w:sz w:val="22"/>
          <w:szCs w:val="22"/>
        </w:rPr>
        <w:t>The government states that people who have not applied by the deadline will lose their legal right to be in the UK and will be subject to the UK immigration rules. It is very</w:t>
      </w:r>
      <w:r w:rsidR="00DC36DF" w:rsidRPr="004A3047">
        <w:rPr>
          <w:sz w:val="22"/>
          <w:szCs w:val="22"/>
        </w:rPr>
        <w:t xml:space="preserve"> important to </w:t>
      </w:r>
      <w:r w:rsidR="00176171" w:rsidRPr="004A3047">
        <w:rPr>
          <w:sz w:val="22"/>
          <w:szCs w:val="22"/>
        </w:rPr>
        <w:t>en</w:t>
      </w:r>
      <w:r w:rsidR="00DC36DF" w:rsidRPr="004A3047">
        <w:rPr>
          <w:sz w:val="22"/>
          <w:szCs w:val="22"/>
        </w:rPr>
        <w:t>sure that EU citizens</w:t>
      </w:r>
      <w:r w:rsidRPr="004A3047">
        <w:rPr>
          <w:sz w:val="22"/>
          <w:szCs w:val="22"/>
        </w:rPr>
        <w:t xml:space="preserve"> have </w:t>
      </w:r>
      <w:r w:rsidR="00176171" w:rsidRPr="004A3047">
        <w:rPr>
          <w:sz w:val="22"/>
          <w:szCs w:val="22"/>
        </w:rPr>
        <w:t xml:space="preserve">the opportunity to apply </w:t>
      </w:r>
      <w:r w:rsidRPr="004A3047">
        <w:rPr>
          <w:sz w:val="22"/>
          <w:szCs w:val="22"/>
        </w:rPr>
        <w:t>for valid immigration status to stay in the UK by the relevant deadline.</w:t>
      </w:r>
    </w:p>
    <w:p w:rsidR="00D758EC" w:rsidRDefault="00D758EC" w:rsidP="00DC36DF">
      <w:pPr>
        <w:pStyle w:val="Pa3"/>
        <w:spacing w:after="40"/>
        <w:rPr>
          <w:rFonts w:ascii="Arial" w:hAnsi="Arial"/>
          <w:b/>
          <w:bCs/>
          <w:sz w:val="22"/>
          <w:szCs w:val="22"/>
        </w:rPr>
      </w:pPr>
    </w:p>
    <w:p w:rsidR="008A5874" w:rsidRPr="004A3047" w:rsidRDefault="008A5874" w:rsidP="00DC36DF">
      <w:pPr>
        <w:pStyle w:val="Pa3"/>
        <w:spacing w:after="40"/>
        <w:rPr>
          <w:rFonts w:ascii="Arial" w:eastAsia="Arial" w:hAnsi="Arial" w:cs="Arial"/>
          <w:b/>
          <w:bCs/>
          <w:sz w:val="22"/>
          <w:szCs w:val="22"/>
        </w:rPr>
      </w:pPr>
      <w:r w:rsidRPr="004A3047">
        <w:rPr>
          <w:rFonts w:ascii="Arial" w:hAnsi="Arial"/>
          <w:b/>
          <w:bCs/>
          <w:sz w:val="22"/>
          <w:szCs w:val="22"/>
        </w:rPr>
        <w:t>Who is eligible?</w:t>
      </w:r>
    </w:p>
    <w:p w:rsidR="008A5874" w:rsidRPr="004A3047" w:rsidRDefault="008A5874" w:rsidP="008A5874">
      <w:pPr>
        <w:pStyle w:val="BodyA"/>
        <w:numPr>
          <w:ilvl w:val="0"/>
          <w:numId w:val="6"/>
        </w:numPr>
        <w:rPr>
          <w:rFonts w:ascii="Arial" w:eastAsia="Arial" w:hAnsi="Arial" w:cs="Arial"/>
        </w:rPr>
      </w:pPr>
      <w:r w:rsidRPr="004A3047">
        <w:rPr>
          <w:rFonts w:ascii="Arial" w:hAnsi="Arial"/>
        </w:rPr>
        <w:t xml:space="preserve"> UK residents from EU/EEA countries and Switzerland.</w:t>
      </w:r>
    </w:p>
    <w:p w:rsidR="008A5874" w:rsidRPr="004A3047" w:rsidRDefault="008A5874" w:rsidP="008A5874">
      <w:pPr>
        <w:pStyle w:val="BodyA"/>
        <w:rPr>
          <w:rFonts w:ascii="Arial" w:eastAsia="Arial" w:hAnsi="Arial" w:cs="Arial"/>
        </w:rPr>
      </w:pPr>
    </w:p>
    <w:p w:rsidR="008A5874" w:rsidRPr="004A3047" w:rsidRDefault="008A5874" w:rsidP="008A5874">
      <w:pPr>
        <w:pStyle w:val="BodyA"/>
        <w:numPr>
          <w:ilvl w:val="0"/>
          <w:numId w:val="6"/>
        </w:numPr>
        <w:rPr>
          <w:rFonts w:ascii="Arial" w:eastAsia="Arial" w:hAnsi="Arial" w:cs="Arial"/>
        </w:rPr>
      </w:pPr>
      <w:r w:rsidRPr="004A3047">
        <w:rPr>
          <w:rFonts w:ascii="Arial" w:hAnsi="Arial"/>
        </w:rPr>
        <w:t xml:space="preserve">Non EU/EEA/ Swiss citizens who are certain family members of the above people can apply if they can provide evidence of their relationship to an EU/EEA citizen. To verify your eligibility, check the government </w:t>
      </w:r>
      <w:hyperlink r:id="rId15" w:history="1">
        <w:r w:rsidRPr="004A3047">
          <w:rPr>
            <w:rStyle w:val="Hyperlink0"/>
            <w:rFonts w:ascii="Arial" w:hAnsi="Arial"/>
          </w:rPr>
          <w:t xml:space="preserve">website </w:t>
        </w:r>
      </w:hyperlink>
      <w:r w:rsidRPr="004A3047">
        <w:rPr>
          <w:rFonts w:ascii="Arial" w:hAnsi="Arial"/>
        </w:rPr>
        <w:t xml:space="preserve"> - </w:t>
      </w:r>
    </w:p>
    <w:p w:rsidR="008A5874" w:rsidRPr="004A3047" w:rsidRDefault="00996BF4" w:rsidP="008A5874">
      <w:pPr>
        <w:pStyle w:val="BodyA"/>
        <w:ind w:left="720"/>
        <w:rPr>
          <w:rStyle w:val="None"/>
          <w:rFonts w:eastAsia="Arial"/>
        </w:rPr>
      </w:pPr>
      <w:hyperlink r:id="rId16" w:history="1">
        <w:r w:rsidR="008A5874" w:rsidRPr="004A3047">
          <w:rPr>
            <w:rStyle w:val="Hyperlink1"/>
            <w:sz w:val="22"/>
            <w:szCs w:val="22"/>
          </w:rPr>
          <w:t>https://www.gov.uk/settled-status-eu-citizens-families/not-EU-EEA-Swiss-citizen</w:t>
        </w:r>
      </w:hyperlink>
    </w:p>
    <w:p w:rsidR="008A5874" w:rsidRPr="004A3047" w:rsidRDefault="008A5874" w:rsidP="008A5874">
      <w:pPr>
        <w:pStyle w:val="BodyA"/>
        <w:ind w:left="720"/>
        <w:rPr>
          <w:rStyle w:val="None"/>
          <w:rFonts w:eastAsia="Arial"/>
        </w:rPr>
      </w:pPr>
    </w:p>
    <w:p w:rsidR="008A5874" w:rsidRPr="004A3047" w:rsidRDefault="008A5874" w:rsidP="008A5874">
      <w:pPr>
        <w:pStyle w:val="BodyA"/>
        <w:numPr>
          <w:ilvl w:val="0"/>
          <w:numId w:val="6"/>
        </w:numPr>
        <w:rPr>
          <w:rFonts w:ascii="Arial" w:eastAsia="Arial" w:hAnsi="Arial" w:cs="Arial"/>
        </w:rPr>
      </w:pPr>
      <w:r w:rsidRPr="004A3047">
        <w:rPr>
          <w:rFonts w:ascii="Arial" w:hAnsi="Arial"/>
        </w:rPr>
        <w:t>Family members of Irish citizens from outside the UK and Ireland.</w:t>
      </w:r>
    </w:p>
    <w:p w:rsidR="008A5874" w:rsidRPr="004A3047" w:rsidRDefault="008A5874" w:rsidP="008A5874">
      <w:pPr>
        <w:pStyle w:val="BodyA"/>
        <w:rPr>
          <w:rStyle w:val="None"/>
          <w:rFonts w:eastAsia="Arial"/>
        </w:rPr>
      </w:pPr>
    </w:p>
    <w:p w:rsidR="008A5874" w:rsidRPr="004A3047" w:rsidRDefault="008A5874" w:rsidP="008A5874">
      <w:pPr>
        <w:pStyle w:val="BodyA"/>
        <w:numPr>
          <w:ilvl w:val="0"/>
          <w:numId w:val="6"/>
        </w:numPr>
        <w:rPr>
          <w:rFonts w:ascii="Arial" w:eastAsia="Arial" w:hAnsi="Arial" w:cs="Arial"/>
          <w:i/>
          <w:iCs/>
        </w:rPr>
      </w:pPr>
      <w:r w:rsidRPr="004A3047">
        <w:rPr>
          <w:rStyle w:val="None"/>
          <w:rFonts w:ascii="Arial" w:hAnsi="Arial" w:cs="Arial"/>
        </w:rPr>
        <w:t>Even if you have previously had a document from the Home Office, such as a Registration Certificate or were registered under the Workers Registration Scheme you must apply</w:t>
      </w:r>
      <w:r w:rsidRPr="004A3047">
        <w:rPr>
          <w:rStyle w:val="None"/>
        </w:rPr>
        <w:t xml:space="preserve">. </w:t>
      </w:r>
    </w:p>
    <w:p w:rsidR="008A5874" w:rsidRPr="004A3047" w:rsidRDefault="008A5874" w:rsidP="008A5874">
      <w:pPr>
        <w:pStyle w:val="BodyA"/>
        <w:rPr>
          <w:rStyle w:val="None"/>
          <w:rFonts w:eastAsia="Arial"/>
        </w:rPr>
      </w:pPr>
    </w:p>
    <w:p w:rsidR="008A5874" w:rsidRPr="004A3047" w:rsidRDefault="008A5874" w:rsidP="008A5874">
      <w:pPr>
        <w:pStyle w:val="BodyA"/>
        <w:numPr>
          <w:ilvl w:val="0"/>
          <w:numId w:val="6"/>
        </w:numPr>
        <w:rPr>
          <w:rFonts w:ascii="Arial" w:eastAsia="Arial" w:hAnsi="Arial" w:cs="Arial"/>
        </w:rPr>
      </w:pPr>
      <w:r w:rsidRPr="004A3047">
        <w:rPr>
          <w:rFonts w:ascii="Arial" w:hAnsi="Arial"/>
        </w:rPr>
        <w:t>If you have an EU/EEA/Swiss Permanent Resident document you must apply too because this status has been issued under EU Law and will become invalid after 31 December 2020. However, it will count as evidence of residence during your settled status application.</w:t>
      </w:r>
    </w:p>
    <w:p w:rsidR="008A5874" w:rsidRPr="004A3047" w:rsidRDefault="008A5874" w:rsidP="008A5874">
      <w:pPr>
        <w:pStyle w:val="BodyA"/>
        <w:rPr>
          <w:rStyle w:val="None"/>
          <w:rFonts w:eastAsia="Arial"/>
        </w:rPr>
      </w:pPr>
    </w:p>
    <w:p w:rsidR="008A5874" w:rsidRPr="004A3047" w:rsidRDefault="008A5874" w:rsidP="008A5874">
      <w:pPr>
        <w:pStyle w:val="BodyA"/>
        <w:numPr>
          <w:ilvl w:val="0"/>
          <w:numId w:val="6"/>
        </w:numPr>
        <w:rPr>
          <w:rFonts w:ascii="Arial" w:eastAsia="Arial" w:hAnsi="Arial" w:cs="Arial"/>
        </w:rPr>
      </w:pPr>
      <w:r w:rsidRPr="004A3047">
        <w:rPr>
          <w:rFonts w:ascii="Arial" w:hAnsi="Arial"/>
        </w:rPr>
        <w:t>If you are a long term resident, and have a valid Indefinite Leave to Remain status, this will entitle you to remain and you do not need to apply</w:t>
      </w:r>
      <w:r w:rsidR="00176171" w:rsidRPr="004A3047">
        <w:rPr>
          <w:rFonts w:ascii="Arial" w:hAnsi="Arial"/>
        </w:rPr>
        <w:t>.</w:t>
      </w:r>
      <w:r w:rsidRPr="004A3047">
        <w:rPr>
          <w:rFonts w:ascii="Arial" w:hAnsi="Arial"/>
        </w:rPr>
        <w:t xml:space="preserve"> </w:t>
      </w:r>
      <w:r w:rsidR="00176171" w:rsidRPr="004A3047">
        <w:rPr>
          <w:rFonts w:ascii="Arial" w:hAnsi="Arial"/>
        </w:rPr>
        <w:t>However, depending on your individual circumstances</w:t>
      </w:r>
      <w:proofErr w:type="gramStart"/>
      <w:r w:rsidR="00176171" w:rsidRPr="004A3047">
        <w:rPr>
          <w:rFonts w:ascii="Arial" w:hAnsi="Arial"/>
        </w:rPr>
        <w:t xml:space="preserve">,  </w:t>
      </w:r>
      <w:r w:rsidRPr="004A3047">
        <w:rPr>
          <w:rFonts w:ascii="Arial" w:hAnsi="Arial"/>
        </w:rPr>
        <w:t>it</w:t>
      </w:r>
      <w:proofErr w:type="gramEnd"/>
      <w:r w:rsidRPr="004A3047">
        <w:rPr>
          <w:rFonts w:ascii="Arial" w:hAnsi="Arial"/>
        </w:rPr>
        <w:t xml:space="preserve"> </w:t>
      </w:r>
      <w:r w:rsidR="00176171" w:rsidRPr="004A3047">
        <w:rPr>
          <w:rFonts w:ascii="Arial" w:hAnsi="Arial"/>
        </w:rPr>
        <w:t xml:space="preserve">may </w:t>
      </w:r>
      <w:r w:rsidRPr="004A3047">
        <w:rPr>
          <w:rFonts w:ascii="Arial" w:hAnsi="Arial"/>
        </w:rPr>
        <w:t xml:space="preserve">be beneficial for you to do so. </w:t>
      </w:r>
      <w:r w:rsidR="00176171" w:rsidRPr="004A3047">
        <w:rPr>
          <w:rFonts w:ascii="Arial" w:hAnsi="Arial"/>
        </w:rPr>
        <w:t>You will need to obtain specialist advice on this</w:t>
      </w:r>
      <w:r w:rsidR="003C2818" w:rsidRPr="004A3047">
        <w:rPr>
          <w:rFonts w:ascii="Arial" w:hAnsi="Arial"/>
        </w:rPr>
        <w:t xml:space="preserve"> before deciding which </w:t>
      </w:r>
      <w:proofErr w:type="gramStart"/>
      <w:r w:rsidR="003C2818" w:rsidRPr="004A3047">
        <w:rPr>
          <w:rFonts w:ascii="Arial" w:hAnsi="Arial"/>
        </w:rPr>
        <w:t>is the best choice</w:t>
      </w:r>
      <w:proofErr w:type="gramEnd"/>
      <w:r w:rsidR="003C2818" w:rsidRPr="004A3047">
        <w:rPr>
          <w:rFonts w:ascii="Arial" w:hAnsi="Arial"/>
        </w:rPr>
        <w:t xml:space="preserve"> for you</w:t>
      </w:r>
      <w:r w:rsidR="00176171" w:rsidRPr="004A3047">
        <w:rPr>
          <w:rFonts w:ascii="Arial" w:hAnsi="Arial"/>
        </w:rPr>
        <w:t xml:space="preserve">. </w:t>
      </w:r>
      <w:r w:rsidRPr="004A3047">
        <w:rPr>
          <w:rFonts w:ascii="Arial" w:hAnsi="Arial"/>
        </w:rPr>
        <w:t>Either way it is likely you will need to acquire up to date and valid evidence of your status from the Home Office. It is recommended that you make sure you have valid proof of your status Indefinite Leave to Remain status. Details of how you can do this can be found via the following link:</w:t>
      </w:r>
    </w:p>
    <w:p w:rsidR="008A5874" w:rsidRPr="004A3047" w:rsidRDefault="00996BF4" w:rsidP="008A5874">
      <w:pPr>
        <w:pStyle w:val="BodyA"/>
        <w:ind w:firstLine="720"/>
        <w:rPr>
          <w:rStyle w:val="None"/>
          <w:rFonts w:ascii="Arial" w:hAnsi="Arial" w:cs="Arial"/>
        </w:rPr>
      </w:pPr>
      <w:hyperlink r:id="rId17" w:history="1">
        <w:r w:rsidR="00DC36DF" w:rsidRPr="004A3047">
          <w:rPr>
            <w:rStyle w:val="Hyperlink"/>
            <w:rFonts w:ascii="Arial" w:hAnsi="Arial" w:cs="Arial"/>
          </w:rPr>
          <w:t>https://www.gov.uk/guidance/indefinite-leave-to-remain-in-the-uk</w:t>
        </w:r>
      </w:hyperlink>
    </w:p>
    <w:p w:rsidR="00DC36DF" w:rsidRPr="004A3047" w:rsidRDefault="00DC36DF" w:rsidP="008A5874">
      <w:pPr>
        <w:pStyle w:val="BodyA"/>
        <w:ind w:firstLine="720"/>
        <w:rPr>
          <w:rStyle w:val="None"/>
          <w:rFonts w:ascii="Arial" w:eastAsia="Arial" w:hAnsi="Arial" w:cs="Arial"/>
        </w:rPr>
      </w:pPr>
    </w:p>
    <w:p w:rsidR="008A5874" w:rsidRPr="004A3047" w:rsidRDefault="008A5874" w:rsidP="008A5874">
      <w:pPr>
        <w:pStyle w:val="Body"/>
        <w:rPr>
          <w:rStyle w:val="None"/>
          <w:b/>
          <w:color w:val="FF0000"/>
          <w:sz w:val="22"/>
          <w:szCs w:val="22"/>
        </w:rPr>
      </w:pPr>
      <w:r w:rsidRPr="004A3047">
        <w:rPr>
          <w:sz w:val="22"/>
          <w:szCs w:val="22"/>
          <w:lang w:val="en-US"/>
        </w:rPr>
        <w:t>For more informa</w:t>
      </w:r>
      <w:r w:rsidR="00117FFA" w:rsidRPr="004A3047">
        <w:rPr>
          <w:sz w:val="22"/>
          <w:szCs w:val="22"/>
          <w:lang w:val="en-US"/>
        </w:rPr>
        <w:t>tion about the scheme and how EU members can</w:t>
      </w:r>
      <w:r w:rsidRPr="004A3047">
        <w:rPr>
          <w:sz w:val="22"/>
          <w:szCs w:val="22"/>
          <w:lang w:val="en-US"/>
        </w:rPr>
        <w:t xml:space="preserve"> apply please refer to the latest UNISON leaflet on the Settlement Scheme for our EU members </w:t>
      </w:r>
      <w:r w:rsidRPr="004A3047">
        <w:rPr>
          <w:rStyle w:val="None"/>
          <w:i/>
          <w:iCs/>
          <w:sz w:val="22"/>
          <w:szCs w:val="22"/>
          <w:lang w:val="de-DE"/>
        </w:rPr>
        <w:t xml:space="preserve">- </w:t>
      </w:r>
      <w:r w:rsidR="00F52DD2">
        <w:rPr>
          <w:b/>
          <w:i/>
          <w:sz w:val="22"/>
          <w:szCs w:val="22"/>
          <w:lang w:val="en-US"/>
        </w:rPr>
        <w:t>UNISON EU Members</w:t>
      </w:r>
      <w:r w:rsidR="0008307D" w:rsidRPr="0008307D">
        <w:rPr>
          <w:b/>
          <w:i/>
          <w:sz w:val="22"/>
          <w:szCs w:val="22"/>
          <w:lang w:val="en-US"/>
        </w:rPr>
        <w:t xml:space="preserve"> and Settled Status Guidance</w:t>
      </w:r>
      <w:r w:rsidR="0008307D">
        <w:rPr>
          <w:b/>
          <w:i/>
          <w:sz w:val="22"/>
          <w:szCs w:val="22"/>
          <w:lang w:val="en-US"/>
        </w:rPr>
        <w:t>.</w:t>
      </w:r>
    </w:p>
    <w:p w:rsidR="0008307D" w:rsidRDefault="0008307D" w:rsidP="008A5874">
      <w:pPr>
        <w:pStyle w:val="Body"/>
        <w:spacing w:line="360" w:lineRule="auto"/>
        <w:rPr>
          <w:rStyle w:val="None"/>
          <w:b/>
          <w:bCs/>
          <w:sz w:val="22"/>
          <w:szCs w:val="22"/>
          <w:lang w:val="en-US"/>
        </w:rPr>
      </w:pPr>
    </w:p>
    <w:p w:rsidR="000055E1" w:rsidRDefault="000055E1" w:rsidP="008A5874">
      <w:pPr>
        <w:pStyle w:val="Body"/>
        <w:spacing w:line="360" w:lineRule="auto"/>
        <w:rPr>
          <w:rStyle w:val="None"/>
          <w:b/>
          <w:bCs/>
          <w:sz w:val="26"/>
          <w:szCs w:val="26"/>
          <w:lang w:val="en-US"/>
        </w:rPr>
      </w:pPr>
    </w:p>
    <w:p w:rsidR="000055E1" w:rsidRDefault="000055E1" w:rsidP="008A5874">
      <w:pPr>
        <w:pStyle w:val="Body"/>
        <w:spacing w:line="360" w:lineRule="auto"/>
        <w:rPr>
          <w:rStyle w:val="None"/>
          <w:b/>
          <w:bCs/>
          <w:sz w:val="26"/>
          <w:szCs w:val="26"/>
          <w:lang w:val="en-US"/>
        </w:rPr>
      </w:pPr>
    </w:p>
    <w:p w:rsidR="000055E1" w:rsidRDefault="000055E1" w:rsidP="008A5874">
      <w:pPr>
        <w:pStyle w:val="Body"/>
        <w:spacing w:line="360" w:lineRule="auto"/>
        <w:rPr>
          <w:rStyle w:val="None"/>
          <w:b/>
          <w:bCs/>
          <w:sz w:val="26"/>
          <w:szCs w:val="26"/>
          <w:lang w:val="en-US"/>
        </w:rPr>
      </w:pPr>
    </w:p>
    <w:p w:rsidR="008A5874" w:rsidRPr="0008307D" w:rsidRDefault="008A5874" w:rsidP="008A5874">
      <w:pPr>
        <w:pStyle w:val="Body"/>
        <w:spacing w:line="360" w:lineRule="auto"/>
        <w:rPr>
          <w:rStyle w:val="None"/>
          <w:b/>
          <w:bCs/>
          <w:sz w:val="26"/>
          <w:szCs w:val="26"/>
        </w:rPr>
      </w:pPr>
      <w:r w:rsidRPr="0008307D">
        <w:rPr>
          <w:rStyle w:val="None"/>
          <w:b/>
          <w:bCs/>
          <w:sz w:val="26"/>
          <w:szCs w:val="26"/>
          <w:lang w:val="en-US"/>
        </w:rPr>
        <w:t xml:space="preserve">How Branches can </w:t>
      </w:r>
      <w:proofErr w:type="spellStart"/>
      <w:r w:rsidRPr="0008307D">
        <w:rPr>
          <w:rStyle w:val="None"/>
          <w:b/>
          <w:bCs/>
          <w:sz w:val="26"/>
          <w:szCs w:val="26"/>
          <w:lang w:val="en-US"/>
        </w:rPr>
        <w:t>Organise</w:t>
      </w:r>
      <w:proofErr w:type="spellEnd"/>
      <w:r w:rsidRPr="0008307D">
        <w:rPr>
          <w:rStyle w:val="None"/>
          <w:b/>
          <w:bCs/>
          <w:sz w:val="26"/>
          <w:szCs w:val="26"/>
          <w:lang w:val="en-US"/>
        </w:rPr>
        <w:t xml:space="preserve"> and Support EU Members</w:t>
      </w:r>
    </w:p>
    <w:p w:rsidR="008A5874" w:rsidRPr="0008307D" w:rsidRDefault="008A5874" w:rsidP="00386228">
      <w:pPr>
        <w:pStyle w:val="Body"/>
        <w:spacing w:after="0"/>
        <w:rPr>
          <w:b/>
          <w:lang w:val="en-US"/>
        </w:rPr>
      </w:pPr>
      <w:r w:rsidRPr="0008307D">
        <w:rPr>
          <w:b/>
          <w:lang w:val="en-US"/>
        </w:rPr>
        <w:t>Support Members in Navigating Settled Status</w:t>
      </w:r>
    </w:p>
    <w:p w:rsidR="0008307D" w:rsidRPr="004A3047" w:rsidRDefault="008A5874" w:rsidP="00386228">
      <w:pPr>
        <w:pStyle w:val="Body"/>
        <w:spacing w:after="0"/>
        <w:rPr>
          <w:rStyle w:val="None"/>
          <w:b/>
          <w:color w:val="FF0000"/>
          <w:sz w:val="22"/>
          <w:szCs w:val="22"/>
        </w:rPr>
      </w:pPr>
      <w:r w:rsidRPr="004A3047">
        <w:rPr>
          <w:sz w:val="22"/>
          <w:szCs w:val="22"/>
          <w:lang w:val="en-US"/>
        </w:rPr>
        <w:t xml:space="preserve">Settled status will undoubtedly raise concerns for our EU members and their families. UNISON has produced an information leaflet on the Settlement Scheme for our EU members </w:t>
      </w:r>
      <w:r w:rsidRPr="004A3047">
        <w:rPr>
          <w:rStyle w:val="None"/>
          <w:i/>
          <w:iCs/>
          <w:sz w:val="22"/>
          <w:szCs w:val="22"/>
          <w:lang w:val="de-DE"/>
        </w:rPr>
        <w:t>-</w:t>
      </w:r>
      <w:r w:rsidR="00F52DD2">
        <w:rPr>
          <w:b/>
          <w:i/>
          <w:sz w:val="22"/>
          <w:szCs w:val="22"/>
          <w:lang w:val="en-US"/>
        </w:rPr>
        <w:t>UNISON EU Members</w:t>
      </w:r>
      <w:r w:rsidR="0008307D" w:rsidRPr="0008307D">
        <w:rPr>
          <w:b/>
          <w:i/>
          <w:sz w:val="22"/>
          <w:szCs w:val="22"/>
          <w:lang w:val="en-US"/>
        </w:rPr>
        <w:t xml:space="preserve"> and Settled Status Guidance</w:t>
      </w:r>
      <w:r w:rsidR="0008307D">
        <w:rPr>
          <w:b/>
          <w:i/>
          <w:sz w:val="22"/>
          <w:szCs w:val="22"/>
          <w:lang w:val="en-US"/>
        </w:rPr>
        <w:t>.</w:t>
      </w:r>
    </w:p>
    <w:p w:rsidR="008A5874" w:rsidRPr="004A3047" w:rsidRDefault="008A5874" w:rsidP="008A5874">
      <w:pPr>
        <w:pStyle w:val="Body"/>
        <w:spacing w:after="150"/>
        <w:rPr>
          <w:sz w:val="22"/>
          <w:szCs w:val="22"/>
        </w:rPr>
      </w:pPr>
      <w:r w:rsidRPr="004A3047">
        <w:rPr>
          <w:sz w:val="22"/>
          <w:szCs w:val="22"/>
          <w:lang w:val="en-US"/>
        </w:rPr>
        <w:t xml:space="preserve">Branches can print and distribute the leaflet. This is the most up to date guidance from UNISON and will help many members. Nevertheless some members might have complicated cases and issues with their application that will require </w:t>
      </w:r>
      <w:proofErr w:type="gramStart"/>
      <w:r w:rsidR="00176171" w:rsidRPr="004A3047">
        <w:rPr>
          <w:sz w:val="22"/>
          <w:szCs w:val="22"/>
          <w:lang w:val="en-US"/>
        </w:rPr>
        <w:t xml:space="preserve">specialist  </w:t>
      </w:r>
      <w:r w:rsidRPr="004A3047">
        <w:rPr>
          <w:sz w:val="22"/>
          <w:szCs w:val="22"/>
          <w:lang w:val="en-US"/>
        </w:rPr>
        <w:t>immigration</w:t>
      </w:r>
      <w:proofErr w:type="gramEnd"/>
      <w:r w:rsidRPr="004A3047">
        <w:rPr>
          <w:sz w:val="22"/>
          <w:szCs w:val="22"/>
          <w:lang w:val="en-US"/>
        </w:rPr>
        <w:t xml:space="preserve"> </w:t>
      </w:r>
      <w:r w:rsidR="00176171" w:rsidRPr="004A3047">
        <w:rPr>
          <w:sz w:val="22"/>
          <w:szCs w:val="22"/>
        </w:rPr>
        <w:t>advice</w:t>
      </w:r>
      <w:r w:rsidRPr="004A3047">
        <w:rPr>
          <w:sz w:val="22"/>
          <w:szCs w:val="22"/>
        </w:rPr>
        <w:t>.</w:t>
      </w:r>
    </w:p>
    <w:p w:rsidR="008A5874" w:rsidRPr="004A3047" w:rsidRDefault="008A5874" w:rsidP="008A5874">
      <w:pPr>
        <w:pStyle w:val="Body"/>
        <w:spacing w:after="150"/>
        <w:rPr>
          <w:rStyle w:val="None"/>
          <w:sz w:val="22"/>
          <w:szCs w:val="22"/>
        </w:rPr>
      </w:pPr>
      <w:r w:rsidRPr="004A3047">
        <w:rPr>
          <w:sz w:val="22"/>
          <w:szCs w:val="22"/>
          <w:lang w:val="en-US"/>
        </w:rPr>
        <w:lastRenderedPageBreak/>
        <w:t xml:space="preserve">Immigration advice is regulated and union </w:t>
      </w:r>
      <w:r w:rsidRPr="004A3047">
        <w:rPr>
          <w:sz w:val="22"/>
          <w:szCs w:val="22"/>
        </w:rPr>
        <w:t>rep</w:t>
      </w:r>
      <w:proofErr w:type="spellStart"/>
      <w:r w:rsidRPr="004A3047">
        <w:rPr>
          <w:sz w:val="22"/>
          <w:szCs w:val="22"/>
          <w:lang w:val="en-US"/>
        </w:rPr>
        <w:t>resentatives</w:t>
      </w:r>
      <w:proofErr w:type="spellEnd"/>
      <w:r w:rsidRPr="004A3047">
        <w:rPr>
          <w:sz w:val="22"/>
          <w:szCs w:val="22"/>
          <w:lang w:val="en-US"/>
        </w:rPr>
        <w:t xml:space="preserve"> must make a distinction between what is immigration support and what is legal immigration advice. To stay on the safe side, please signpost EU members to our partners, the Joint Council of the Welfare of Immigrants (JCWI) for advice - see below</w:t>
      </w:r>
      <w:r w:rsidR="00176171" w:rsidRPr="004A3047">
        <w:rPr>
          <w:sz w:val="22"/>
          <w:szCs w:val="22"/>
          <w:lang w:val="en-US"/>
        </w:rPr>
        <w:t>. Please do not attempt to provide individual immigration advice to members directly.</w:t>
      </w:r>
    </w:p>
    <w:p w:rsidR="00A64F30" w:rsidRDefault="00A64F30" w:rsidP="00117FFA">
      <w:pPr>
        <w:pStyle w:val="Body"/>
        <w:spacing w:after="0"/>
        <w:rPr>
          <w:rStyle w:val="None"/>
          <w:b/>
          <w:bCs/>
          <w:lang w:val="en-US"/>
        </w:rPr>
      </w:pPr>
    </w:p>
    <w:p w:rsidR="00117FFA" w:rsidRPr="0008307D" w:rsidRDefault="008A5874" w:rsidP="00117FFA">
      <w:pPr>
        <w:pStyle w:val="Body"/>
        <w:spacing w:after="0"/>
        <w:rPr>
          <w:rStyle w:val="None"/>
          <w:b/>
          <w:bCs/>
        </w:rPr>
      </w:pPr>
      <w:r w:rsidRPr="0008307D">
        <w:rPr>
          <w:rStyle w:val="None"/>
          <w:b/>
          <w:bCs/>
          <w:lang w:val="en-US"/>
        </w:rPr>
        <w:t>Hold a meeting</w:t>
      </w:r>
    </w:p>
    <w:p w:rsidR="008A5874" w:rsidRPr="004A3047" w:rsidRDefault="008A5874" w:rsidP="00117FFA">
      <w:pPr>
        <w:pStyle w:val="Body"/>
        <w:spacing w:after="0"/>
        <w:rPr>
          <w:rFonts w:ascii="Times New Roman" w:eastAsia="Times New Roman" w:hAnsi="Times New Roman" w:cs="Times New Roman"/>
          <w:b/>
          <w:bCs/>
          <w:sz w:val="22"/>
          <w:szCs w:val="22"/>
        </w:rPr>
      </w:pPr>
      <w:r w:rsidRPr="004A3047">
        <w:rPr>
          <w:sz w:val="22"/>
          <w:szCs w:val="22"/>
          <w:lang w:val="en-US"/>
        </w:rPr>
        <w:t xml:space="preserve">Holding a meeting in the workplace, at the branch and in the community around Settled Status is a great way to promote and showcase UNISON’s core values on fairness, equality and our campaign on the right to stay for EU citizens. Some of our branches have used this as part of an </w:t>
      </w:r>
      <w:proofErr w:type="spellStart"/>
      <w:r w:rsidRPr="004A3047">
        <w:rPr>
          <w:sz w:val="22"/>
          <w:szCs w:val="22"/>
          <w:lang w:val="en-US"/>
        </w:rPr>
        <w:t>organising</w:t>
      </w:r>
      <w:proofErr w:type="spellEnd"/>
      <w:r w:rsidRPr="004A3047">
        <w:rPr>
          <w:sz w:val="22"/>
          <w:szCs w:val="22"/>
          <w:lang w:val="en-US"/>
        </w:rPr>
        <w:t xml:space="preserve"> plan to bring new members and activists on board. West </w:t>
      </w:r>
      <w:proofErr w:type="spellStart"/>
      <w:r w:rsidRPr="004A3047">
        <w:rPr>
          <w:sz w:val="22"/>
          <w:szCs w:val="22"/>
          <w:lang w:val="en-US"/>
        </w:rPr>
        <w:t>Herts</w:t>
      </w:r>
      <w:proofErr w:type="spellEnd"/>
      <w:r w:rsidRPr="004A3047">
        <w:rPr>
          <w:sz w:val="22"/>
          <w:szCs w:val="22"/>
          <w:lang w:val="en-US"/>
        </w:rPr>
        <w:t xml:space="preserve"> Trust Health branch is one great example, if you want to see the transformative impact it had on the branch, read our unison </w:t>
      </w:r>
      <w:r w:rsidR="00117FFA" w:rsidRPr="004A3047">
        <w:rPr>
          <w:sz w:val="22"/>
          <w:szCs w:val="22"/>
          <w:lang w:val="en-US"/>
        </w:rPr>
        <w:t>story -</w:t>
      </w:r>
      <w:r w:rsidRPr="004A3047">
        <w:rPr>
          <w:sz w:val="22"/>
          <w:szCs w:val="22"/>
          <w:lang w:val="en-US"/>
        </w:rPr>
        <w:t xml:space="preserve"> </w:t>
      </w:r>
      <w:hyperlink r:id="rId18" w:history="1">
        <w:r w:rsidRPr="004A3047">
          <w:rPr>
            <w:rStyle w:val="Link"/>
            <w:sz w:val="22"/>
            <w:szCs w:val="22"/>
            <w:lang w:val="en-US"/>
          </w:rPr>
          <w:t>https://www.unison.org.uk/news/magazine/2018/08/meet-our-nhs/</w:t>
        </w:r>
      </w:hyperlink>
    </w:p>
    <w:p w:rsidR="008A5874" w:rsidRPr="004A3047" w:rsidRDefault="008A5874" w:rsidP="00117FFA">
      <w:pPr>
        <w:pStyle w:val="Body"/>
        <w:spacing w:after="0"/>
        <w:rPr>
          <w:sz w:val="22"/>
          <w:szCs w:val="22"/>
        </w:rPr>
      </w:pPr>
    </w:p>
    <w:p w:rsidR="008A5874" w:rsidRPr="004A3047" w:rsidRDefault="008A5874" w:rsidP="008A5874">
      <w:pPr>
        <w:pStyle w:val="Body"/>
        <w:spacing w:after="150"/>
        <w:rPr>
          <w:sz w:val="22"/>
          <w:szCs w:val="22"/>
        </w:rPr>
      </w:pPr>
      <w:r w:rsidRPr="004A3047">
        <w:rPr>
          <w:sz w:val="22"/>
          <w:szCs w:val="22"/>
          <w:lang w:val="en-US"/>
        </w:rPr>
        <w:t>There are also many charities that have received government funding to provide free legal information sessions and drop in sessions across the UK.</w:t>
      </w:r>
      <w:r w:rsidRPr="004A3047">
        <w:rPr>
          <w:sz w:val="22"/>
          <w:szCs w:val="22"/>
        </w:rPr>
        <w:t> </w:t>
      </w:r>
      <w:r w:rsidRPr="004A3047">
        <w:rPr>
          <w:sz w:val="22"/>
          <w:szCs w:val="22"/>
          <w:lang w:val="en-US"/>
        </w:rPr>
        <w:t xml:space="preserve">Check the list </w:t>
      </w:r>
      <w:r w:rsidR="00117FFA" w:rsidRPr="004A3047">
        <w:rPr>
          <w:sz w:val="22"/>
          <w:szCs w:val="22"/>
          <w:lang w:val="en-US"/>
        </w:rPr>
        <w:t>here -</w:t>
      </w:r>
      <w:r w:rsidRPr="004A3047">
        <w:rPr>
          <w:sz w:val="22"/>
          <w:szCs w:val="22"/>
          <w:lang w:val="en-US"/>
        </w:rPr>
        <w:t xml:space="preserve"> </w:t>
      </w:r>
      <w:hyperlink r:id="rId19" w:history="1">
        <w:r w:rsidRPr="004A3047">
          <w:rPr>
            <w:rStyle w:val="Link"/>
            <w:sz w:val="22"/>
            <w:szCs w:val="22"/>
            <w:lang w:val="en-US"/>
          </w:rPr>
          <w:t>https://www.gov.uk/government/publications/eu-settlement-scheme-community-support-for-vulnerable-citizens/list-of-organisations</w:t>
        </w:r>
      </w:hyperlink>
    </w:p>
    <w:p w:rsidR="008A5874" w:rsidRPr="004A3047" w:rsidRDefault="008A5874" w:rsidP="008A5874">
      <w:pPr>
        <w:pStyle w:val="Body"/>
        <w:spacing w:after="150"/>
        <w:rPr>
          <w:rStyle w:val="None"/>
          <w:sz w:val="22"/>
          <w:szCs w:val="22"/>
          <w:lang w:val="en-US"/>
        </w:rPr>
      </w:pPr>
      <w:r w:rsidRPr="004A3047">
        <w:rPr>
          <w:sz w:val="22"/>
          <w:szCs w:val="22"/>
          <w:lang w:val="en-US"/>
        </w:rPr>
        <w:t>As an example, EU Rights (</w:t>
      </w:r>
      <w:hyperlink r:id="rId20" w:history="1">
        <w:r w:rsidRPr="004A3047">
          <w:rPr>
            <w:rStyle w:val="Link"/>
            <w:sz w:val="22"/>
            <w:szCs w:val="22"/>
            <w:lang w:val="en-US"/>
          </w:rPr>
          <w:t>eurights.uk</w:t>
        </w:r>
      </w:hyperlink>
      <w:r w:rsidRPr="004A3047">
        <w:rPr>
          <w:sz w:val="22"/>
          <w:szCs w:val="22"/>
          <w:lang w:val="en-US"/>
        </w:rPr>
        <w:t xml:space="preserve">) </w:t>
      </w:r>
      <w:r w:rsidRPr="004A3047">
        <w:rPr>
          <w:rStyle w:val="None"/>
          <w:sz w:val="22"/>
          <w:szCs w:val="22"/>
          <w:lang w:val="en-US"/>
        </w:rPr>
        <w:t>is offering free legal advice if you’re holding an event around citizens’ rights or Settled Status. You need to provide the room and at least 40 participants for this to go ahead.</w:t>
      </w:r>
    </w:p>
    <w:p w:rsidR="008A5874" w:rsidRPr="004A3047" w:rsidRDefault="008A5874" w:rsidP="008A5874">
      <w:pPr>
        <w:pStyle w:val="Body"/>
        <w:spacing w:after="150"/>
        <w:rPr>
          <w:rStyle w:val="None"/>
          <w:sz w:val="22"/>
          <w:szCs w:val="22"/>
          <w:lang w:val="en-US"/>
        </w:rPr>
      </w:pPr>
      <w:r w:rsidRPr="004A3047">
        <w:rPr>
          <w:rStyle w:val="None"/>
          <w:sz w:val="22"/>
          <w:szCs w:val="22"/>
          <w:lang w:val="en-US"/>
        </w:rPr>
        <w:t>There are other alternatives if you want to start with a smaller number. Settled (</w:t>
      </w:r>
      <w:hyperlink r:id="rId21" w:history="1">
        <w:r w:rsidRPr="004A3047">
          <w:rPr>
            <w:rStyle w:val="Link"/>
            <w:sz w:val="22"/>
            <w:szCs w:val="22"/>
            <w:lang w:val="en-US"/>
          </w:rPr>
          <w:t>settled.org.uk</w:t>
        </w:r>
      </w:hyperlink>
      <w:r w:rsidRPr="004A3047">
        <w:rPr>
          <w:rStyle w:val="None"/>
          <w:sz w:val="22"/>
          <w:szCs w:val="22"/>
          <w:lang w:val="en-US"/>
        </w:rPr>
        <w:t>) is another charity that can provide an accredited volunteer in your local area to help people understand the scheme.</w:t>
      </w:r>
    </w:p>
    <w:p w:rsidR="008A5874" w:rsidRPr="004A3047" w:rsidRDefault="009274A0" w:rsidP="008A5874">
      <w:pPr>
        <w:pStyle w:val="Body"/>
        <w:spacing w:after="150"/>
        <w:rPr>
          <w:sz w:val="22"/>
          <w:szCs w:val="22"/>
        </w:rPr>
      </w:pPr>
      <w:r w:rsidRPr="004A3047">
        <w:rPr>
          <w:sz w:val="22"/>
          <w:szCs w:val="22"/>
          <w:lang w:val="en-US"/>
        </w:rPr>
        <w:t xml:space="preserve">See </w:t>
      </w:r>
      <w:r w:rsidR="00572283" w:rsidRPr="004A3047">
        <w:rPr>
          <w:sz w:val="22"/>
          <w:szCs w:val="22"/>
          <w:lang w:val="en-US"/>
        </w:rPr>
        <w:t xml:space="preserve">the Appendix </w:t>
      </w:r>
      <w:r w:rsidR="007711F8" w:rsidRPr="004A3047">
        <w:rPr>
          <w:sz w:val="22"/>
          <w:szCs w:val="22"/>
          <w:lang w:val="en-US"/>
        </w:rPr>
        <w:t xml:space="preserve">on the risks and issues </w:t>
      </w:r>
      <w:r w:rsidR="008A5874" w:rsidRPr="004A3047">
        <w:rPr>
          <w:sz w:val="22"/>
          <w:szCs w:val="22"/>
          <w:lang w:val="en-US"/>
        </w:rPr>
        <w:t xml:space="preserve">which may be useful for branches to know </w:t>
      </w:r>
    </w:p>
    <w:p w:rsidR="00D758EC" w:rsidRDefault="00D758EC" w:rsidP="00DD5CD8">
      <w:pPr>
        <w:pStyle w:val="Body"/>
        <w:rPr>
          <w:b/>
          <w:lang w:val="en-US"/>
        </w:rPr>
      </w:pPr>
    </w:p>
    <w:p w:rsidR="00DD5CD8" w:rsidRDefault="00DD5CD8" w:rsidP="00386228">
      <w:pPr>
        <w:pStyle w:val="Body"/>
        <w:spacing w:after="0"/>
        <w:rPr>
          <w:sz w:val="22"/>
          <w:szCs w:val="22"/>
          <w:lang w:val="en-US"/>
        </w:rPr>
      </w:pPr>
      <w:r w:rsidRPr="00DD5CD8">
        <w:rPr>
          <w:b/>
          <w:lang w:val="en-US"/>
        </w:rPr>
        <w:t>Participation in the branch</w:t>
      </w:r>
      <w:r>
        <w:rPr>
          <w:sz w:val="22"/>
          <w:szCs w:val="22"/>
          <w:lang w:val="en-US"/>
        </w:rPr>
        <w:t xml:space="preserve"> </w:t>
      </w:r>
    </w:p>
    <w:p w:rsidR="008A5874" w:rsidRPr="00DD5CD8" w:rsidRDefault="008A5874" w:rsidP="00386228">
      <w:pPr>
        <w:pStyle w:val="Body"/>
        <w:spacing w:after="0"/>
        <w:rPr>
          <w:b/>
          <w:bCs/>
        </w:rPr>
      </w:pPr>
      <w:r w:rsidRPr="004A3047">
        <w:rPr>
          <w:sz w:val="22"/>
          <w:szCs w:val="22"/>
          <w:lang w:val="en-US"/>
        </w:rPr>
        <w:t>EU members should be supported, mentored and encouraged to join branch discussions so they feel supported and a part of the union. Include them in your branch planning and in activities which might help them understand the union</w:t>
      </w:r>
      <w:r w:rsidRPr="004A3047">
        <w:rPr>
          <w:sz w:val="22"/>
          <w:szCs w:val="22"/>
        </w:rPr>
        <w:t>’</w:t>
      </w:r>
      <w:r w:rsidRPr="004A3047">
        <w:rPr>
          <w:sz w:val="22"/>
          <w:szCs w:val="22"/>
          <w:lang w:val="en-US"/>
        </w:rPr>
        <w:t xml:space="preserve">s overall work. </w:t>
      </w:r>
    </w:p>
    <w:p w:rsidR="0008307D" w:rsidRPr="0008307D" w:rsidRDefault="0008307D" w:rsidP="008A5874">
      <w:pPr>
        <w:pStyle w:val="Body"/>
        <w:spacing w:line="360" w:lineRule="auto"/>
        <w:rPr>
          <w:rStyle w:val="None"/>
          <w:b/>
          <w:bCs/>
          <w:lang w:val="en-US"/>
        </w:rPr>
      </w:pPr>
    </w:p>
    <w:p w:rsidR="00DD5CD8" w:rsidRDefault="008A5874" w:rsidP="00386228">
      <w:pPr>
        <w:pStyle w:val="Body"/>
        <w:spacing w:after="0"/>
        <w:rPr>
          <w:rStyle w:val="None"/>
          <w:b/>
          <w:bCs/>
        </w:rPr>
      </w:pPr>
      <w:r w:rsidRPr="0008307D">
        <w:rPr>
          <w:rStyle w:val="None"/>
          <w:b/>
          <w:bCs/>
          <w:lang w:val="en-US"/>
        </w:rPr>
        <w:t>Work with employers on how they can also support EU members:</w:t>
      </w:r>
    </w:p>
    <w:p w:rsidR="008A5874" w:rsidRPr="00DD5CD8" w:rsidRDefault="008A5874" w:rsidP="00386228">
      <w:pPr>
        <w:pStyle w:val="Body"/>
        <w:spacing w:after="0"/>
        <w:rPr>
          <w:rStyle w:val="Hyperlink0"/>
          <w:b/>
          <w:bCs/>
          <w:u w:val="none"/>
        </w:rPr>
      </w:pPr>
      <w:r w:rsidRPr="004A3047">
        <w:rPr>
          <w:sz w:val="22"/>
          <w:szCs w:val="22"/>
          <w:lang w:val="en-US"/>
        </w:rPr>
        <w:t>UNISON branches and activists most valuable tool to protect people</w:t>
      </w:r>
      <w:r w:rsidRPr="004A3047">
        <w:rPr>
          <w:sz w:val="22"/>
          <w:szCs w:val="22"/>
        </w:rPr>
        <w:t>’</w:t>
      </w:r>
      <w:r w:rsidRPr="004A3047">
        <w:rPr>
          <w:sz w:val="22"/>
          <w:szCs w:val="22"/>
          <w:lang w:val="en-US"/>
        </w:rPr>
        <w:t>s rights is through negotiation.  UNISON has produced a</w:t>
      </w:r>
      <w:r w:rsidR="005161EF">
        <w:rPr>
          <w:sz w:val="22"/>
          <w:szCs w:val="22"/>
          <w:lang w:val="en-US"/>
        </w:rPr>
        <w:t>n employer</w:t>
      </w:r>
      <w:r w:rsidRPr="004A3047">
        <w:rPr>
          <w:sz w:val="22"/>
          <w:szCs w:val="22"/>
          <w:lang w:val="en-US"/>
        </w:rPr>
        <w:t xml:space="preserve"> template agreement</w:t>
      </w:r>
      <w:r w:rsidR="005161EF">
        <w:rPr>
          <w:sz w:val="22"/>
          <w:szCs w:val="22"/>
          <w:lang w:val="en-US"/>
        </w:rPr>
        <w:t xml:space="preserve"> for activists</w:t>
      </w:r>
      <w:r w:rsidRPr="004A3047">
        <w:rPr>
          <w:sz w:val="22"/>
          <w:szCs w:val="22"/>
          <w:lang w:val="en-US"/>
        </w:rPr>
        <w:t xml:space="preserve"> </w:t>
      </w:r>
      <w:r w:rsidRPr="004A3047">
        <w:rPr>
          <w:sz w:val="22"/>
          <w:szCs w:val="22"/>
        </w:rPr>
        <w:t>–</w:t>
      </w:r>
      <w:r w:rsidR="005161EF">
        <w:rPr>
          <w:rFonts w:eastAsia="Times New Roman"/>
          <w:b/>
          <w:sz w:val="22"/>
          <w:szCs w:val="22"/>
        </w:rPr>
        <w:t xml:space="preserve"> </w:t>
      </w:r>
      <w:r w:rsidR="005161EF" w:rsidRPr="005161EF">
        <w:rPr>
          <w:rFonts w:eastAsia="Times New Roman"/>
          <w:b/>
          <w:i/>
          <w:sz w:val="22"/>
          <w:szCs w:val="22"/>
        </w:rPr>
        <w:t>Migrant Worker Support and R</w:t>
      </w:r>
      <w:r w:rsidR="00917EEF" w:rsidRPr="005161EF">
        <w:rPr>
          <w:rFonts w:eastAsia="Times New Roman"/>
          <w:b/>
          <w:i/>
          <w:sz w:val="22"/>
          <w:szCs w:val="22"/>
        </w:rPr>
        <w:t xml:space="preserve">etention </w:t>
      </w:r>
      <w:r w:rsidR="00F52DD2">
        <w:rPr>
          <w:rFonts w:eastAsia="Times New Roman"/>
          <w:b/>
          <w:i/>
          <w:sz w:val="22"/>
          <w:szCs w:val="22"/>
        </w:rPr>
        <w:t xml:space="preserve">Policy </w:t>
      </w:r>
      <w:r w:rsidRPr="004A3047">
        <w:rPr>
          <w:sz w:val="22"/>
          <w:szCs w:val="22"/>
          <w:lang w:val="en-US"/>
        </w:rPr>
        <w:t>– that can be used to negotiate with</w:t>
      </w:r>
      <w:r w:rsidRPr="004A3047">
        <w:rPr>
          <w:rStyle w:val="None"/>
          <w:b/>
          <w:bCs/>
          <w:sz w:val="22"/>
          <w:szCs w:val="22"/>
        </w:rPr>
        <w:t xml:space="preserve"> </w:t>
      </w:r>
      <w:r w:rsidRPr="004A3047">
        <w:rPr>
          <w:rStyle w:val="None"/>
          <w:sz w:val="22"/>
          <w:szCs w:val="22"/>
          <w:lang w:val="en-US"/>
        </w:rPr>
        <w:t xml:space="preserve">employers on how best to support all migrants in the workplace by: </w:t>
      </w:r>
    </w:p>
    <w:p w:rsidR="008A5874" w:rsidRPr="004A3047" w:rsidRDefault="008A5874" w:rsidP="00CC1B51">
      <w:pPr>
        <w:pStyle w:val="ListParagraph"/>
        <w:numPr>
          <w:ilvl w:val="0"/>
          <w:numId w:val="8"/>
        </w:numPr>
        <w:pBdr>
          <w:top w:val="nil"/>
          <w:left w:val="nil"/>
          <w:bottom w:val="nil"/>
          <w:right w:val="nil"/>
          <w:between w:val="nil"/>
          <w:bar w:val="nil"/>
        </w:pBdr>
        <w:spacing w:after="120"/>
        <w:contextualSpacing w:val="0"/>
        <w:rPr>
          <w:rStyle w:val="None"/>
          <w:sz w:val="22"/>
        </w:rPr>
      </w:pPr>
      <w:r w:rsidRPr="004A3047">
        <w:rPr>
          <w:rStyle w:val="None"/>
          <w:sz w:val="22"/>
        </w:rPr>
        <w:t xml:space="preserve">Giving time off for employees to apply for residency, Settled Status or to seek </w:t>
      </w:r>
      <w:r w:rsidR="00A97865" w:rsidRPr="004A3047">
        <w:rPr>
          <w:rStyle w:val="None"/>
          <w:sz w:val="22"/>
        </w:rPr>
        <w:t xml:space="preserve">specialist immigration </w:t>
      </w:r>
      <w:r w:rsidRPr="004A3047">
        <w:rPr>
          <w:rStyle w:val="None"/>
          <w:sz w:val="22"/>
        </w:rPr>
        <w:t>advice</w:t>
      </w:r>
    </w:p>
    <w:p w:rsidR="008A5874" w:rsidRPr="004A3047" w:rsidRDefault="008A5874" w:rsidP="00CC1B51">
      <w:pPr>
        <w:pStyle w:val="ListParagraph"/>
        <w:numPr>
          <w:ilvl w:val="0"/>
          <w:numId w:val="8"/>
        </w:numPr>
        <w:pBdr>
          <w:top w:val="nil"/>
          <w:left w:val="nil"/>
          <w:bottom w:val="nil"/>
          <w:right w:val="nil"/>
          <w:between w:val="nil"/>
          <w:bar w:val="nil"/>
        </w:pBdr>
        <w:spacing w:after="120"/>
        <w:contextualSpacing w:val="0"/>
        <w:rPr>
          <w:sz w:val="22"/>
        </w:rPr>
      </w:pPr>
      <w:r w:rsidRPr="004A3047">
        <w:rPr>
          <w:rStyle w:val="None"/>
          <w:sz w:val="22"/>
        </w:rPr>
        <w:t xml:space="preserve">Offering employees interest free loans for application costs of residency               </w:t>
      </w:r>
    </w:p>
    <w:p w:rsidR="008A5874" w:rsidRPr="004A3047" w:rsidRDefault="008A5874" w:rsidP="00CC1B51">
      <w:pPr>
        <w:pStyle w:val="ListParagraph"/>
        <w:numPr>
          <w:ilvl w:val="0"/>
          <w:numId w:val="8"/>
        </w:numPr>
        <w:pBdr>
          <w:top w:val="nil"/>
          <w:left w:val="nil"/>
          <w:bottom w:val="nil"/>
          <w:right w:val="nil"/>
          <w:between w:val="nil"/>
          <w:bar w:val="nil"/>
        </w:pBdr>
        <w:spacing w:after="120"/>
        <w:contextualSpacing w:val="0"/>
        <w:rPr>
          <w:sz w:val="22"/>
        </w:rPr>
      </w:pPr>
      <w:r w:rsidRPr="004A3047">
        <w:rPr>
          <w:sz w:val="22"/>
        </w:rPr>
        <w:t xml:space="preserve">Attending meetings to speak about how they will assist members with the roll out of settled status                                                                                                                                             </w:t>
      </w:r>
    </w:p>
    <w:p w:rsidR="008A5874" w:rsidRPr="004A3047" w:rsidRDefault="008A5874" w:rsidP="00CC1B51">
      <w:pPr>
        <w:pStyle w:val="ListParagraph"/>
        <w:numPr>
          <w:ilvl w:val="0"/>
          <w:numId w:val="8"/>
        </w:numPr>
        <w:pBdr>
          <w:top w:val="nil"/>
          <w:left w:val="nil"/>
          <w:bottom w:val="nil"/>
          <w:right w:val="nil"/>
          <w:between w:val="nil"/>
          <w:bar w:val="nil"/>
        </w:pBdr>
        <w:spacing w:after="120"/>
        <w:contextualSpacing w:val="0"/>
        <w:rPr>
          <w:sz w:val="22"/>
        </w:rPr>
      </w:pPr>
      <w:r w:rsidRPr="004A3047">
        <w:rPr>
          <w:sz w:val="22"/>
        </w:rPr>
        <w:t>Distributing UNISON Guidance on the EU Settlement Scheme and Settled Status.</w:t>
      </w:r>
    </w:p>
    <w:p w:rsidR="00572283" w:rsidRPr="004A3047" w:rsidRDefault="008A5874" w:rsidP="00CC1B51">
      <w:pPr>
        <w:pStyle w:val="ListParagraph"/>
        <w:numPr>
          <w:ilvl w:val="0"/>
          <w:numId w:val="8"/>
        </w:numPr>
        <w:pBdr>
          <w:top w:val="nil"/>
          <w:left w:val="nil"/>
          <w:bottom w:val="nil"/>
          <w:right w:val="nil"/>
          <w:between w:val="nil"/>
          <w:bar w:val="nil"/>
        </w:pBdr>
        <w:spacing w:after="120"/>
        <w:contextualSpacing w:val="0"/>
        <w:rPr>
          <w:rStyle w:val="None"/>
          <w:sz w:val="22"/>
        </w:rPr>
      </w:pPr>
      <w:r w:rsidRPr="004A3047">
        <w:rPr>
          <w:sz w:val="22"/>
        </w:rPr>
        <w:t xml:space="preserve">Organise sessions with an immigration </w:t>
      </w:r>
      <w:r w:rsidR="00A97865" w:rsidRPr="004A3047">
        <w:rPr>
          <w:sz w:val="22"/>
        </w:rPr>
        <w:t xml:space="preserve">advisor </w:t>
      </w:r>
      <w:r w:rsidRPr="004A3047">
        <w:rPr>
          <w:sz w:val="22"/>
        </w:rPr>
        <w:t xml:space="preserve">for their staff  </w:t>
      </w:r>
    </w:p>
    <w:p w:rsidR="00A64F30" w:rsidRDefault="00A64F30" w:rsidP="00386228">
      <w:pPr>
        <w:pStyle w:val="Body"/>
        <w:spacing w:after="0"/>
        <w:rPr>
          <w:rStyle w:val="None"/>
          <w:b/>
          <w:bCs/>
          <w:lang w:val="en-US"/>
        </w:rPr>
      </w:pPr>
    </w:p>
    <w:p w:rsidR="00A64F30" w:rsidRDefault="00A64F30" w:rsidP="00386228">
      <w:pPr>
        <w:pStyle w:val="Body"/>
        <w:spacing w:after="0"/>
        <w:rPr>
          <w:rStyle w:val="None"/>
          <w:b/>
          <w:bCs/>
          <w:lang w:val="en-US"/>
        </w:rPr>
      </w:pPr>
    </w:p>
    <w:p w:rsidR="008A5874" w:rsidRPr="0008307D" w:rsidRDefault="008A5874" w:rsidP="00386228">
      <w:pPr>
        <w:pStyle w:val="Body"/>
        <w:spacing w:after="0"/>
        <w:rPr>
          <w:rStyle w:val="None"/>
          <w:b/>
          <w:bCs/>
        </w:rPr>
      </w:pPr>
      <w:r w:rsidRPr="0008307D">
        <w:rPr>
          <w:rStyle w:val="None"/>
          <w:b/>
          <w:bCs/>
          <w:lang w:val="en-US"/>
        </w:rPr>
        <w:t>Keep members involved and informed</w:t>
      </w:r>
    </w:p>
    <w:p w:rsidR="008A5874" w:rsidRPr="004A3047" w:rsidRDefault="008A5874" w:rsidP="00386228">
      <w:pPr>
        <w:pStyle w:val="Body"/>
        <w:spacing w:after="0"/>
        <w:rPr>
          <w:sz w:val="22"/>
          <w:szCs w:val="22"/>
        </w:rPr>
      </w:pPr>
      <w:r w:rsidRPr="004A3047">
        <w:rPr>
          <w:sz w:val="22"/>
          <w:szCs w:val="22"/>
          <w:lang w:val="en-US"/>
        </w:rPr>
        <w:t>Promote EU Citizens</w:t>
      </w:r>
      <w:r w:rsidRPr="004A3047">
        <w:rPr>
          <w:sz w:val="22"/>
          <w:szCs w:val="22"/>
        </w:rPr>
        <w:t xml:space="preserve">’ </w:t>
      </w:r>
      <w:r w:rsidRPr="004A3047">
        <w:rPr>
          <w:sz w:val="22"/>
          <w:szCs w:val="22"/>
          <w:lang w:val="en-US"/>
        </w:rPr>
        <w:t xml:space="preserve">Rights: </w:t>
      </w:r>
      <w:hyperlink r:id="rId22" w:history="1">
        <w:r w:rsidRPr="004A3047">
          <w:rPr>
            <w:rStyle w:val="Link"/>
            <w:sz w:val="22"/>
            <w:szCs w:val="22"/>
            <w:lang w:val="en-US"/>
          </w:rPr>
          <w:t>www.unison.org.uk/eucitizens</w:t>
        </w:r>
      </w:hyperlink>
    </w:p>
    <w:p w:rsidR="008A5874" w:rsidRPr="004A3047" w:rsidRDefault="008A5874" w:rsidP="00386228">
      <w:pPr>
        <w:pStyle w:val="Body"/>
        <w:spacing w:after="0"/>
        <w:rPr>
          <w:sz w:val="22"/>
          <w:szCs w:val="22"/>
          <w:lang w:val="en-US"/>
        </w:rPr>
      </w:pPr>
      <w:r w:rsidRPr="004A3047">
        <w:rPr>
          <w:sz w:val="22"/>
          <w:szCs w:val="22"/>
          <w:lang w:val="en-US"/>
        </w:rPr>
        <w:t xml:space="preserve">This website will provide updated information on our campaigns and will also include news stories, features and resources for EU members. </w:t>
      </w:r>
    </w:p>
    <w:p w:rsidR="008A5874" w:rsidRPr="004A3047" w:rsidRDefault="008A5874" w:rsidP="008117E5">
      <w:pPr>
        <w:pStyle w:val="Body"/>
        <w:spacing w:after="0"/>
        <w:rPr>
          <w:rStyle w:val="None"/>
          <w:sz w:val="22"/>
          <w:szCs w:val="22"/>
        </w:rPr>
      </w:pPr>
      <w:r w:rsidRPr="004A3047">
        <w:rPr>
          <w:sz w:val="22"/>
          <w:szCs w:val="22"/>
          <w:lang w:val="en-US"/>
        </w:rPr>
        <w:t xml:space="preserve">To keep up with UNISON policy on </w:t>
      </w:r>
      <w:proofErr w:type="spellStart"/>
      <w:r w:rsidRPr="004A3047">
        <w:rPr>
          <w:sz w:val="22"/>
          <w:szCs w:val="22"/>
          <w:lang w:val="en-US"/>
        </w:rPr>
        <w:t>Brexit</w:t>
      </w:r>
      <w:proofErr w:type="spellEnd"/>
      <w:r w:rsidRPr="004A3047">
        <w:rPr>
          <w:sz w:val="22"/>
          <w:szCs w:val="22"/>
          <w:lang w:val="en-US"/>
        </w:rPr>
        <w:t xml:space="preserve">: </w:t>
      </w:r>
      <w:hyperlink r:id="rId23" w:history="1">
        <w:r w:rsidRPr="004A3047">
          <w:rPr>
            <w:rStyle w:val="Hyperlink"/>
            <w:sz w:val="22"/>
            <w:szCs w:val="22"/>
            <w:lang w:val="en-US"/>
          </w:rPr>
          <w:t>www.unison.org.uk/brexit</w:t>
        </w:r>
      </w:hyperlink>
    </w:p>
    <w:p w:rsidR="008117E5" w:rsidRPr="004A3047" w:rsidRDefault="008117E5" w:rsidP="008117E5">
      <w:pPr>
        <w:pStyle w:val="Body"/>
        <w:spacing w:after="0" w:line="360" w:lineRule="auto"/>
        <w:rPr>
          <w:rStyle w:val="None"/>
          <w:b/>
          <w:bCs/>
          <w:sz w:val="22"/>
          <w:szCs w:val="22"/>
          <w:lang w:val="en-US"/>
        </w:rPr>
      </w:pPr>
    </w:p>
    <w:p w:rsidR="00A64F30" w:rsidRDefault="00A64F30" w:rsidP="008117E5">
      <w:pPr>
        <w:pStyle w:val="Body"/>
        <w:spacing w:after="0" w:line="360" w:lineRule="auto"/>
        <w:rPr>
          <w:rStyle w:val="None"/>
          <w:b/>
          <w:bCs/>
          <w:lang w:val="en-US"/>
        </w:rPr>
      </w:pPr>
    </w:p>
    <w:p w:rsidR="008A5874" w:rsidRPr="0008307D" w:rsidRDefault="008A5874" w:rsidP="008117E5">
      <w:pPr>
        <w:pStyle w:val="Body"/>
        <w:spacing w:after="0" w:line="360" w:lineRule="auto"/>
        <w:rPr>
          <w:rStyle w:val="None"/>
          <w:b/>
          <w:bCs/>
        </w:rPr>
      </w:pPr>
      <w:r w:rsidRPr="0008307D">
        <w:rPr>
          <w:rStyle w:val="None"/>
          <w:b/>
          <w:bCs/>
          <w:lang w:val="en-US"/>
        </w:rPr>
        <w:t>Additional resources to support branch work and EU members:</w:t>
      </w:r>
    </w:p>
    <w:p w:rsidR="008A5874" w:rsidRPr="004A3047" w:rsidRDefault="008A5874" w:rsidP="008A5874">
      <w:pPr>
        <w:pStyle w:val="ListParagraph"/>
        <w:numPr>
          <w:ilvl w:val="0"/>
          <w:numId w:val="10"/>
        </w:numPr>
        <w:pBdr>
          <w:top w:val="nil"/>
          <w:left w:val="nil"/>
          <w:bottom w:val="nil"/>
          <w:right w:val="nil"/>
          <w:between w:val="nil"/>
          <w:bar w:val="nil"/>
        </w:pBdr>
        <w:spacing w:line="360" w:lineRule="auto"/>
        <w:contextualSpacing w:val="0"/>
        <w:rPr>
          <w:sz w:val="22"/>
        </w:rPr>
      </w:pPr>
      <w:r w:rsidRPr="004A3047">
        <w:rPr>
          <w:rStyle w:val="None"/>
          <w:sz w:val="22"/>
        </w:rPr>
        <w:t xml:space="preserve">UNISON Tackling prejudice and Xenophobia  </w:t>
      </w:r>
      <w:hyperlink r:id="rId24" w:history="1">
        <w:r w:rsidRPr="004A3047">
          <w:rPr>
            <w:rStyle w:val="Link"/>
            <w:sz w:val="22"/>
          </w:rPr>
          <w:t>https://www.unison.org.uk/get-help/knowledge/discrimination/tackling-prejudice-and-xenophobia/</w:t>
        </w:r>
      </w:hyperlink>
    </w:p>
    <w:p w:rsidR="00DD5CD8" w:rsidRPr="00A64F30" w:rsidRDefault="00F52DD2" w:rsidP="0008307D">
      <w:pPr>
        <w:pStyle w:val="ListParagraph"/>
        <w:numPr>
          <w:ilvl w:val="0"/>
          <w:numId w:val="10"/>
        </w:numPr>
        <w:pBdr>
          <w:top w:val="nil"/>
          <w:left w:val="nil"/>
          <w:bottom w:val="nil"/>
          <w:right w:val="nil"/>
          <w:between w:val="nil"/>
          <w:bar w:val="nil"/>
        </w:pBdr>
        <w:spacing w:line="360" w:lineRule="auto"/>
        <w:contextualSpacing w:val="0"/>
        <w:rPr>
          <w:rStyle w:val="None"/>
          <w:sz w:val="22"/>
        </w:rPr>
      </w:pPr>
      <w:r>
        <w:rPr>
          <w:sz w:val="22"/>
        </w:rPr>
        <w:t>The3million: a</w:t>
      </w:r>
      <w:r w:rsidR="008A5874" w:rsidRPr="004A3047">
        <w:rPr>
          <w:sz w:val="22"/>
        </w:rPr>
        <w:t xml:space="preserve">n EU citizens campaign group  </w:t>
      </w:r>
      <w:hyperlink r:id="rId25" w:history="1">
        <w:r w:rsidR="008A5874" w:rsidRPr="004A3047">
          <w:rPr>
            <w:rStyle w:val="Link"/>
            <w:sz w:val="22"/>
          </w:rPr>
          <w:t>https://www.the3million.org.uk/settled-status</w:t>
        </w:r>
      </w:hyperlink>
    </w:p>
    <w:p w:rsidR="00A64F30" w:rsidRDefault="00A64F30" w:rsidP="00A64F30">
      <w:pPr>
        <w:pBdr>
          <w:top w:val="nil"/>
          <w:left w:val="nil"/>
          <w:bottom w:val="nil"/>
          <w:right w:val="nil"/>
          <w:between w:val="nil"/>
          <w:bar w:val="nil"/>
        </w:pBdr>
        <w:spacing w:after="0"/>
        <w:rPr>
          <w:rStyle w:val="None"/>
          <w:b/>
          <w:bCs/>
          <w:szCs w:val="24"/>
          <w:lang w:val="en-US"/>
        </w:rPr>
      </w:pPr>
    </w:p>
    <w:p w:rsidR="008A5874" w:rsidRPr="0008307D" w:rsidRDefault="008A5874" w:rsidP="00A64F30">
      <w:pPr>
        <w:pBdr>
          <w:top w:val="nil"/>
          <w:left w:val="nil"/>
          <w:bottom w:val="nil"/>
          <w:right w:val="nil"/>
          <w:between w:val="nil"/>
          <w:bar w:val="nil"/>
        </w:pBdr>
        <w:spacing w:after="0"/>
        <w:rPr>
          <w:rStyle w:val="None"/>
          <w:sz w:val="22"/>
        </w:rPr>
      </w:pPr>
      <w:r w:rsidRPr="0008307D">
        <w:rPr>
          <w:rStyle w:val="None"/>
          <w:b/>
          <w:bCs/>
          <w:szCs w:val="24"/>
          <w:lang w:val="en-US"/>
        </w:rPr>
        <w:t>Advertise to members UNISONs free legal guidance and helpline</w:t>
      </w:r>
    </w:p>
    <w:p w:rsidR="0008307D" w:rsidRDefault="008A5874" w:rsidP="00A64F30">
      <w:pPr>
        <w:pStyle w:val="Body"/>
        <w:spacing w:after="0"/>
        <w:rPr>
          <w:sz w:val="22"/>
          <w:szCs w:val="22"/>
          <w:lang w:val="en-US"/>
        </w:rPr>
      </w:pPr>
      <w:r w:rsidRPr="004A3047">
        <w:rPr>
          <w:sz w:val="22"/>
          <w:szCs w:val="22"/>
          <w:lang w:val="en-US"/>
        </w:rPr>
        <w:t>UNISON members are entitled to a free telephone consultati</w:t>
      </w:r>
      <w:r w:rsidR="0008307D">
        <w:rPr>
          <w:sz w:val="22"/>
          <w:szCs w:val="22"/>
          <w:lang w:val="en-US"/>
        </w:rPr>
        <w:t>on with a lawyer from the Joint</w:t>
      </w:r>
    </w:p>
    <w:p w:rsidR="008A4F42" w:rsidRPr="004A3047" w:rsidRDefault="008A5874" w:rsidP="00A64F30">
      <w:pPr>
        <w:pStyle w:val="Body"/>
        <w:spacing w:after="0"/>
        <w:rPr>
          <w:sz w:val="22"/>
          <w:szCs w:val="22"/>
          <w:lang w:val="en-US"/>
        </w:rPr>
      </w:pPr>
      <w:proofErr w:type="gramStart"/>
      <w:r w:rsidRPr="004A3047">
        <w:rPr>
          <w:sz w:val="22"/>
          <w:szCs w:val="22"/>
          <w:lang w:val="en-US"/>
        </w:rPr>
        <w:t>Council for the Welfare of Immigrants (JCWI).</w:t>
      </w:r>
      <w:proofErr w:type="gramEnd"/>
    </w:p>
    <w:p w:rsidR="008117E5" w:rsidRPr="004A3047" w:rsidRDefault="008A5874" w:rsidP="00A64F30">
      <w:pPr>
        <w:pStyle w:val="Body"/>
        <w:spacing w:after="0"/>
        <w:rPr>
          <w:rStyle w:val="None"/>
          <w:sz w:val="22"/>
          <w:szCs w:val="22"/>
        </w:rPr>
      </w:pPr>
      <w:r w:rsidRPr="004A3047">
        <w:rPr>
          <w:sz w:val="22"/>
          <w:szCs w:val="22"/>
          <w:lang w:val="en-US"/>
        </w:rPr>
        <w:t xml:space="preserve">Members can call UNISON Direct on </w:t>
      </w:r>
      <w:r w:rsidRPr="004A3047">
        <w:rPr>
          <w:b/>
          <w:sz w:val="22"/>
          <w:szCs w:val="22"/>
          <w:lang w:val="en-US"/>
        </w:rPr>
        <w:t xml:space="preserve">0800 0 857 </w:t>
      </w:r>
      <w:proofErr w:type="spellStart"/>
      <w:r w:rsidRPr="004A3047">
        <w:rPr>
          <w:b/>
          <w:sz w:val="22"/>
          <w:szCs w:val="22"/>
          <w:lang w:val="en-US"/>
        </w:rPr>
        <w:t>857</w:t>
      </w:r>
      <w:proofErr w:type="spellEnd"/>
      <w:r w:rsidRPr="004A3047">
        <w:rPr>
          <w:sz w:val="22"/>
          <w:szCs w:val="22"/>
          <w:lang w:val="en-US"/>
        </w:rPr>
        <w:t xml:space="preserve"> and arrange a free consultation.</w:t>
      </w:r>
    </w:p>
    <w:p w:rsidR="00386228" w:rsidRDefault="00386228" w:rsidP="00A64F30">
      <w:pPr>
        <w:pStyle w:val="Body"/>
        <w:spacing w:after="0" w:line="360" w:lineRule="auto"/>
        <w:rPr>
          <w:rStyle w:val="None"/>
          <w:b/>
          <w:bCs/>
          <w:color w:val="000000" w:themeColor="text1"/>
          <w:sz w:val="26"/>
          <w:szCs w:val="26"/>
          <w:lang w:val="da-DK"/>
        </w:rPr>
      </w:pPr>
    </w:p>
    <w:p w:rsidR="00386228" w:rsidRDefault="00386228">
      <w:pPr>
        <w:rPr>
          <w:rStyle w:val="None"/>
          <w:rFonts w:eastAsia="Arial Unicode MS" w:cs="Arial Unicode MS"/>
          <w:b/>
          <w:bCs/>
          <w:color w:val="000000" w:themeColor="text1"/>
          <w:sz w:val="26"/>
          <w:szCs w:val="26"/>
          <w:u w:color="000000"/>
          <w:bdr w:val="nil"/>
          <w:lang w:val="da-DK" w:eastAsia="en-GB"/>
        </w:rPr>
      </w:pPr>
      <w:r>
        <w:rPr>
          <w:rStyle w:val="None"/>
          <w:b/>
          <w:bCs/>
          <w:color w:val="000000" w:themeColor="text1"/>
          <w:sz w:val="26"/>
          <w:szCs w:val="26"/>
          <w:lang w:val="da-DK"/>
        </w:rPr>
        <w:br w:type="page"/>
      </w:r>
    </w:p>
    <w:p w:rsidR="008A5874" w:rsidRPr="004B0439" w:rsidRDefault="008A5874" w:rsidP="008A5874">
      <w:pPr>
        <w:pStyle w:val="Body"/>
        <w:spacing w:line="360" w:lineRule="auto"/>
        <w:rPr>
          <w:rStyle w:val="None"/>
          <w:b/>
          <w:bCs/>
          <w:color w:val="000000" w:themeColor="text1"/>
          <w:sz w:val="28"/>
          <w:szCs w:val="28"/>
        </w:rPr>
      </w:pPr>
      <w:r w:rsidRPr="004B0439">
        <w:rPr>
          <w:rStyle w:val="None"/>
          <w:b/>
          <w:bCs/>
          <w:color w:val="000000" w:themeColor="text1"/>
          <w:sz w:val="28"/>
          <w:szCs w:val="28"/>
          <w:lang w:val="da-DK"/>
        </w:rPr>
        <w:t>Appendix</w:t>
      </w:r>
    </w:p>
    <w:p w:rsidR="008A5874" w:rsidRDefault="008A5874" w:rsidP="008117E5">
      <w:pPr>
        <w:spacing w:after="0"/>
        <w:rPr>
          <w:rFonts w:cs="Arial"/>
          <w:color w:val="000000" w:themeColor="text1"/>
          <w:sz w:val="22"/>
        </w:rPr>
      </w:pPr>
      <w:r w:rsidRPr="0008307D">
        <w:rPr>
          <w:rFonts w:cs="Arial"/>
          <w:b/>
          <w:color w:val="000000" w:themeColor="text1"/>
          <w:szCs w:val="24"/>
        </w:rPr>
        <w:t>Risks to members of the EU Settlement Scheme</w:t>
      </w:r>
      <w:r w:rsidR="008117E5" w:rsidRPr="0008307D">
        <w:rPr>
          <w:rFonts w:cs="Arial"/>
          <w:b/>
          <w:color w:val="000000" w:themeColor="text1"/>
          <w:szCs w:val="24"/>
        </w:rPr>
        <w:t xml:space="preserve">                                                                   </w:t>
      </w:r>
      <w:r w:rsidRPr="004A3047">
        <w:rPr>
          <w:rFonts w:cs="Arial"/>
          <w:color w:val="000000" w:themeColor="text1"/>
          <w:sz w:val="22"/>
        </w:rPr>
        <w:t>The UK government claims that the EU Settled Scheme will give EU citizens certainty about their rights going forward. Yet branches need to be aware of the potential risks of the scheme and how this can impact our members. Keep up to date on th</w:t>
      </w:r>
      <w:r w:rsidR="00F52DD2">
        <w:rPr>
          <w:rFonts w:cs="Arial"/>
          <w:color w:val="000000" w:themeColor="text1"/>
          <w:sz w:val="22"/>
        </w:rPr>
        <w:t xml:space="preserve">ese issues on UNISON’s website on </w:t>
      </w:r>
      <w:hyperlink r:id="rId26" w:history="1">
        <w:r w:rsidR="00F52DD2" w:rsidRPr="004A3047">
          <w:rPr>
            <w:rStyle w:val="Link"/>
            <w:sz w:val="22"/>
            <w:lang w:val="en-US"/>
          </w:rPr>
          <w:t>www.unison.org.uk/eucitizens</w:t>
        </w:r>
      </w:hyperlink>
    </w:p>
    <w:p w:rsidR="0008307D" w:rsidRPr="0008307D" w:rsidRDefault="0008307D" w:rsidP="008117E5">
      <w:pPr>
        <w:spacing w:after="0"/>
        <w:rPr>
          <w:rFonts w:cs="Arial"/>
          <w:b/>
          <w:color w:val="000000" w:themeColor="text1"/>
          <w:szCs w:val="24"/>
        </w:rPr>
      </w:pPr>
    </w:p>
    <w:p w:rsidR="00F52DD2" w:rsidRDefault="008A5874" w:rsidP="008117E5">
      <w:pPr>
        <w:spacing w:after="0"/>
        <w:rPr>
          <w:rFonts w:cs="Arial"/>
          <w:color w:val="000000" w:themeColor="text1"/>
          <w:sz w:val="22"/>
        </w:rPr>
      </w:pPr>
      <w:r w:rsidRPr="0008307D">
        <w:rPr>
          <w:rFonts w:cs="Arial"/>
          <w:b/>
          <w:color w:val="000000" w:themeColor="text1"/>
          <w:szCs w:val="24"/>
        </w:rPr>
        <w:t>Risk of losing legal status</w:t>
      </w:r>
      <w:r w:rsidR="008117E5" w:rsidRPr="0008307D">
        <w:rPr>
          <w:rFonts w:cs="Arial"/>
          <w:b/>
          <w:color w:val="000000" w:themeColor="text1"/>
          <w:szCs w:val="24"/>
        </w:rPr>
        <w:t xml:space="preserve">                                                                                                    </w:t>
      </w:r>
      <w:r w:rsidRPr="004A3047">
        <w:rPr>
          <w:rFonts w:cs="Arial"/>
          <w:color w:val="000000" w:themeColor="text1"/>
          <w:sz w:val="22"/>
        </w:rPr>
        <w:t xml:space="preserve">While all EU citizens currently living in the UK are entitled to settled or pre-settle status, individuals are not automatically granted this right and must apply </w:t>
      </w:r>
      <w:r w:rsidR="00A97865" w:rsidRPr="004A3047">
        <w:rPr>
          <w:rFonts w:cs="Arial"/>
          <w:color w:val="000000" w:themeColor="text1"/>
          <w:sz w:val="22"/>
        </w:rPr>
        <w:t xml:space="preserve">under </w:t>
      </w:r>
      <w:r w:rsidRPr="004A3047">
        <w:rPr>
          <w:rFonts w:cs="Arial"/>
          <w:color w:val="000000" w:themeColor="text1"/>
          <w:sz w:val="22"/>
        </w:rPr>
        <w:t>the scheme. This creates a risk that 1) individuals may be denied settled status, or 2) that individuals may not apply for many reasons, including not knowing that they need to.</w:t>
      </w:r>
    </w:p>
    <w:p w:rsidR="008A5874" w:rsidRPr="004A3047" w:rsidRDefault="008A5874" w:rsidP="008117E5">
      <w:pPr>
        <w:spacing w:after="0"/>
        <w:rPr>
          <w:rFonts w:cs="Arial"/>
          <w:b/>
          <w:color w:val="000000" w:themeColor="text1"/>
          <w:sz w:val="22"/>
        </w:rPr>
      </w:pPr>
      <w:r w:rsidRPr="004A3047">
        <w:rPr>
          <w:rFonts w:cs="Arial"/>
          <w:color w:val="000000" w:themeColor="text1"/>
          <w:sz w:val="22"/>
        </w:rPr>
        <w:t xml:space="preserve"> It is particularly important to reach those in the workplace who are most precarious—those on temporary contracts, those that may not have a strong grasp of English, or those that may struggle to produce paperwork documenting the full extent of their residency in the UK. </w:t>
      </w:r>
    </w:p>
    <w:p w:rsidR="008A5874" w:rsidRDefault="008A5874" w:rsidP="008117E5">
      <w:pPr>
        <w:spacing w:after="0"/>
        <w:rPr>
          <w:rFonts w:cs="Arial"/>
          <w:color w:val="000000" w:themeColor="text1"/>
          <w:sz w:val="22"/>
        </w:rPr>
      </w:pPr>
      <w:r w:rsidRPr="004A3047">
        <w:rPr>
          <w:rFonts w:cs="Arial"/>
          <w:color w:val="000000" w:themeColor="text1"/>
          <w:sz w:val="22"/>
        </w:rPr>
        <w:t xml:space="preserve">If individuals are denied settled status, or don’t apply by the government’s deadline, they are at risk of losing their legal status in the country and could be subject to </w:t>
      </w:r>
      <w:r w:rsidR="00A97865" w:rsidRPr="004A3047">
        <w:rPr>
          <w:rFonts w:cs="Arial"/>
          <w:color w:val="000000" w:themeColor="text1"/>
          <w:sz w:val="22"/>
        </w:rPr>
        <w:t>removal from the UK or immigration detention</w:t>
      </w:r>
      <w:r w:rsidRPr="004A3047">
        <w:rPr>
          <w:rFonts w:cs="Arial"/>
          <w:color w:val="000000" w:themeColor="text1"/>
          <w:sz w:val="22"/>
        </w:rPr>
        <w:t xml:space="preserve">. </w:t>
      </w:r>
    </w:p>
    <w:p w:rsidR="0008307D" w:rsidRPr="0008307D" w:rsidRDefault="0008307D" w:rsidP="008117E5">
      <w:pPr>
        <w:spacing w:after="0"/>
        <w:rPr>
          <w:rFonts w:cs="Arial"/>
          <w:color w:val="000000" w:themeColor="text1"/>
          <w:szCs w:val="24"/>
        </w:rPr>
      </w:pPr>
    </w:p>
    <w:p w:rsidR="008A5874" w:rsidRPr="004A3047" w:rsidRDefault="008A5874" w:rsidP="008117E5">
      <w:pPr>
        <w:spacing w:after="0"/>
        <w:rPr>
          <w:rFonts w:cs="Arial"/>
          <w:b/>
          <w:color w:val="000000" w:themeColor="text1"/>
          <w:sz w:val="22"/>
        </w:rPr>
      </w:pPr>
      <w:r w:rsidRPr="0008307D">
        <w:rPr>
          <w:rFonts w:cs="Arial"/>
          <w:b/>
          <w:color w:val="000000" w:themeColor="text1"/>
          <w:szCs w:val="24"/>
        </w:rPr>
        <w:t>Risk of digital exclusion from the Scheme</w:t>
      </w:r>
      <w:r w:rsidR="008117E5" w:rsidRPr="0008307D">
        <w:rPr>
          <w:rFonts w:cs="Arial"/>
          <w:b/>
          <w:color w:val="000000" w:themeColor="text1"/>
          <w:szCs w:val="24"/>
        </w:rPr>
        <w:t xml:space="preserve">                                                                            </w:t>
      </w:r>
      <w:r w:rsidRPr="004A3047">
        <w:rPr>
          <w:rFonts w:cs="Arial"/>
          <w:color w:val="000000" w:themeColor="text1"/>
          <w:sz w:val="22"/>
        </w:rPr>
        <w:t xml:space="preserve">The application process is largely digital with a paper-based application only available on request. Language barriers, age, disability and the lack of digital literacy may not only prevent people from applying, but may also lead to a misunderstanding of </w:t>
      </w:r>
      <w:r w:rsidR="00A97865" w:rsidRPr="004A3047">
        <w:rPr>
          <w:rFonts w:cs="Arial"/>
          <w:color w:val="000000" w:themeColor="text1"/>
          <w:sz w:val="22"/>
        </w:rPr>
        <w:t>what is</w:t>
      </w:r>
      <w:r w:rsidRPr="004A3047">
        <w:rPr>
          <w:rFonts w:cs="Arial"/>
          <w:color w:val="000000" w:themeColor="text1"/>
          <w:sz w:val="22"/>
        </w:rPr>
        <w:t xml:space="preserve"> required of them from the application process.  Additional info to know: </w:t>
      </w:r>
    </w:p>
    <w:p w:rsidR="008A5874" w:rsidRPr="004A3047" w:rsidRDefault="008A5874" w:rsidP="008117E5">
      <w:pPr>
        <w:rPr>
          <w:rFonts w:cs="Arial"/>
          <w:color w:val="000000" w:themeColor="text1"/>
          <w:sz w:val="22"/>
        </w:rPr>
      </w:pPr>
      <w:r w:rsidRPr="004A3047">
        <w:rPr>
          <w:rFonts w:cs="Arial"/>
          <w:color w:val="000000" w:themeColor="text1"/>
          <w:sz w:val="22"/>
        </w:rPr>
        <w:t>The scheme is high-tech, involving scanning your biometric passport with an app and successful applicants receiving a digital code</w:t>
      </w:r>
    </w:p>
    <w:p w:rsidR="008A5874" w:rsidRPr="004A3047" w:rsidRDefault="008A5874" w:rsidP="008117E5">
      <w:pPr>
        <w:pStyle w:val="ListParagraph"/>
        <w:numPr>
          <w:ilvl w:val="0"/>
          <w:numId w:val="2"/>
        </w:numPr>
        <w:spacing w:after="120"/>
        <w:ind w:left="714" w:hanging="357"/>
        <w:contextualSpacing w:val="0"/>
        <w:rPr>
          <w:rFonts w:cs="Arial"/>
          <w:color w:val="000000" w:themeColor="text1"/>
          <w:sz w:val="22"/>
        </w:rPr>
      </w:pPr>
      <w:r w:rsidRPr="004A3047">
        <w:rPr>
          <w:rFonts w:cs="Arial"/>
          <w:color w:val="000000" w:themeColor="text1"/>
          <w:sz w:val="22"/>
        </w:rPr>
        <w:t>There have been problems with the app only being available on Android and on some newer Apple devices</w:t>
      </w:r>
    </w:p>
    <w:p w:rsidR="008A5874" w:rsidRPr="004A3047" w:rsidRDefault="008A5874" w:rsidP="008117E5">
      <w:pPr>
        <w:pStyle w:val="ListParagraph"/>
        <w:numPr>
          <w:ilvl w:val="0"/>
          <w:numId w:val="2"/>
        </w:numPr>
        <w:spacing w:after="120"/>
        <w:ind w:left="714" w:hanging="357"/>
        <w:contextualSpacing w:val="0"/>
        <w:rPr>
          <w:rFonts w:cs="Arial"/>
          <w:color w:val="000000" w:themeColor="text1"/>
          <w:sz w:val="22"/>
        </w:rPr>
      </w:pPr>
      <w:r w:rsidRPr="004A3047">
        <w:rPr>
          <w:rFonts w:cs="Arial"/>
          <w:color w:val="000000" w:themeColor="text1"/>
          <w:sz w:val="22"/>
        </w:rPr>
        <w:t>Complicated non-English names, for example with lots of accents, could prove problematic for the technology</w:t>
      </w:r>
    </w:p>
    <w:p w:rsidR="008A5874" w:rsidRPr="004A3047" w:rsidRDefault="008A5874" w:rsidP="008117E5">
      <w:pPr>
        <w:pStyle w:val="ListParagraph"/>
        <w:numPr>
          <w:ilvl w:val="0"/>
          <w:numId w:val="2"/>
        </w:numPr>
        <w:spacing w:after="120"/>
        <w:ind w:left="714" w:hanging="357"/>
        <w:contextualSpacing w:val="0"/>
        <w:rPr>
          <w:rFonts w:cs="Arial"/>
          <w:color w:val="000000" w:themeColor="text1"/>
          <w:sz w:val="22"/>
        </w:rPr>
      </w:pPr>
      <w:r w:rsidRPr="004A3047">
        <w:rPr>
          <w:rFonts w:cs="Arial"/>
          <w:color w:val="000000" w:themeColor="text1"/>
          <w:sz w:val="22"/>
        </w:rPr>
        <w:t>There is no clear plan for how this digital code can be presented to employers and landlords who have traditionally relied on physical documents</w:t>
      </w:r>
    </w:p>
    <w:p w:rsidR="0008307D" w:rsidRDefault="0008307D" w:rsidP="008A4F42">
      <w:pPr>
        <w:spacing w:after="0"/>
        <w:rPr>
          <w:rFonts w:cs="Arial"/>
          <w:b/>
          <w:color w:val="000000" w:themeColor="text1"/>
          <w:szCs w:val="24"/>
        </w:rPr>
      </w:pPr>
    </w:p>
    <w:p w:rsidR="008A5874" w:rsidRPr="004A3047" w:rsidRDefault="008A5874" w:rsidP="008A4F42">
      <w:pPr>
        <w:spacing w:after="0"/>
        <w:rPr>
          <w:rFonts w:cs="Arial"/>
          <w:b/>
          <w:color w:val="000000" w:themeColor="text1"/>
          <w:sz w:val="22"/>
        </w:rPr>
      </w:pPr>
      <w:r w:rsidRPr="0008307D">
        <w:rPr>
          <w:rFonts w:cs="Arial"/>
          <w:b/>
          <w:color w:val="000000" w:themeColor="text1"/>
          <w:szCs w:val="24"/>
        </w:rPr>
        <w:t>Risk of discrimination and dismissal</w:t>
      </w:r>
      <w:r w:rsidR="008A4F42" w:rsidRPr="0008307D">
        <w:rPr>
          <w:rFonts w:cs="Arial"/>
          <w:b/>
          <w:color w:val="000000" w:themeColor="text1"/>
          <w:szCs w:val="24"/>
        </w:rPr>
        <w:t xml:space="preserve">                                                                                     </w:t>
      </w:r>
      <w:r w:rsidRPr="004A3047">
        <w:rPr>
          <w:rFonts w:cs="Arial"/>
          <w:color w:val="000000" w:themeColor="text1"/>
          <w:sz w:val="22"/>
        </w:rPr>
        <w:t xml:space="preserve">The government states that there will be no change to the rights and status of EU citizens living in the UK until 30 June 2021 (in the event of a no deal, this date will be 31 December 2020). </w:t>
      </w:r>
      <w:r w:rsidR="00A97865" w:rsidRPr="004A3047">
        <w:rPr>
          <w:rFonts w:cs="Arial"/>
          <w:color w:val="000000" w:themeColor="text1"/>
          <w:sz w:val="22"/>
        </w:rPr>
        <w:t>We understand this to mean</w:t>
      </w:r>
      <w:r w:rsidRPr="004A3047">
        <w:rPr>
          <w:rFonts w:cs="Arial"/>
          <w:color w:val="000000" w:themeColor="text1"/>
          <w:sz w:val="22"/>
        </w:rPr>
        <w:t xml:space="preserve"> that EU workers are not required to show their settled status digital code until these dates, and importantly employers cannot retrospectively ask for this information. Yet it is likely that some employers will go beyond the legal requirements and ask workers to prove their status–either from misunderstanding or the exploitation of migrant workers. It is vital the UNISON branches monitor how employers are dealing with current and new EU workers to avoid discrimination or unfair dismissal. </w:t>
      </w:r>
    </w:p>
    <w:p w:rsidR="00A25493" w:rsidRPr="004A3047" w:rsidRDefault="00A25493" w:rsidP="008A4F42">
      <w:pPr>
        <w:spacing w:after="0" w:line="360" w:lineRule="auto"/>
        <w:rPr>
          <w:sz w:val="22"/>
        </w:rPr>
      </w:pPr>
    </w:p>
    <w:sectPr w:rsidR="00A25493" w:rsidRPr="004A3047" w:rsidSect="00386228">
      <w:footerReference w:type="default" r:id="rId27"/>
      <w:pgSz w:w="11906" w:h="16838"/>
      <w:pgMar w:top="851" w:right="1440" w:bottom="1440" w:left="1440" w:header="720"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D2" w:rsidRDefault="00F52DD2" w:rsidP="00194364">
      <w:pPr>
        <w:spacing w:after="0" w:line="240" w:lineRule="auto"/>
      </w:pPr>
      <w:r>
        <w:separator/>
      </w:r>
    </w:p>
  </w:endnote>
  <w:endnote w:type="continuationSeparator" w:id="0">
    <w:p w:rsidR="00F52DD2" w:rsidRDefault="00F52DD2" w:rsidP="00194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edium">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07013"/>
      <w:docPartObj>
        <w:docPartGallery w:val="Page Numbers (Bottom of Page)"/>
        <w:docPartUnique/>
      </w:docPartObj>
    </w:sdtPr>
    <w:sdtContent>
      <w:p w:rsidR="00F52DD2" w:rsidRDefault="00996BF4">
        <w:pPr>
          <w:pStyle w:val="Footer"/>
          <w:jc w:val="right"/>
        </w:pPr>
        <w:r w:rsidRPr="00386228">
          <w:rPr>
            <w:sz w:val="16"/>
            <w:szCs w:val="16"/>
          </w:rPr>
          <w:fldChar w:fldCharType="begin"/>
        </w:r>
        <w:r w:rsidR="00F52DD2" w:rsidRPr="00386228">
          <w:rPr>
            <w:sz w:val="16"/>
            <w:szCs w:val="16"/>
          </w:rPr>
          <w:instrText xml:space="preserve"> PAGE   \* MERGEFORMAT </w:instrText>
        </w:r>
        <w:r w:rsidRPr="00386228">
          <w:rPr>
            <w:sz w:val="16"/>
            <w:szCs w:val="16"/>
          </w:rPr>
          <w:fldChar w:fldCharType="separate"/>
        </w:r>
        <w:r w:rsidR="000055E1">
          <w:rPr>
            <w:noProof/>
            <w:sz w:val="16"/>
            <w:szCs w:val="16"/>
          </w:rPr>
          <w:t>3</w:t>
        </w:r>
        <w:r w:rsidRPr="00386228">
          <w:rPr>
            <w:sz w:val="16"/>
            <w:szCs w:val="16"/>
          </w:rPr>
          <w:fldChar w:fldCharType="end"/>
        </w:r>
      </w:p>
    </w:sdtContent>
  </w:sdt>
  <w:p w:rsidR="00F52DD2" w:rsidRPr="00D758EC" w:rsidRDefault="00F52DD2" w:rsidP="00386228">
    <w:pPr>
      <w:pStyle w:val="Footer"/>
      <w:contextualSpacing/>
      <w:rPr>
        <w:sz w:val="16"/>
        <w:szCs w:val="16"/>
      </w:rPr>
    </w:pPr>
    <w:r w:rsidRPr="00D758EC">
      <w:rPr>
        <w:sz w:val="16"/>
        <w:szCs w:val="16"/>
      </w:rPr>
      <w:t>UNISON Branch Guidance on the EU Settled Status</w:t>
    </w:r>
  </w:p>
  <w:p w:rsidR="00F52DD2" w:rsidRDefault="00F52DD2" w:rsidP="00386228">
    <w:pPr>
      <w:pStyle w:val="Footer"/>
      <w:tabs>
        <w:tab w:val="clear" w:pos="4513"/>
        <w:tab w:val="clear" w:pos="9026"/>
        <w:tab w:val="left" w:pos="3857"/>
      </w:tabs>
    </w:pPr>
    <w:r>
      <w:tab/>
    </w:r>
  </w:p>
  <w:p w:rsidR="00F52DD2" w:rsidRDefault="00F52D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D2" w:rsidRDefault="00F52DD2" w:rsidP="00194364">
      <w:pPr>
        <w:spacing w:after="0" w:line="240" w:lineRule="auto"/>
      </w:pPr>
      <w:r>
        <w:separator/>
      </w:r>
    </w:p>
  </w:footnote>
  <w:footnote w:type="continuationSeparator" w:id="0">
    <w:p w:rsidR="00F52DD2" w:rsidRDefault="00F52DD2" w:rsidP="00194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8BE"/>
    <w:multiLevelType w:val="hybridMultilevel"/>
    <w:tmpl w:val="881C1A76"/>
    <w:numStyleLink w:val="ImportedStyle2"/>
  </w:abstractNum>
  <w:abstractNum w:abstractNumId="1">
    <w:nsid w:val="0B0B5C14"/>
    <w:multiLevelType w:val="hybridMultilevel"/>
    <w:tmpl w:val="F75ACD6A"/>
    <w:numStyleLink w:val="ImportedStyle5"/>
  </w:abstractNum>
  <w:abstractNum w:abstractNumId="2">
    <w:nsid w:val="13CF1218"/>
    <w:multiLevelType w:val="hybridMultilevel"/>
    <w:tmpl w:val="881C1A76"/>
    <w:styleLink w:val="ImportedStyle2"/>
    <w:lvl w:ilvl="0" w:tplc="78EA09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438F31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F06E8F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59C014A">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CA97B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EDE75CE">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BCCAB1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D9AE60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00C5BAC">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17462098"/>
    <w:multiLevelType w:val="multilevel"/>
    <w:tmpl w:val="044C556C"/>
    <w:lvl w:ilvl="0">
      <w:start w:val="1"/>
      <w:numFmt w:val="bullet"/>
      <w:pStyle w:val="T9Bulletlevel1"/>
      <w:lvlText w:val=""/>
      <w:lvlJc w:val="left"/>
      <w:pPr>
        <w:tabs>
          <w:tab w:val="num" w:pos="567"/>
        </w:tabs>
        <w:ind w:left="567" w:hanging="567"/>
      </w:pPr>
      <w:rPr>
        <w:rFonts w:ascii="Symbol" w:hAnsi="Symbol" w:hint="default"/>
        <w:color w:val="auto"/>
      </w:rPr>
    </w:lvl>
    <w:lvl w:ilvl="1">
      <w:start w:val="1"/>
      <w:numFmt w:val="decimal"/>
      <w:lvlText w:val="%1.%2."/>
      <w:lvlJc w:val="left"/>
      <w:pPr>
        <w:tabs>
          <w:tab w:val="num" w:pos="567"/>
        </w:tabs>
        <w:ind w:left="567" w:hanging="567"/>
      </w:pPr>
      <w:rPr>
        <w:rFonts w:ascii="Futura Medium" w:hAnsi="Futura Medium" w:cs="Times New Roman" w:hint="default"/>
      </w:rPr>
    </w:lvl>
    <w:lvl w:ilvl="2">
      <w:start w:val="1"/>
      <w:numFmt w:val="decimal"/>
      <w:lvlText w:val="%1.%2.%3."/>
      <w:lvlJc w:val="left"/>
      <w:pPr>
        <w:tabs>
          <w:tab w:val="num" w:pos="-2388"/>
        </w:tabs>
        <w:ind w:left="-2604" w:hanging="504"/>
      </w:pPr>
      <w:rPr>
        <w:rFonts w:ascii="Times New Roman" w:hAnsi="Times New Roman" w:cs="Times New Roman" w:hint="default"/>
      </w:rPr>
    </w:lvl>
    <w:lvl w:ilvl="3">
      <w:start w:val="1"/>
      <w:numFmt w:val="decimal"/>
      <w:lvlText w:val="%1.%2.%3.%4."/>
      <w:lvlJc w:val="left"/>
      <w:pPr>
        <w:tabs>
          <w:tab w:val="num" w:pos="-1668"/>
        </w:tabs>
        <w:ind w:left="-2100" w:hanging="648"/>
      </w:pPr>
      <w:rPr>
        <w:rFonts w:ascii="Times New Roman" w:hAnsi="Times New Roman" w:cs="Times New Roman" w:hint="default"/>
      </w:rPr>
    </w:lvl>
    <w:lvl w:ilvl="4">
      <w:start w:val="1"/>
      <w:numFmt w:val="decimal"/>
      <w:lvlText w:val="%1.%2.%3.%4.%5."/>
      <w:lvlJc w:val="left"/>
      <w:pPr>
        <w:tabs>
          <w:tab w:val="num" w:pos="-1308"/>
        </w:tabs>
        <w:ind w:left="-1596" w:hanging="792"/>
      </w:pPr>
      <w:rPr>
        <w:rFonts w:ascii="Times New Roman" w:hAnsi="Times New Roman" w:cs="Times New Roman" w:hint="default"/>
      </w:rPr>
    </w:lvl>
    <w:lvl w:ilvl="5">
      <w:start w:val="1"/>
      <w:numFmt w:val="decimal"/>
      <w:lvlText w:val="%1.%2.%3.%4.%5.%6."/>
      <w:lvlJc w:val="left"/>
      <w:pPr>
        <w:tabs>
          <w:tab w:val="num" w:pos="-588"/>
        </w:tabs>
        <w:ind w:left="-1092" w:hanging="936"/>
      </w:pPr>
      <w:rPr>
        <w:rFonts w:ascii="Times New Roman" w:hAnsi="Times New Roman" w:cs="Times New Roman" w:hint="default"/>
      </w:rPr>
    </w:lvl>
    <w:lvl w:ilvl="6">
      <w:start w:val="1"/>
      <w:numFmt w:val="decimal"/>
      <w:lvlText w:val="%1.%2.%3.%4.%5.%6.%7."/>
      <w:lvlJc w:val="left"/>
      <w:pPr>
        <w:tabs>
          <w:tab w:val="num" w:pos="132"/>
        </w:tabs>
        <w:ind w:left="-588" w:hanging="1080"/>
      </w:pPr>
      <w:rPr>
        <w:rFonts w:ascii="Times New Roman" w:hAnsi="Times New Roman" w:cs="Times New Roman" w:hint="default"/>
      </w:rPr>
    </w:lvl>
    <w:lvl w:ilvl="7">
      <w:start w:val="1"/>
      <w:numFmt w:val="decimal"/>
      <w:lvlText w:val="%1.%2.%3.%4.%5.%6.%7.%8."/>
      <w:lvlJc w:val="left"/>
      <w:pPr>
        <w:tabs>
          <w:tab w:val="num" w:pos="492"/>
        </w:tabs>
        <w:ind w:left="-84" w:hanging="1224"/>
      </w:pPr>
      <w:rPr>
        <w:rFonts w:ascii="Times New Roman" w:hAnsi="Times New Roman" w:cs="Times New Roman" w:hint="default"/>
      </w:rPr>
    </w:lvl>
    <w:lvl w:ilvl="8">
      <w:start w:val="1"/>
      <w:numFmt w:val="decimal"/>
      <w:lvlText w:val="%1.%2.%3.%4.%5.%6.%7.%8.%9."/>
      <w:lvlJc w:val="left"/>
      <w:pPr>
        <w:tabs>
          <w:tab w:val="num" w:pos="1212"/>
        </w:tabs>
        <w:ind w:left="492" w:hanging="1440"/>
      </w:pPr>
      <w:rPr>
        <w:rFonts w:ascii="Times New Roman" w:hAnsi="Times New Roman" w:cs="Times New Roman" w:hint="default"/>
      </w:rPr>
    </w:lvl>
  </w:abstractNum>
  <w:abstractNum w:abstractNumId="4">
    <w:nsid w:val="27952E2E"/>
    <w:multiLevelType w:val="hybridMultilevel"/>
    <w:tmpl w:val="04FA2540"/>
    <w:numStyleLink w:val="ImportedStyle4"/>
  </w:abstractNum>
  <w:abstractNum w:abstractNumId="5">
    <w:nsid w:val="27AA5DFD"/>
    <w:multiLevelType w:val="hybridMultilevel"/>
    <w:tmpl w:val="612C3496"/>
    <w:numStyleLink w:val="ImportedStyle3"/>
  </w:abstractNum>
  <w:abstractNum w:abstractNumId="6">
    <w:nsid w:val="406A5545"/>
    <w:multiLevelType w:val="hybridMultilevel"/>
    <w:tmpl w:val="F75ACD6A"/>
    <w:styleLink w:val="ImportedStyle5"/>
    <w:lvl w:ilvl="0" w:tplc="F77048E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8C25A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EF1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26859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A4E07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2E595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099B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7AEE8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88C9A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1EF5BD1"/>
    <w:multiLevelType w:val="hybridMultilevel"/>
    <w:tmpl w:val="612C3496"/>
    <w:styleLink w:val="ImportedStyle3"/>
    <w:lvl w:ilvl="0" w:tplc="C292D1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D891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1638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8DE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D841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32D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47D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7A5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5C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0467392"/>
    <w:multiLevelType w:val="hybridMultilevel"/>
    <w:tmpl w:val="04FA2540"/>
    <w:styleLink w:val="ImportedStyle4"/>
    <w:lvl w:ilvl="0" w:tplc="807698B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527FB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3084A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98F11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B09E9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2866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9ECC2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00317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1CFB8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2F748F5"/>
    <w:multiLevelType w:val="hybridMultilevel"/>
    <w:tmpl w:val="265A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7"/>
  </w:num>
  <w:num w:numId="6">
    <w:abstractNumId w:val="5"/>
  </w:num>
  <w:num w:numId="7">
    <w:abstractNumId w:val="8"/>
  </w:num>
  <w:num w:numId="8">
    <w:abstractNumId w:val="4"/>
  </w:num>
  <w:num w:numId="9">
    <w:abstractNumId w:val="6"/>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D3FA7"/>
    <w:rsid w:val="0000098E"/>
    <w:rsid w:val="000055E1"/>
    <w:rsid w:val="000109B6"/>
    <w:rsid w:val="00013F2A"/>
    <w:rsid w:val="00015ED6"/>
    <w:rsid w:val="0002114F"/>
    <w:rsid w:val="00027569"/>
    <w:rsid w:val="00031E31"/>
    <w:rsid w:val="00036D20"/>
    <w:rsid w:val="00040623"/>
    <w:rsid w:val="000446CB"/>
    <w:rsid w:val="00051D20"/>
    <w:rsid w:val="00056A44"/>
    <w:rsid w:val="00056CB3"/>
    <w:rsid w:val="00064A68"/>
    <w:rsid w:val="000661EC"/>
    <w:rsid w:val="000807E3"/>
    <w:rsid w:val="000810E3"/>
    <w:rsid w:val="0008307D"/>
    <w:rsid w:val="000833AD"/>
    <w:rsid w:val="00091070"/>
    <w:rsid w:val="00091AC7"/>
    <w:rsid w:val="00095A09"/>
    <w:rsid w:val="000B1DF9"/>
    <w:rsid w:val="000B3647"/>
    <w:rsid w:val="000B7702"/>
    <w:rsid w:val="000C2616"/>
    <w:rsid w:val="000D5CDE"/>
    <w:rsid w:val="000E0291"/>
    <w:rsid w:val="000E0744"/>
    <w:rsid w:val="000E149F"/>
    <w:rsid w:val="000F6DF5"/>
    <w:rsid w:val="00104AD4"/>
    <w:rsid w:val="0010556A"/>
    <w:rsid w:val="001075F2"/>
    <w:rsid w:val="001168E5"/>
    <w:rsid w:val="00117FFA"/>
    <w:rsid w:val="00121F75"/>
    <w:rsid w:val="00146974"/>
    <w:rsid w:val="00152429"/>
    <w:rsid w:val="00154D18"/>
    <w:rsid w:val="0015623A"/>
    <w:rsid w:val="001643AB"/>
    <w:rsid w:val="001668E8"/>
    <w:rsid w:val="00176171"/>
    <w:rsid w:val="00184F20"/>
    <w:rsid w:val="001874EF"/>
    <w:rsid w:val="00194364"/>
    <w:rsid w:val="001950F8"/>
    <w:rsid w:val="001955A3"/>
    <w:rsid w:val="00195CB9"/>
    <w:rsid w:val="001A54BD"/>
    <w:rsid w:val="001B1053"/>
    <w:rsid w:val="001B17E6"/>
    <w:rsid w:val="001C0C3C"/>
    <w:rsid w:val="001D0FAB"/>
    <w:rsid w:val="001D6906"/>
    <w:rsid w:val="001F42B6"/>
    <w:rsid w:val="001F4DB3"/>
    <w:rsid w:val="001F5A33"/>
    <w:rsid w:val="0020153C"/>
    <w:rsid w:val="002115F9"/>
    <w:rsid w:val="00211C50"/>
    <w:rsid w:val="00214CA9"/>
    <w:rsid w:val="00217B3E"/>
    <w:rsid w:val="0022078B"/>
    <w:rsid w:val="002224AE"/>
    <w:rsid w:val="00222B5B"/>
    <w:rsid w:val="00225872"/>
    <w:rsid w:val="00225DDE"/>
    <w:rsid w:val="00231C24"/>
    <w:rsid w:val="00232727"/>
    <w:rsid w:val="00233728"/>
    <w:rsid w:val="002343CE"/>
    <w:rsid w:val="002374F4"/>
    <w:rsid w:val="00237D01"/>
    <w:rsid w:val="00240FC2"/>
    <w:rsid w:val="0025117B"/>
    <w:rsid w:val="002518DA"/>
    <w:rsid w:val="00266B3B"/>
    <w:rsid w:val="00267F79"/>
    <w:rsid w:val="00270F4D"/>
    <w:rsid w:val="002737BB"/>
    <w:rsid w:val="00276919"/>
    <w:rsid w:val="00277676"/>
    <w:rsid w:val="0028064A"/>
    <w:rsid w:val="002808B1"/>
    <w:rsid w:val="00283476"/>
    <w:rsid w:val="00296D71"/>
    <w:rsid w:val="002B0831"/>
    <w:rsid w:val="002B46D3"/>
    <w:rsid w:val="002C3899"/>
    <w:rsid w:val="002C4980"/>
    <w:rsid w:val="002C51A8"/>
    <w:rsid w:val="002C5D06"/>
    <w:rsid w:val="002D1438"/>
    <w:rsid w:val="002D4F11"/>
    <w:rsid w:val="002E0DED"/>
    <w:rsid w:val="002E3855"/>
    <w:rsid w:val="002F005B"/>
    <w:rsid w:val="002F1530"/>
    <w:rsid w:val="002F4C40"/>
    <w:rsid w:val="002F5120"/>
    <w:rsid w:val="00305083"/>
    <w:rsid w:val="00307ECF"/>
    <w:rsid w:val="0031350B"/>
    <w:rsid w:val="00315038"/>
    <w:rsid w:val="003160DD"/>
    <w:rsid w:val="00317777"/>
    <w:rsid w:val="00317CC3"/>
    <w:rsid w:val="00321151"/>
    <w:rsid w:val="003313C5"/>
    <w:rsid w:val="003334A0"/>
    <w:rsid w:val="003438FB"/>
    <w:rsid w:val="0034750D"/>
    <w:rsid w:val="003505DB"/>
    <w:rsid w:val="0035562A"/>
    <w:rsid w:val="00356613"/>
    <w:rsid w:val="00357127"/>
    <w:rsid w:val="00361786"/>
    <w:rsid w:val="00370AA8"/>
    <w:rsid w:val="00373A8C"/>
    <w:rsid w:val="00373BD7"/>
    <w:rsid w:val="00381650"/>
    <w:rsid w:val="003851FF"/>
    <w:rsid w:val="00386228"/>
    <w:rsid w:val="003873DB"/>
    <w:rsid w:val="003930FA"/>
    <w:rsid w:val="003A371F"/>
    <w:rsid w:val="003A45FB"/>
    <w:rsid w:val="003A4D68"/>
    <w:rsid w:val="003A5AF8"/>
    <w:rsid w:val="003A7013"/>
    <w:rsid w:val="003B137C"/>
    <w:rsid w:val="003B690B"/>
    <w:rsid w:val="003C2818"/>
    <w:rsid w:val="003C3361"/>
    <w:rsid w:val="003C670C"/>
    <w:rsid w:val="003E76B2"/>
    <w:rsid w:val="003F6448"/>
    <w:rsid w:val="003F73B6"/>
    <w:rsid w:val="004022AA"/>
    <w:rsid w:val="00404B57"/>
    <w:rsid w:val="00407B03"/>
    <w:rsid w:val="0041407F"/>
    <w:rsid w:val="0041421C"/>
    <w:rsid w:val="00422764"/>
    <w:rsid w:val="00433F0D"/>
    <w:rsid w:val="004343C5"/>
    <w:rsid w:val="00434BEB"/>
    <w:rsid w:val="004408D9"/>
    <w:rsid w:val="004462F9"/>
    <w:rsid w:val="00453292"/>
    <w:rsid w:val="00464960"/>
    <w:rsid w:val="004811AB"/>
    <w:rsid w:val="004825DB"/>
    <w:rsid w:val="00490C0D"/>
    <w:rsid w:val="00491858"/>
    <w:rsid w:val="004936AE"/>
    <w:rsid w:val="00496E21"/>
    <w:rsid w:val="004A3047"/>
    <w:rsid w:val="004B0439"/>
    <w:rsid w:val="004B0BCC"/>
    <w:rsid w:val="004B4FCB"/>
    <w:rsid w:val="004B5EF0"/>
    <w:rsid w:val="004C10BD"/>
    <w:rsid w:val="004C3222"/>
    <w:rsid w:val="004C6AA7"/>
    <w:rsid w:val="004C7953"/>
    <w:rsid w:val="00501E22"/>
    <w:rsid w:val="0050575A"/>
    <w:rsid w:val="0050628B"/>
    <w:rsid w:val="005149F2"/>
    <w:rsid w:val="00515E80"/>
    <w:rsid w:val="005161EF"/>
    <w:rsid w:val="00526ADE"/>
    <w:rsid w:val="0053316A"/>
    <w:rsid w:val="00542DA9"/>
    <w:rsid w:val="00545904"/>
    <w:rsid w:val="0055291A"/>
    <w:rsid w:val="005535B6"/>
    <w:rsid w:val="0055552B"/>
    <w:rsid w:val="00555832"/>
    <w:rsid w:val="00557E94"/>
    <w:rsid w:val="005624B5"/>
    <w:rsid w:val="00563D65"/>
    <w:rsid w:val="0057097A"/>
    <w:rsid w:val="00572283"/>
    <w:rsid w:val="0057705A"/>
    <w:rsid w:val="0058419E"/>
    <w:rsid w:val="00586FEA"/>
    <w:rsid w:val="005876DE"/>
    <w:rsid w:val="00587F6F"/>
    <w:rsid w:val="0059146D"/>
    <w:rsid w:val="00592C4B"/>
    <w:rsid w:val="00595227"/>
    <w:rsid w:val="005A4E09"/>
    <w:rsid w:val="005B7FD0"/>
    <w:rsid w:val="005C54FD"/>
    <w:rsid w:val="005D358B"/>
    <w:rsid w:val="005D3FA7"/>
    <w:rsid w:val="005D4B51"/>
    <w:rsid w:val="005F24EB"/>
    <w:rsid w:val="005F3CE8"/>
    <w:rsid w:val="006002C8"/>
    <w:rsid w:val="00605B2B"/>
    <w:rsid w:val="006107F2"/>
    <w:rsid w:val="00623864"/>
    <w:rsid w:val="00623E5B"/>
    <w:rsid w:val="00642513"/>
    <w:rsid w:val="006456FC"/>
    <w:rsid w:val="00653861"/>
    <w:rsid w:val="0065389B"/>
    <w:rsid w:val="00654A15"/>
    <w:rsid w:val="006704A1"/>
    <w:rsid w:val="00670D6C"/>
    <w:rsid w:val="00675627"/>
    <w:rsid w:val="00683204"/>
    <w:rsid w:val="00685DFA"/>
    <w:rsid w:val="006A21F6"/>
    <w:rsid w:val="006A6A28"/>
    <w:rsid w:val="006B0F47"/>
    <w:rsid w:val="006B3280"/>
    <w:rsid w:val="006B3A00"/>
    <w:rsid w:val="006B686B"/>
    <w:rsid w:val="006B752B"/>
    <w:rsid w:val="006D3D54"/>
    <w:rsid w:val="006D601D"/>
    <w:rsid w:val="006D7F56"/>
    <w:rsid w:val="006E5571"/>
    <w:rsid w:val="006F3FCC"/>
    <w:rsid w:val="0070375B"/>
    <w:rsid w:val="00710691"/>
    <w:rsid w:val="00713B91"/>
    <w:rsid w:val="00715905"/>
    <w:rsid w:val="00722E53"/>
    <w:rsid w:val="0072525C"/>
    <w:rsid w:val="00732A02"/>
    <w:rsid w:val="007335FE"/>
    <w:rsid w:val="007414F9"/>
    <w:rsid w:val="007472A1"/>
    <w:rsid w:val="00747F41"/>
    <w:rsid w:val="00753F01"/>
    <w:rsid w:val="00754E9A"/>
    <w:rsid w:val="0075587E"/>
    <w:rsid w:val="007600EC"/>
    <w:rsid w:val="00760AB1"/>
    <w:rsid w:val="007711F8"/>
    <w:rsid w:val="00771D4B"/>
    <w:rsid w:val="00776249"/>
    <w:rsid w:val="007847D1"/>
    <w:rsid w:val="00787646"/>
    <w:rsid w:val="00791B70"/>
    <w:rsid w:val="007A07F5"/>
    <w:rsid w:val="007A1FD4"/>
    <w:rsid w:val="007A68A5"/>
    <w:rsid w:val="007B080F"/>
    <w:rsid w:val="007C0222"/>
    <w:rsid w:val="007C3D8F"/>
    <w:rsid w:val="007C7267"/>
    <w:rsid w:val="007E2E90"/>
    <w:rsid w:val="007E532F"/>
    <w:rsid w:val="007F1FD4"/>
    <w:rsid w:val="007F565F"/>
    <w:rsid w:val="008071D3"/>
    <w:rsid w:val="008111DF"/>
    <w:rsid w:val="008117E5"/>
    <w:rsid w:val="00815204"/>
    <w:rsid w:val="00831643"/>
    <w:rsid w:val="00835573"/>
    <w:rsid w:val="0083572E"/>
    <w:rsid w:val="00835A71"/>
    <w:rsid w:val="0085416A"/>
    <w:rsid w:val="00855C4F"/>
    <w:rsid w:val="00865CF8"/>
    <w:rsid w:val="008709E3"/>
    <w:rsid w:val="00882821"/>
    <w:rsid w:val="00882E87"/>
    <w:rsid w:val="00886D8C"/>
    <w:rsid w:val="00887BFC"/>
    <w:rsid w:val="008918F6"/>
    <w:rsid w:val="008937F3"/>
    <w:rsid w:val="008A33A5"/>
    <w:rsid w:val="008A4F42"/>
    <w:rsid w:val="008A5874"/>
    <w:rsid w:val="008B6895"/>
    <w:rsid w:val="008C2953"/>
    <w:rsid w:val="008C47D2"/>
    <w:rsid w:val="008D1F43"/>
    <w:rsid w:val="008D43A4"/>
    <w:rsid w:val="008D733D"/>
    <w:rsid w:val="008D7E8D"/>
    <w:rsid w:val="008E0528"/>
    <w:rsid w:val="008E06D4"/>
    <w:rsid w:val="008E358F"/>
    <w:rsid w:val="008E6928"/>
    <w:rsid w:val="008F01D9"/>
    <w:rsid w:val="009016CC"/>
    <w:rsid w:val="00917051"/>
    <w:rsid w:val="00917BB6"/>
    <w:rsid w:val="00917EEF"/>
    <w:rsid w:val="009274A0"/>
    <w:rsid w:val="009317B2"/>
    <w:rsid w:val="00935FC4"/>
    <w:rsid w:val="009404FE"/>
    <w:rsid w:val="0094438C"/>
    <w:rsid w:val="00944E80"/>
    <w:rsid w:val="009470C3"/>
    <w:rsid w:val="00951F68"/>
    <w:rsid w:val="00952249"/>
    <w:rsid w:val="00952423"/>
    <w:rsid w:val="0095653E"/>
    <w:rsid w:val="00972602"/>
    <w:rsid w:val="009834E2"/>
    <w:rsid w:val="009948B7"/>
    <w:rsid w:val="00996BF4"/>
    <w:rsid w:val="009A29D5"/>
    <w:rsid w:val="009A6EA6"/>
    <w:rsid w:val="009B1040"/>
    <w:rsid w:val="009B29C4"/>
    <w:rsid w:val="009C4C1D"/>
    <w:rsid w:val="009C7BDF"/>
    <w:rsid w:val="009D1C19"/>
    <w:rsid w:val="009E1A8A"/>
    <w:rsid w:val="009E727D"/>
    <w:rsid w:val="00A014BC"/>
    <w:rsid w:val="00A21B07"/>
    <w:rsid w:val="00A21B38"/>
    <w:rsid w:val="00A22B55"/>
    <w:rsid w:val="00A25493"/>
    <w:rsid w:val="00A34CDD"/>
    <w:rsid w:val="00A4553E"/>
    <w:rsid w:val="00A52643"/>
    <w:rsid w:val="00A62868"/>
    <w:rsid w:val="00A635AD"/>
    <w:rsid w:val="00A64F30"/>
    <w:rsid w:val="00A7236D"/>
    <w:rsid w:val="00A75CB8"/>
    <w:rsid w:val="00A77A43"/>
    <w:rsid w:val="00A875D3"/>
    <w:rsid w:val="00A97451"/>
    <w:rsid w:val="00A97865"/>
    <w:rsid w:val="00AB1548"/>
    <w:rsid w:val="00AB589A"/>
    <w:rsid w:val="00AC77B3"/>
    <w:rsid w:val="00AD5CAD"/>
    <w:rsid w:val="00AE0D37"/>
    <w:rsid w:val="00AE1A7E"/>
    <w:rsid w:val="00AF082E"/>
    <w:rsid w:val="00AF28A7"/>
    <w:rsid w:val="00AF5F17"/>
    <w:rsid w:val="00B0124A"/>
    <w:rsid w:val="00B01DD6"/>
    <w:rsid w:val="00B02218"/>
    <w:rsid w:val="00B02C07"/>
    <w:rsid w:val="00B103BC"/>
    <w:rsid w:val="00B10A93"/>
    <w:rsid w:val="00B12F0B"/>
    <w:rsid w:val="00B13133"/>
    <w:rsid w:val="00B140F6"/>
    <w:rsid w:val="00B16245"/>
    <w:rsid w:val="00B179C5"/>
    <w:rsid w:val="00B2003A"/>
    <w:rsid w:val="00B24265"/>
    <w:rsid w:val="00B24DD9"/>
    <w:rsid w:val="00B274B3"/>
    <w:rsid w:val="00B27FA8"/>
    <w:rsid w:val="00B320E9"/>
    <w:rsid w:val="00B357E4"/>
    <w:rsid w:val="00B44C72"/>
    <w:rsid w:val="00B46CFB"/>
    <w:rsid w:val="00B57856"/>
    <w:rsid w:val="00B65FE7"/>
    <w:rsid w:val="00B84995"/>
    <w:rsid w:val="00B86D27"/>
    <w:rsid w:val="00B91648"/>
    <w:rsid w:val="00B93B36"/>
    <w:rsid w:val="00BA2C17"/>
    <w:rsid w:val="00BA59CA"/>
    <w:rsid w:val="00BA79A5"/>
    <w:rsid w:val="00BB6B95"/>
    <w:rsid w:val="00BC0195"/>
    <w:rsid w:val="00BC0B0C"/>
    <w:rsid w:val="00BC5130"/>
    <w:rsid w:val="00BC5D80"/>
    <w:rsid w:val="00BC6704"/>
    <w:rsid w:val="00BD45AF"/>
    <w:rsid w:val="00BD5792"/>
    <w:rsid w:val="00BD5A24"/>
    <w:rsid w:val="00BE07C5"/>
    <w:rsid w:val="00BE139C"/>
    <w:rsid w:val="00BF1B30"/>
    <w:rsid w:val="00BF7892"/>
    <w:rsid w:val="00C00CAA"/>
    <w:rsid w:val="00C03FD1"/>
    <w:rsid w:val="00C108EF"/>
    <w:rsid w:val="00C16ED0"/>
    <w:rsid w:val="00C255FC"/>
    <w:rsid w:val="00C26D8F"/>
    <w:rsid w:val="00C3692E"/>
    <w:rsid w:val="00C37ECF"/>
    <w:rsid w:val="00C421AD"/>
    <w:rsid w:val="00C55869"/>
    <w:rsid w:val="00C615AA"/>
    <w:rsid w:val="00C61A5A"/>
    <w:rsid w:val="00C63E9E"/>
    <w:rsid w:val="00C77AD7"/>
    <w:rsid w:val="00C92C5E"/>
    <w:rsid w:val="00C94FFC"/>
    <w:rsid w:val="00CA36B5"/>
    <w:rsid w:val="00CB63EF"/>
    <w:rsid w:val="00CC1B51"/>
    <w:rsid w:val="00CC2588"/>
    <w:rsid w:val="00CC2B10"/>
    <w:rsid w:val="00CC54A6"/>
    <w:rsid w:val="00CC7DB5"/>
    <w:rsid w:val="00CD1FE1"/>
    <w:rsid w:val="00CD23AC"/>
    <w:rsid w:val="00CD24C7"/>
    <w:rsid w:val="00CE04D7"/>
    <w:rsid w:val="00CE0ED1"/>
    <w:rsid w:val="00CF0033"/>
    <w:rsid w:val="00CF38A6"/>
    <w:rsid w:val="00D0348F"/>
    <w:rsid w:val="00D03A25"/>
    <w:rsid w:val="00D06EB2"/>
    <w:rsid w:val="00D07601"/>
    <w:rsid w:val="00D127FE"/>
    <w:rsid w:val="00D14D44"/>
    <w:rsid w:val="00D17094"/>
    <w:rsid w:val="00D3282E"/>
    <w:rsid w:val="00D337B8"/>
    <w:rsid w:val="00D34F31"/>
    <w:rsid w:val="00D42D79"/>
    <w:rsid w:val="00D4455C"/>
    <w:rsid w:val="00D47AF1"/>
    <w:rsid w:val="00D62E4D"/>
    <w:rsid w:val="00D645A4"/>
    <w:rsid w:val="00D708BD"/>
    <w:rsid w:val="00D73124"/>
    <w:rsid w:val="00D758EC"/>
    <w:rsid w:val="00D8167D"/>
    <w:rsid w:val="00D81B1A"/>
    <w:rsid w:val="00D81DE5"/>
    <w:rsid w:val="00D8365A"/>
    <w:rsid w:val="00D87AE0"/>
    <w:rsid w:val="00D91BAD"/>
    <w:rsid w:val="00D9648D"/>
    <w:rsid w:val="00DA59BB"/>
    <w:rsid w:val="00DB2474"/>
    <w:rsid w:val="00DB4115"/>
    <w:rsid w:val="00DB47F5"/>
    <w:rsid w:val="00DB759A"/>
    <w:rsid w:val="00DC36DF"/>
    <w:rsid w:val="00DD2371"/>
    <w:rsid w:val="00DD5CD8"/>
    <w:rsid w:val="00DF1BC7"/>
    <w:rsid w:val="00DF36FD"/>
    <w:rsid w:val="00DF6210"/>
    <w:rsid w:val="00E005E4"/>
    <w:rsid w:val="00E04C9E"/>
    <w:rsid w:val="00E071C9"/>
    <w:rsid w:val="00E1206B"/>
    <w:rsid w:val="00E125D6"/>
    <w:rsid w:val="00E140DE"/>
    <w:rsid w:val="00E179F5"/>
    <w:rsid w:val="00E24E19"/>
    <w:rsid w:val="00E2628D"/>
    <w:rsid w:val="00E36946"/>
    <w:rsid w:val="00E370FC"/>
    <w:rsid w:val="00E379EA"/>
    <w:rsid w:val="00E414F5"/>
    <w:rsid w:val="00E44085"/>
    <w:rsid w:val="00E45E57"/>
    <w:rsid w:val="00E462AB"/>
    <w:rsid w:val="00E506B2"/>
    <w:rsid w:val="00E530B7"/>
    <w:rsid w:val="00E616EC"/>
    <w:rsid w:val="00E61B6F"/>
    <w:rsid w:val="00E67677"/>
    <w:rsid w:val="00E67AA1"/>
    <w:rsid w:val="00E704EC"/>
    <w:rsid w:val="00E73538"/>
    <w:rsid w:val="00E821AF"/>
    <w:rsid w:val="00E87441"/>
    <w:rsid w:val="00EA0FBE"/>
    <w:rsid w:val="00EA2D72"/>
    <w:rsid w:val="00EA50D1"/>
    <w:rsid w:val="00EC012A"/>
    <w:rsid w:val="00EC0964"/>
    <w:rsid w:val="00EC171B"/>
    <w:rsid w:val="00EC1B4C"/>
    <w:rsid w:val="00EC6E33"/>
    <w:rsid w:val="00ED38D7"/>
    <w:rsid w:val="00ED4202"/>
    <w:rsid w:val="00ED48DE"/>
    <w:rsid w:val="00EE3E4B"/>
    <w:rsid w:val="00EE4695"/>
    <w:rsid w:val="00EF0369"/>
    <w:rsid w:val="00F056AB"/>
    <w:rsid w:val="00F1656C"/>
    <w:rsid w:val="00F16F5D"/>
    <w:rsid w:val="00F219BE"/>
    <w:rsid w:val="00F23C38"/>
    <w:rsid w:val="00F2400C"/>
    <w:rsid w:val="00F26DAF"/>
    <w:rsid w:val="00F35725"/>
    <w:rsid w:val="00F35FB3"/>
    <w:rsid w:val="00F37147"/>
    <w:rsid w:val="00F42A98"/>
    <w:rsid w:val="00F45C0B"/>
    <w:rsid w:val="00F4657B"/>
    <w:rsid w:val="00F52DD2"/>
    <w:rsid w:val="00F538FC"/>
    <w:rsid w:val="00F62821"/>
    <w:rsid w:val="00F629A6"/>
    <w:rsid w:val="00F65B03"/>
    <w:rsid w:val="00F66E4C"/>
    <w:rsid w:val="00F70317"/>
    <w:rsid w:val="00F70CA3"/>
    <w:rsid w:val="00F71DED"/>
    <w:rsid w:val="00F83260"/>
    <w:rsid w:val="00F839C9"/>
    <w:rsid w:val="00F869D5"/>
    <w:rsid w:val="00F878CB"/>
    <w:rsid w:val="00F90309"/>
    <w:rsid w:val="00F97CC1"/>
    <w:rsid w:val="00FA4322"/>
    <w:rsid w:val="00FD093F"/>
    <w:rsid w:val="00FD491A"/>
    <w:rsid w:val="00FD700D"/>
    <w:rsid w:val="00FE3144"/>
    <w:rsid w:val="00FE4762"/>
    <w:rsid w:val="00FE6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8D"/>
    <w:rPr>
      <w:rFonts w:ascii="Arial" w:hAnsi="Arial"/>
      <w:sz w:val="24"/>
    </w:rPr>
  </w:style>
  <w:style w:type="paragraph" w:styleId="Heading1">
    <w:name w:val="heading 1"/>
    <w:basedOn w:val="Normal"/>
    <w:next w:val="Normal"/>
    <w:link w:val="Heading1Char"/>
    <w:uiPriority w:val="9"/>
    <w:qFormat/>
    <w:rsid w:val="00BA7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518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1FD4"/>
    <w:pPr>
      <w:ind w:left="720"/>
      <w:contextualSpacing/>
    </w:pPr>
  </w:style>
  <w:style w:type="character" w:customStyle="1" w:styleId="Heading1Char">
    <w:name w:val="Heading 1 Char"/>
    <w:basedOn w:val="DefaultParagraphFont"/>
    <w:link w:val="Heading1"/>
    <w:uiPriority w:val="9"/>
    <w:rsid w:val="00BA79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A7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9A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D81B1A"/>
    <w:rPr>
      <w:rFonts w:ascii="Times New Roman" w:hAnsi="Times New Roman" w:cs="Times New Roman"/>
      <w:szCs w:val="24"/>
    </w:rPr>
  </w:style>
  <w:style w:type="character" w:styleId="Hyperlink">
    <w:name w:val="Hyperlink"/>
    <w:basedOn w:val="DefaultParagraphFont"/>
    <w:uiPriority w:val="99"/>
    <w:unhideWhenUsed/>
    <w:rsid w:val="00D81B1A"/>
    <w:rPr>
      <w:color w:val="0000FF" w:themeColor="hyperlink"/>
      <w:u w:val="single"/>
    </w:rPr>
  </w:style>
  <w:style w:type="character" w:styleId="FollowedHyperlink">
    <w:name w:val="FollowedHyperlink"/>
    <w:basedOn w:val="DefaultParagraphFont"/>
    <w:uiPriority w:val="99"/>
    <w:semiHidden/>
    <w:unhideWhenUsed/>
    <w:rsid w:val="00D81B1A"/>
    <w:rPr>
      <w:color w:val="800080" w:themeColor="followedHyperlink"/>
      <w:u w:val="single"/>
    </w:rPr>
  </w:style>
  <w:style w:type="paragraph" w:styleId="FootnoteText">
    <w:name w:val="footnote text"/>
    <w:basedOn w:val="Normal"/>
    <w:link w:val="FootnoteTextChar"/>
    <w:uiPriority w:val="99"/>
    <w:semiHidden/>
    <w:unhideWhenUsed/>
    <w:rsid w:val="00194364"/>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194364"/>
    <w:rPr>
      <w:rFonts w:ascii="Arial" w:hAnsi="Arial" w:cs="Arial"/>
      <w:sz w:val="20"/>
      <w:szCs w:val="20"/>
    </w:rPr>
  </w:style>
  <w:style w:type="character" w:styleId="FootnoteReference">
    <w:name w:val="footnote reference"/>
    <w:basedOn w:val="DefaultParagraphFont"/>
    <w:uiPriority w:val="99"/>
    <w:semiHidden/>
    <w:unhideWhenUsed/>
    <w:rsid w:val="00194364"/>
    <w:rPr>
      <w:vertAlign w:val="superscript"/>
    </w:rPr>
  </w:style>
  <w:style w:type="paragraph" w:customStyle="1" w:styleId="T9TextBody">
    <w:name w:val="T9TextBody"/>
    <w:basedOn w:val="Normal"/>
    <w:qFormat/>
    <w:rsid w:val="00321151"/>
    <w:pPr>
      <w:spacing w:after="140" w:line="280" w:lineRule="exact"/>
    </w:pPr>
    <w:rPr>
      <w:rFonts w:ascii="Minion Pro" w:eastAsia="Times New Roman" w:hAnsi="Minion Pro" w:cs="Times New Roman"/>
      <w:szCs w:val="24"/>
    </w:rPr>
  </w:style>
  <w:style w:type="paragraph" w:customStyle="1" w:styleId="T9Bulletlevel1">
    <w:name w:val="T9Bulletlevel1"/>
    <w:basedOn w:val="T9TextBody"/>
    <w:qFormat/>
    <w:rsid w:val="00321151"/>
    <w:pPr>
      <w:numPr>
        <w:numId w:val="1"/>
      </w:numPr>
      <w:tabs>
        <w:tab w:val="left" w:pos="227"/>
        <w:tab w:val="left" w:pos="454"/>
      </w:tabs>
      <w:ind w:left="227" w:hanging="227"/>
      <w:outlineLvl w:val="0"/>
    </w:pPr>
    <w:rPr>
      <w:snapToGrid w:val="0"/>
      <w:szCs w:val="20"/>
    </w:rPr>
  </w:style>
  <w:style w:type="paragraph" w:styleId="BalloonText">
    <w:name w:val="Balloon Text"/>
    <w:basedOn w:val="Normal"/>
    <w:link w:val="BalloonTextChar"/>
    <w:uiPriority w:val="99"/>
    <w:semiHidden/>
    <w:unhideWhenUsed/>
    <w:rsid w:val="002B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31"/>
    <w:rPr>
      <w:rFonts w:ascii="Tahoma" w:hAnsi="Tahoma" w:cs="Tahoma"/>
      <w:sz w:val="16"/>
      <w:szCs w:val="16"/>
    </w:rPr>
  </w:style>
  <w:style w:type="paragraph" w:styleId="PlainText">
    <w:name w:val="Plain Text"/>
    <w:basedOn w:val="Normal"/>
    <w:link w:val="PlainTextChar"/>
    <w:uiPriority w:val="99"/>
    <w:unhideWhenUsed/>
    <w:rsid w:val="00A34CDD"/>
    <w:pPr>
      <w:spacing w:after="0" w:line="240" w:lineRule="auto"/>
    </w:pPr>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rsid w:val="00A34CDD"/>
    <w:rPr>
      <w:rFonts w:ascii="Consolas" w:eastAsia="Calibri" w:hAnsi="Consolas" w:cs="Consolas"/>
      <w:sz w:val="21"/>
      <w:szCs w:val="21"/>
      <w:lang w:eastAsia="en-GB"/>
    </w:rPr>
  </w:style>
  <w:style w:type="character" w:customStyle="1" w:styleId="s1">
    <w:name w:val="s1"/>
    <w:basedOn w:val="DefaultParagraphFont"/>
    <w:rsid w:val="009E727D"/>
  </w:style>
  <w:style w:type="character" w:styleId="Strong">
    <w:name w:val="Strong"/>
    <w:basedOn w:val="DefaultParagraphFont"/>
    <w:uiPriority w:val="22"/>
    <w:qFormat/>
    <w:rsid w:val="000E0744"/>
    <w:rPr>
      <w:b/>
      <w:bCs/>
    </w:rPr>
  </w:style>
  <w:style w:type="character" w:styleId="CommentReference">
    <w:name w:val="annotation reference"/>
    <w:basedOn w:val="DefaultParagraphFont"/>
    <w:uiPriority w:val="99"/>
    <w:semiHidden/>
    <w:unhideWhenUsed/>
    <w:rsid w:val="005A4E09"/>
    <w:rPr>
      <w:sz w:val="16"/>
      <w:szCs w:val="16"/>
    </w:rPr>
  </w:style>
  <w:style w:type="paragraph" w:styleId="CommentText">
    <w:name w:val="annotation text"/>
    <w:basedOn w:val="Normal"/>
    <w:link w:val="CommentTextChar"/>
    <w:uiPriority w:val="99"/>
    <w:unhideWhenUsed/>
    <w:rsid w:val="005A4E09"/>
    <w:pPr>
      <w:spacing w:line="240" w:lineRule="auto"/>
    </w:pPr>
    <w:rPr>
      <w:sz w:val="20"/>
      <w:szCs w:val="20"/>
    </w:rPr>
  </w:style>
  <w:style w:type="character" w:customStyle="1" w:styleId="CommentTextChar">
    <w:name w:val="Comment Text Char"/>
    <w:basedOn w:val="DefaultParagraphFont"/>
    <w:link w:val="CommentText"/>
    <w:uiPriority w:val="99"/>
    <w:rsid w:val="005A4E09"/>
    <w:rPr>
      <w:sz w:val="20"/>
      <w:szCs w:val="20"/>
    </w:rPr>
  </w:style>
  <w:style w:type="paragraph" w:styleId="CommentSubject">
    <w:name w:val="annotation subject"/>
    <w:basedOn w:val="CommentText"/>
    <w:next w:val="CommentText"/>
    <w:link w:val="CommentSubjectChar"/>
    <w:uiPriority w:val="99"/>
    <w:semiHidden/>
    <w:unhideWhenUsed/>
    <w:rsid w:val="005A4E09"/>
    <w:rPr>
      <w:b/>
      <w:bCs/>
    </w:rPr>
  </w:style>
  <w:style w:type="character" w:customStyle="1" w:styleId="CommentSubjectChar">
    <w:name w:val="Comment Subject Char"/>
    <w:basedOn w:val="CommentTextChar"/>
    <w:link w:val="CommentSubject"/>
    <w:uiPriority w:val="99"/>
    <w:semiHidden/>
    <w:rsid w:val="005A4E09"/>
    <w:rPr>
      <w:b/>
      <w:bCs/>
    </w:rPr>
  </w:style>
  <w:style w:type="paragraph" w:styleId="Header">
    <w:name w:val="header"/>
    <w:basedOn w:val="Normal"/>
    <w:link w:val="HeaderChar"/>
    <w:uiPriority w:val="99"/>
    <w:unhideWhenUsed/>
    <w:rsid w:val="00040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23"/>
  </w:style>
  <w:style w:type="paragraph" w:styleId="Footer">
    <w:name w:val="footer"/>
    <w:basedOn w:val="Normal"/>
    <w:link w:val="FooterChar"/>
    <w:uiPriority w:val="99"/>
    <w:unhideWhenUsed/>
    <w:rsid w:val="00040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23"/>
  </w:style>
  <w:style w:type="paragraph" w:customStyle="1" w:styleId="font8">
    <w:name w:val="font_8"/>
    <w:basedOn w:val="Normal"/>
    <w:rsid w:val="00526AD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odyA">
    <w:name w:val="Body A"/>
    <w:rsid w:val="00E530B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Pa3">
    <w:name w:val="Pa3"/>
    <w:basedOn w:val="Default"/>
    <w:next w:val="Default"/>
    <w:rsid w:val="00E530B7"/>
    <w:pPr>
      <w:spacing w:line="221" w:lineRule="atLeast"/>
    </w:pPr>
    <w:rPr>
      <w:rFonts w:ascii="Helvetica" w:eastAsia="Calibri" w:hAnsi="Helvetica" w:cs="Helvetica"/>
      <w:color w:val="auto"/>
      <w:lang w:eastAsia="en-GB"/>
    </w:rPr>
  </w:style>
  <w:style w:type="character" w:customStyle="1" w:styleId="Hyperlink0">
    <w:name w:val="Hyperlink.0"/>
    <w:rsid w:val="00E530B7"/>
    <w:rPr>
      <w:u w:val="single"/>
    </w:rPr>
  </w:style>
  <w:style w:type="paragraph" w:customStyle="1" w:styleId="Body">
    <w:name w:val="Body"/>
    <w:rsid w:val="008A5874"/>
    <w:pPr>
      <w:pBdr>
        <w:top w:val="nil"/>
        <w:left w:val="nil"/>
        <w:bottom w:val="nil"/>
        <w:right w:val="nil"/>
        <w:between w:val="nil"/>
        <w:bar w:val="nil"/>
      </w:pBdr>
    </w:pPr>
    <w:rPr>
      <w:rFonts w:ascii="Arial" w:eastAsia="Arial Unicode MS" w:hAnsi="Arial" w:cs="Arial Unicode MS"/>
      <w:color w:val="000000"/>
      <w:sz w:val="24"/>
      <w:szCs w:val="24"/>
      <w:u w:color="000000"/>
      <w:bdr w:val="nil"/>
      <w:lang w:eastAsia="en-GB"/>
    </w:rPr>
  </w:style>
  <w:style w:type="numbering" w:customStyle="1" w:styleId="ImportedStyle2">
    <w:name w:val="Imported Style 2"/>
    <w:rsid w:val="008A5874"/>
    <w:pPr>
      <w:numPr>
        <w:numId w:val="3"/>
      </w:numPr>
    </w:pPr>
  </w:style>
  <w:style w:type="numbering" w:customStyle="1" w:styleId="ImportedStyle3">
    <w:name w:val="Imported Style 3"/>
    <w:rsid w:val="008A5874"/>
    <w:pPr>
      <w:numPr>
        <w:numId w:val="5"/>
      </w:numPr>
    </w:pPr>
  </w:style>
  <w:style w:type="character" w:customStyle="1" w:styleId="None">
    <w:name w:val="None"/>
    <w:rsid w:val="008A5874"/>
  </w:style>
  <w:style w:type="character" w:customStyle="1" w:styleId="Link">
    <w:name w:val="Link"/>
    <w:rsid w:val="008A5874"/>
    <w:rPr>
      <w:color w:val="0000FF"/>
      <w:u w:val="single" w:color="0000FF"/>
    </w:rPr>
  </w:style>
  <w:style w:type="character" w:customStyle="1" w:styleId="Hyperlink1">
    <w:name w:val="Hyperlink.1"/>
    <w:basedOn w:val="Link"/>
    <w:rsid w:val="008A5874"/>
    <w:rPr>
      <w:rFonts w:ascii="Arial" w:eastAsia="Arial" w:hAnsi="Arial" w:cs="Arial"/>
      <w:i/>
      <w:iCs/>
      <w:sz w:val="24"/>
      <w:szCs w:val="24"/>
    </w:rPr>
  </w:style>
  <w:style w:type="numbering" w:customStyle="1" w:styleId="ImportedStyle4">
    <w:name w:val="Imported Style 4"/>
    <w:rsid w:val="008A5874"/>
    <w:pPr>
      <w:numPr>
        <w:numId w:val="7"/>
      </w:numPr>
    </w:pPr>
  </w:style>
  <w:style w:type="numbering" w:customStyle="1" w:styleId="ImportedStyle5">
    <w:name w:val="Imported Style 5"/>
    <w:rsid w:val="008A5874"/>
    <w:pPr>
      <w:numPr>
        <w:numId w:val="9"/>
      </w:numPr>
    </w:pPr>
  </w:style>
  <w:style w:type="table" w:styleId="TableGrid">
    <w:name w:val="Table Grid"/>
    <w:basedOn w:val="TableNormal"/>
    <w:uiPriority w:val="59"/>
    <w:rsid w:val="00B35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513862">
      <w:bodyDiv w:val="1"/>
      <w:marLeft w:val="0"/>
      <w:marRight w:val="0"/>
      <w:marTop w:val="0"/>
      <w:marBottom w:val="0"/>
      <w:divBdr>
        <w:top w:val="none" w:sz="0" w:space="0" w:color="auto"/>
        <w:left w:val="none" w:sz="0" w:space="0" w:color="auto"/>
        <w:bottom w:val="none" w:sz="0" w:space="0" w:color="auto"/>
        <w:right w:val="none" w:sz="0" w:space="0" w:color="auto"/>
      </w:divBdr>
    </w:div>
    <w:div w:id="493954118">
      <w:bodyDiv w:val="1"/>
      <w:marLeft w:val="0"/>
      <w:marRight w:val="0"/>
      <w:marTop w:val="0"/>
      <w:marBottom w:val="0"/>
      <w:divBdr>
        <w:top w:val="none" w:sz="0" w:space="0" w:color="auto"/>
        <w:left w:val="none" w:sz="0" w:space="0" w:color="auto"/>
        <w:bottom w:val="none" w:sz="0" w:space="0" w:color="auto"/>
        <w:right w:val="none" w:sz="0" w:space="0" w:color="auto"/>
      </w:divBdr>
    </w:div>
    <w:div w:id="520510891">
      <w:bodyDiv w:val="1"/>
      <w:marLeft w:val="0"/>
      <w:marRight w:val="0"/>
      <w:marTop w:val="0"/>
      <w:marBottom w:val="0"/>
      <w:divBdr>
        <w:top w:val="none" w:sz="0" w:space="0" w:color="auto"/>
        <w:left w:val="none" w:sz="0" w:space="0" w:color="auto"/>
        <w:bottom w:val="none" w:sz="0" w:space="0" w:color="auto"/>
        <w:right w:val="none" w:sz="0" w:space="0" w:color="auto"/>
      </w:divBdr>
    </w:div>
    <w:div w:id="695498565">
      <w:bodyDiv w:val="1"/>
      <w:marLeft w:val="0"/>
      <w:marRight w:val="0"/>
      <w:marTop w:val="0"/>
      <w:marBottom w:val="0"/>
      <w:divBdr>
        <w:top w:val="none" w:sz="0" w:space="0" w:color="auto"/>
        <w:left w:val="none" w:sz="0" w:space="0" w:color="auto"/>
        <w:bottom w:val="none" w:sz="0" w:space="0" w:color="auto"/>
        <w:right w:val="none" w:sz="0" w:space="0" w:color="auto"/>
      </w:divBdr>
    </w:div>
    <w:div w:id="984507385">
      <w:bodyDiv w:val="1"/>
      <w:marLeft w:val="0"/>
      <w:marRight w:val="0"/>
      <w:marTop w:val="0"/>
      <w:marBottom w:val="0"/>
      <w:divBdr>
        <w:top w:val="none" w:sz="0" w:space="0" w:color="auto"/>
        <w:left w:val="none" w:sz="0" w:space="0" w:color="auto"/>
        <w:bottom w:val="none" w:sz="0" w:space="0" w:color="auto"/>
        <w:right w:val="none" w:sz="0" w:space="0" w:color="auto"/>
      </w:divBdr>
      <w:divsChild>
        <w:div w:id="242758261">
          <w:marLeft w:val="0"/>
          <w:marRight w:val="0"/>
          <w:marTop w:val="0"/>
          <w:marBottom w:val="0"/>
          <w:divBdr>
            <w:top w:val="none" w:sz="0" w:space="0" w:color="auto"/>
            <w:left w:val="none" w:sz="0" w:space="0" w:color="auto"/>
            <w:bottom w:val="none" w:sz="0" w:space="0" w:color="auto"/>
            <w:right w:val="none" w:sz="0" w:space="0" w:color="auto"/>
          </w:divBdr>
          <w:divsChild>
            <w:div w:id="657002054">
              <w:marLeft w:val="0"/>
              <w:marRight w:val="0"/>
              <w:marTop w:val="0"/>
              <w:marBottom w:val="0"/>
              <w:divBdr>
                <w:top w:val="none" w:sz="0" w:space="0" w:color="auto"/>
                <w:left w:val="none" w:sz="0" w:space="0" w:color="auto"/>
                <w:bottom w:val="none" w:sz="0" w:space="0" w:color="auto"/>
                <w:right w:val="none" w:sz="0" w:space="0" w:color="auto"/>
              </w:divBdr>
              <w:divsChild>
                <w:div w:id="1586065907">
                  <w:marLeft w:val="0"/>
                  <w:marRight w:val="0"/>
                  <w:marTop w:val="0"/>
                  <w:marBottom w:val="0"/>
                  <w:divBdr>
                    <w:top w:val="none" w:sz="0" w:space="0" w:color="auto"/>
                    <w:left w:val="none" w:sz="0" w:space="0" w:color="auto"/>
                    <w:bottom w:val="none" w:sz="0" w:space="0" w:color="auto"/>
                    <w:right w:val="none" w:sz="0" w:space="0" w:color="auto"/>
                  </w:divBdr>
                  <w:divsChild>
                    <w:div w:id="1694307185">
                      <w:marLeft w:val="0"/>
                      <w:marRight w:val="0"/>
                      <w:marTop w:val="0"/>
                      <w:marBottom w:val="0"/>
                      <w:divBdr>
                        <w:top w:val="none" w:sz="0" w:space="0" w:color="auto"/>
                        <w:left w:val="none" w:sz="0" w:space="0" w:color="auto"/>
                        <w:bottom w:val="none" w:sz="0" w:space="0" w:color="auto"/>
                        <w:right w:val="none" w:sz="0" w:space="0" w:color="auto"/>
                      </w:divBdr>
                      <w:divsChild>
                        <w:div w:id="277832567">
                          <w:marLeft w:val="0"/>
                          <w:marRight w:val="0"/>
                          <w:marTop w:val="0"/>
                          <w:marBottom w:val="0"/>
                          <w:divBdr>
                            <w:top w:val="none" w:sz="0" w:space="0" w:color="auto"/>
                            <w:left w:val="none" w:sz="0" w:space="0" w:color="auto"/>
                            <w:bottom w:val="none" w:sz="0" w:space="0" w:color="auto"/>
                            <w:right w:val="none" w:sz="0" w:space="0" w:color="auto"/>
                          </w:divBdr>
                          <w:divsChild>
                            <w:div w:id="513108516">
                              <w:marLeft w:val="0"/>
                              <w:marRight w:val="0"/>
                              <w:marTop w:val="0"/>
                              <w:marBottom w:val="0"/>
                              <w:divBdr>
                                <w:top w:val="none" w:sz="0" w:space="0" w:color="auto"/>
                                <w:left w:val="none" w:sz="0" w:space="0" w:color="auto"/>
                                <w:bottom w:val="none" w:sz="0" w:space="0" w:color="auto"/>
                                <w:right w:val="none" w:sz="0" w:space="0" w:color="auto"/>
                              </w:divBdr>
                              <w:divsChild>
                                <w:div w:id="493960060">
                                  <w:marLeft w:val="0"/>
                                  <w:marRight w:val="0"/>
                                  <w:marTop w:val="0"/>
                                  <w:marBottom w:val="0"/>
                                  <w:divBdr>
                                    <w:top w:val="none" w:sz="0" w:space="0" w:color="auto"/>
                                    <w:left w:val="none" w:sz="0" w:space="0" w:color="auto"/>
                                    <w:bottom w:val="none" w:sz="0" w:space="0" w:color="auto"/>
                                    <w:right w:val="none" w:sz="0" w:space="0" w:color="auto"/>
                                  </w:divBdr>
                                  <w:divsChild>
                                    <w:div w:id="3246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742909">
      <w:bodyDiv w:val="1"/>
      <w:marLeft w:val="0"/>
      <w:marRight w:val="0"/>
      <w:marTop w:val="0"/>
      <w:marBottom w:val="0"/>
      <w:divBdr>
        <w:top w:val="none" w:sz="0" w:space="0" w:color="auto"/>
        <w:left w:val="none" w:sz="0" w:space="0" w:color="auto"/>
        <w:bottom w:val="none" w:sz="0" w:space="0" w:color="auto"/>
        <w:right w:val="none" w:sz="0" w:space="0" w:color="auto"/>
      </w:divBdr>
      <w:divsChild>
        <w:div w:id="926310085">
          <w:marLeft w:val="0"/>
          <w:marRight w:val="0"/>
          <w:marTop w:val="0"/>
          <w:marBottom w:val="450"/>
          <w:divBdr>
            <w:top w:val="none" w:sz="0" w:space="0" w:color="auto"/>
            <w:left w:val="none" w:sz="0" w:space="0" w:color="auto"/>
            <w:bottom w:val="none" w:sz="0" w:space="0" w:color="auto"/>
            <w:right w:val="none" w:sz="0" w:space="0" w:color="auto"/>
          </w:divBdr>
          <w:divsChild>
            <w:div w:id="1289894707">
              <w:marLeft w:val="-225"/>
              <w:marRight w:val="-225"/>
              <w:marTop w:val="0"/>
              <w:marBottom w:val="0"/>
              <w:divBdr>
                <w:top w:val="none" w:sz="0" w:space="0" w:color="auto"/>
                <w:left w:val="none" w:sz="0" w:space="0" w:color="auto"/>
                <w:bottom w:val="none" w:sz="0" w:space="0" w:color="auto"/>
                <w:right w:val="none" w:sz="0" w:space="0" w:color="auto"/>
              </w:divBdr>
              <w:divsChild>
                <w:div w:id="184759929">
                  <w:marLeft w:val="0"/>
                  <w:marRight w:val="0"/>
                  <w:marTop w:val="0"/>
                  <w:marBottom w:val="0"/>
                  <w:divBdr>
                    <w:top w:val="none" w:sz="0" w:space="0" w:color="auto"/>
                    <w:left w:val="none" w:sz="0" w:space="0" w:color="auto"/>
                    <w:bottom w:val="none" w:sz="0" w:space="0" w:color="auto"/>
                    <w:right w:val="none" w:sz="0" w:space="0" w:color="auto"/>
                  </w:divBdr>
                  <w:divsChild>
                    <w:div w:id="422604077">
                      <w:marLeft w:val="0"/>
                      <w:marRight w:val="0"/>
                      <w:marTop w:val="0"/>
                      <w:marBottom w:val="0"/>
                      <w:divBdr>
                        <w:top w:val="none" w:sz="0" w:space="0" w:color="auto"/>
                        <w:left w:val="none" w:sz="0" w:space="0" w:color="auto"/>
                        <w:bottom w:val="none" w:sz="0" w:space="0" w:color="auto"/>
                        <w:right w:val="none" w:sz="0" w:space="0" w:color="auto"/>
                      </w:divBdr>
                      <w:divsChild>
                        <w:div w:id="977150899">
                          <w:marLeft w:val="0"/>
                          <w:marRight w:val="0"/>
                          <w:marTop w:val="0"/>
                          <w:marBottom w:val="0"/>
                          <w:divBdr>
                            <w:top w:val="none" w:sz="0" w:space="0" w:color="auto"/>
                            <w:left w:val="none" w:sz="0" w:space="0" w:color="auto"/>
                            <w:bottom w:val="none" w:sz="0" w:space="0" w:color="auto"/>
                            <w:right w:val="none" w:sz="0" w:space="0" w:color="auto"/>
                          </w:divBdr>
                          <w:divsChild>
                            <w:div w:id="16936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2697">
      <w:bodyDiv w:val="1"/>
      <w:marLeft w:val="0"/>
      <w:marRight w:val="0"/>
      <w:marTop w:val="0"/>
      <w:marBottom w:val="0"/>
      <w:divBdr>
        <w:top w:val="none" w:sz="0" w:space="0" w:color="auto"/>
        <w:left w:val="none" w:sz="0" w:space="0" w:color="auto"/>
        <w:bottom w:val="none" w:sz="0" w:space="0" w:color="auto"/>
        <w:right w:val="none" w:sz="0" w:space="0" w:color="auto"/>
      </w:divBdr>
    </w:div>
    <w:div w:id="1208832464">
      <w:bodyDiv w:val="1"/>
      <w:marLeft w:val="0"/>
      <w:marRight w:val="0"/>
      <w:marTop w:val="0"/>
      <w:marBottom w:val="0"/>
      <w:divBdr>
        <w:top w:val="none" w:sz="0" w:space="0" w:color="auto"/>
        <w:left w:val="none" w:sz="0" w:space="0" w:color="auto"/>
        <w:bottom w:val="none" w:sz="0" w:space="0" w:color="auto"/>
        <w:right w:val="none" w:sz="0" w:space="0" w:color="auto"/>
      </w:divBdr>
      <w:divsChild>
        <w:div w:id="1532259598">
          <w:marLeft w:val="0"/>
          <w:marRight w:val="0"/>
          <w:marTop w:val="0"/>
          <w:marBottom w:val="0"/>
          <w:divBdr>
            <w:top w:val="none" w:sz="0" w:space="0" w:color="auto"/>
            <w:left w:val="none" w:sz="0" w:space="0" w:color="auto"/>
            <w:bottom w:val="none" w:sz="0" w:space="0" w:color="auto"/>
            <w:right w:val="none" w:sz="0" w:space="0" w:color="auto"/>
          </w:divBdr>
          <w:divsChild>
            <w:div w:id="1339190485">
              <w:marLeft w:val="0"/>
              <w:marRight w:val="0"/>
              <w:marTop w:val="0"/>
              <w:marBottom w:val="0"/>
              <w:divBdr>
                <w:top w:val="none" w:sz="0" w:space="0" w:color="auto"/>
                <w:left w:val="none" w:sz="0" w:space="0" w:color="auto"/>
                <w:bottom w:val="none" w:sz="0" w:space="0" w:color="auto"/>
                <w:right w:val="none" w:sz="0" w:space="0" w:color="auto"/>
              </w:divBdr>
              <w:divsChild>
                <w:div w:id="52703935">
                  <w:marLeft w:val="0"/>
                  <w:marRight w:val="0"/>
                  <w:marTop w:val="0"/>
                  <w:marBottom w:val="0"/>
                  <w:divBdr>
                    <w:top w:val="none" w:sz="0" w:space="0" w:color="auto"/>
                    <w:left w:val="none" w:sz="0" w:space="0" w:color="auto"/>
                    <w:bottom w:val="none" w:sz="0" w:space="0" w:color="auto"/>
                    <w:right w:val="none" w:sz="0" w:space="0" w:color="auto"/>
                  </w:divBdr>
                  <w:divsChild>
                    <w:div w:id="5131640">
                      <w:marLeft w:val="0"/>
                      <w:marRight w:val="0"/>
                      <w:marTop w:val="0"/>
                      <w:marBottom w:val="0"/>
                      <w:divBdr>
                        <w:top w:val="none" w:sz="0" w:space="0" w:color="auto"/>
                        <w:left w:val="none" w:sz="0" w:space="0" w:color="auto"/>
                        <w:bottom w:val="none" w:sz="0" w:space="0" w:color="auto"/>
                        <w:right w:val="none" w:sz="0" w:space="0" w:color="auto"/>
                      </w:divBdr>
                      <w:divsChild>
                        <w:div w:id="1482772292">
                          <w:marLeft w:val="0"/>
                          <w:marRight w:val="0"/>
                          <w:marTop w:val="0"/>
                          <w:marBottom w:val="0"/>
                          <w:divBdr>
                            <w:top w:val="none" w:sz="0" w:space="0" w:color="auto"/>
                            <w:left w:val="none" w:sz="0" w:space="0" w:color="auto"/>
                            <w:bottom w:val="none" w:sz="0" w:space="0" w:color="auto"/>
                            <w:right w:val="none" w:sz="0" w:space="0" w:color="auto"/>
                          </w:divBdr>
                          <w:divsChild>
                            <w:div w:id="424226014">
                              <w:marLeft w:val="0"/>
                              <w:marRight w:val="0"/>
                              <w:marTop w:val="0"/>
                              <w:marBottom w:val="0"/>
                              <w:divBdr>
                                <w:top w:val="none" w:sz="0" w:space="0" w:color="auto"/>
                                <w:left w:val="none" w:sz="0" w:space="0" w:color="auto"/>
                                <w:bottom w:val="none" w:sz="0" w:space="0" w:color="auto"/>
                                <w:right w:val="none" w:sz="0" w:space="0" w:color="auto"/>
                              </w:divBdr>
                              <w:divsChild>
                                <w:div w:id="1044210726">
                                  <w:marLeft w:val="0"/>
                                  <w:marRight w:val="0"/>
                                  <w:marTop w:val="0"/>
                                  <w:marBottom w:val="0"/>
                                  <w:divBdr>
                                    <w:top w:val="none" w:sz="0" w:space="0" w:color="auto"/>
                                    <w:left w:val="none" w:sz="0" w:space="0" w:color="auto"/>
                                    <w:bottom w:val="none" w:sz="0" w:space="0" w:color="auto"/>
                                    <w:right w:val="none" w:sz="0" w:space="0" w:color="auto"/>
                                  </w:divBdr>
                                  <w:divsChild>
                                    <w:div w:id="1209221920">
                                      <w:marLeft w:val="0"/>
                                      <w:marRight w:val="0"/>
                                      <w:marTop w:val="0"/>
                                      <w:marBottom w:val="0"/>
                                      <w:divBdr>
                                        <w:top w:val="none" w:sz="0" w:space="0" w:color="auto"/>
                                        <w:left w:val="none" w:sz="0" w:space="0" w:color="auto"/>
                                        <w:bottom w:val="none" w:sz="0" w:space="0" w:color="auto"/>
                                        <w:right w:val="none" w:sz="0" w:space="0" w:color="auto"/>
                                      </w:divBdr>
                                      <w:divsChild>
                                        <w:div w:id="1634600382">
                                          <w:marLeft w:val="0"/>
                                          <w:marRight w:val="0"/>
                                          <w:marTop w:val="0"/>
                                          <w:marBottom w:val="0"/>
                                          <w:divBdr>
                                            <w:top w:val="none" w:sz="0" w:space="0" w:color="auto"/>
                                            <w:left w:val="none" w:sz="0" w:space="0" w:color="auto"/>
                                            <w:bottom w:val="none" w:sz="0" w:space="0" w:color="auto"/>
                                            <w:right w:val="none" w:sz="0" w:space="0" w:color="auto"/>
                                          </w:divBdr>
                                          <w:divsChild>
                                            <w:div w:id="1591818543">
                                              <w:marLeft w:val="0"/>
                                              <w:marRight w:val="0"/>
                                              <w:marTop w:val="0"/>
                                              <w:marBottom w:val="0"/>
                                              <w:divBdr>
                                                <w:top w:val="none" w:sz="0" w:space="0" w:color="auto"/>
                                                <w:left w:val="none" w:sz="0" w:space="0" w:color="auto"/>
                                                <w:bottom w:val="none" w:sz="0" w:space="0" w:color="auto"/>
                                                <w:right w:val="none" w:sz="0" w:space="0" w:color="auto"/>
                                              </w:divBdr>
                                              <w:divsChild>
                                                <w:div w:id="682391733">
                                                  <w:marLeft w:val="0"/>
                                                  <w:marRight w:val="0"/>
                                                  <w:marTop w:val="0"/>
                                                  <w:marBottom w:val="0"/>
                                                  <w:divBdr>
                                                    <w:top w:val="none" w:sz="0" w:space="0" w:color="auto"/>
                                                    <w:left w:val="none" w:sz="0" w:space="0" w:color="auto"/>
                                                    <w:bottom w:val="none" w:sz="0" w:space="0" w:color="auto"/>
                                                    <w:right w:val="none" w:sz="0" w:space="0" w:color="auto"/>
                                                  </w:divBdr>
                                                  <w:divsChild>
                                                    <w:div w:id="7215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212524">
      <w:bodyDiv w:val="1"/>
      <w:marLeft w:val="0"/>
      <w:marRight w:val="0"/>
      <w:marTop w:val="0"/>
      <w:marBottom w:val="0"/>
      <w:divBdr>
        <w:top w:val="none" w:sz="0" w:space="0" w:color="auto"/>
        <w:left w:val="none" w:sz="0" w:space="0" w:color="auto"/>
        <w:bottom w:val="none" w:sz="0" w:space="0" w:color="auto"/>
        <w:right w:val="none" w:sz="0" w:space="0" w:color="auto"/>
      </w:divBdr>
      <w:divsChild>
        <w:div w:id="736129838">
          <w:marLeft w:val="0"/>
          <w:marRight w:val="0"/>
          <w:marTop w:val="0"/>
          <w:marBottom w:val="0"/>
          <w:divBdr>
            <w:top w:val="none" w:sz="0" w:space="0" w:color="auto"/>
            <w:left w:val="none" w:sz="0" w:space="0" w:color="auto"/>
            <w:bottom w:val="none" w:sz="0" w:space="0" w:color="auto"/>
            <w:right w:val="none" w:sz="0" w:space="0" w:color="auto"/>
          </w:divBdr>
          <w:divsChild>
            <w:div w:id="31223957">
              <w:marLeft w:val="0"/>
              <w:marRight w:val="0"/>
              <w:marTop w:val="0"/>
              <w:marBottom w:val="0"/>
              <w:divBdr>
                <w:top w:val="none" w:sz="0" w:space="0" w:color="auto"/>
                <w:left w:val="none" w:sz="0" w:space="0" w:color="auto"/>
                <w:bottom w:val="none" w:sz="0" w:space="0" w:color="auto"/>
                <w:right w:val="none" w:sz="0" w:space="0" w:color="auto"/>
              </w:divBdr>
              <w:divsChild>
                <w:div w:id="883105257">
                  <w:marLeft w:val="0"/>
                  <w:marRight w:val="0"/>
                  <w:marTop w:val="0"/>
                  <w:marBottom w:val="0"/>
                  <w:divBdr>
                    <w:top w:val="none" w:sz="0" w:space="0" w:color="auto"/>
                    <w:left w:val="none" w:sz="0" w:space="0" w:color="auto"/>
                    <w:bottom w:val="none" w:sz="0" w:space="0" w:color="auto"/>
                    <w:right w:val="none" w:sz="0" w:space="0" w:color="auto"/>
                  </w:divBdr>
                  <w:divsChild>
                    <w:div w:id="264924379">
                      <w:marLeft w:val="0"/>
                      <w:marRight w:val="0"/>
                      <w:marTop w:val="0"/>
                      <w:marBottom w:val="0"/>
                      <w:divBdr>
                        <w:top w:val="none" w:sz="0" w:space="0" w:color="auto"/>
                        <w:left w:val="none" w:sz="0" w:space="0" w:color="auto"/>
                        <w:bottom w:val="none" w:sz="0" w:space="0" w:color="auto"/>
                        <w:right w:val="none" w:sz="0" w:space="0" w:color="auto"/>
                      </w:divBdr>
                      <w:divsChild>
                        <w:div w:id="1633053777">
                          <w:marLeft w:val="0"/>
                          <w:marRight w:val="0"/>
                          <w:marTop w:val="0"/>
                          <w:marBottom w:val="0"/>
                          <w:divBdr>
                            <w:top w:val="none" w:sz="0" w:space="0" w:color="auto"/>
                            <w:left w:val="none" w:sz="0" w:space="0" w:color="auto"/>
                            <w:bottom w:val="none" w:sz="0" w:space="0" w:color="auto"/>
                            <w:right w:val="none" w:sz="0" w:space="0" w:color="auto"/>
                          </w:divBdr>
                          <w:divsChild>
                            <w:div w:id="638416456">
                              <w:marLeft w:val="0"/>
                              <w:marRight w:val="0"/>
                              <w:marTop w:val="0"/>
                              <w:marBottom w:val="0"/>
                              <w:divBdr>
                                <w:top w:val="none" w:sz="0" w:space="0" w:color="auto"/>
                                <w:left w:val="none" w:sz="0" w:space="0" w:color="auto"/>
                                <w:bottom w:val="none" w:sz="0" w:space="0" w:color="auto"/>
                                <w:right w:val="none" w:sz="0" w:space="0" w:color="auto"/>
                              </w:divBdr>
                              <w:divsChild>
                                <w:div w:id="928734516">
                                  <w:marLeft w:val="0"/>
                                  <w:marRight w:val="0"/>
                                  <w:marTop w:val="0"/>
                                  <w:marBottom w:val="0"/>
                                  <w:divBdr>
                                    <w:top w:val="none" w:sz="0" w:space="0" w:color="auto"/>
                                    <w:left w:val="none" w:sz="0" w:space="0" w:color="auto"/>
                                    <w:bottom w:val="none" w:sz="0" w:space="0" w:color="auto"/>
                                    <w:right w:val="none" w:sz="0" w:space="0" w:color="auto"/>
                                  </w:divBdr>
                                  <w:divsChild>
                                    <w:div w:id="337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566026">
      <w:bodyDiv w:val="1"/>
      <w:marLeft w:val="0"/>
      <w:marRight w:val="0"/>
      <w:marTop w:val="0"/>
      <w:marBottom w:val="0"/>
      <w:divBdr>
        <w:top w:val="none" w:sz="0" w:space="0" w:color="auto"/>
        <w:left w:val="none" w:sz="0" w:space="0" w:color="auto"/>
        <w:bottom w:val="none" w:sz="0" w:space="0" w:color="auto"/>
        <w:right w:val="none" w:sz="0" w:space="0" w:color="auto"/>
      </w:divBdr>
    </w:div>
    <w:div w:id="1728650250">
      <w:bodyDiv w:val="1"/>
      <w:marLeft w:val="0"/>
      <w:marRight w:val="0"/>
      <w:marTop w:val="0"/>
      <w:marBottom w:val="0"/>
      <w:divBdr>
        <w:top w:val="none" w:sz="0" w:space="0" w:color="auto"/>
        <w:left w:val="none" w:sz="0" w:space="0" w:color="auto"/>
        <w:bottom w:val="none" w:sz="0" w:space="0" w:color="auto"/>
        <w:right w:val="none" w:sz="0" w:space="0" w:color="auto"/>
      </w:divBdr>
    </w:div>
    <w:div w:id="1838030534">
      <w:bodyDiv w:val="1"/>
      <w:marLeft w:val="0"/>
      <w:marRight w:val="0"/>
      <w:marTop w:val="0"/>
      <w:marBottom w:val="0"/>
      <w:divBdr>
        <w:top w:val="none" w:sz="0" w:space="0" w:color="auto"/>
        <w:left w:val="none" w:sz="0" w:space="0" w:color="auto"/>
        <w:bottom w:val="none" w:sz="0" w:space="0" w:color="auto"/>
        <w:right w:val="none" w:sz="0" w:space="0" w:color="auto"/>
      </w:divBdr>
    </w:div>
    <w:div w:id="20598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son.org.uk/eucitizens" TargetMode="External"/><Relationship Id="rId18" Type="http://schemas.openxmlformats.org/officeDocument/2006/relationships/hyperlink" Target="https://www.unison.org.uk/news/magazine/2018/08/meet-our-nhs/" TargetMode="External"/><Relationship Id="rId26" Type="http://schemas.openxmlformats.org/officeDocument/2006/relationships/hyperlink" Target="http://www.unison.org.uk/eucitizens" TargetMode="External"/><Relationship Id="rId3" Type="http://schemas.openxmlformats.org/officeDocument/2006/relationships/customXml" Target="../customXml/item3.xml"/><Relationship Id="rId21" Type="http://schemas.openxmlformats.org/officeDocument/2006/relationships/hyperlink" Target="http://settled.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uidance/indefinite-leave-to-remain-in-the-uk" TargetMode="External"/><Relationship Id="rId25" Type="http://schemas.openxmlformats.org/officeDocument/2006/relationships/hyperlink" Target="https://www.the3million.org.uk/settled-status" TargetMode="External"/><Relationship Id="rId2" Type="http://schemas.openxmlformats.org/officeDocument/2006/relationships/customXml" Target="../customXml/item2.xml"/><Relationship Id="rId16" Type="http://schemas.openxmlformats.org/officeDocument/2006/relationships/hyperlink" Target="https://www.gov.uk/settled-status-eu-citizens-families/not-EU-EEA-Swiss-citizen" TargetMode="External"/><Relationship Id="rId20" Type="http://schemas.openxmlformats.org/officeDocument/2006/relationships/hyperlink" Target="http://euright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ison.org.uk/get-help/knowledge/discrimination/tackling-prejudice-and-xenophobia/" TargetMode="External"/><Relationship Id="rId5" Type="http://schemas.openxmlformats.org/officeDocument/2006/relationships/customXml" Target="../customXml/item5.xml"/><Relationship Id="rId15" Type="http://schemas.openxmlformats.org/officeDocument/2006/relationships/hyperlink" Target="https://www.gov.uk/settled-status-eu-citizens-families/not-EU-EEA-Swiss-citizen" TargetMode="External"/><Relationship Id="rId23" Type="http://schemas.openxmlformats.org/officeDocument/2006/relationships/hyperlink" Target="http://www.unison.org.uk/brexi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eu-settlement-scheme-community-support-for-vulnerable-citizens/list-of-organis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on.org.uk/our-campaigns/brexit-public-services/" TargetMode="External"/><Relationship Id="rId22" Type="http://schemas.openxmlformats.org/officeDocument/2006/relationships/hyperlink" Target="http://www.unison.org.uk/eucitize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e86cc80-d06d-4e8f-b8eb-114dcfb506da">WME3PDMH3E3U-876-784</_dlc_DocId>
    <_dlc_DocIdUrl xmlns="6e86cc80-d06d-4e8f-b8eb-114dcfb506da">
      <Url>http://sp.dep.unison.org.uk/SOU/Internal/_layouts/15/DocIdRedir.aspx?ID=WME3PDMH3E3U-876-784</Url>
      <Description>WME3PDMH3E3U-876-784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93423695D2EA44BFD652E8D3679B09" ma:contentTypeVersion="0" ma:contentTypeDescription="Create a new document." ma:contentTypeScope="" ma:versionID="ce0564e478caec909421a6bfd1839d13">
  <xsd:schema xmlns:xsd="http://www.w3.org/2001/XMLSchema" xmlns:xs="http://www.w3.org/2001/XMLSchema" xmlns:p="http://schemas.microsoft.com/office/2006/metadata/properties" xmlns:ns2="6e86cc80-d06d-4e8f-b8eb-114dcfb506da" targetNamespace="http://schemas.microsoft.com/office/2006/metadata/properties" ma:root="true" ma:fieldsID="049607d7b25aede6be61409752409b3f"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9511-CE01-43F7-A4DF-CB1FE33DA14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83BCE54-C28B-4BE5-9FA8-1966A27755BD}">
  <ds:schemaRefs>
    <ds:schemaRef ds:uri="http://schemas.microsoft.com/sharepoint/events"/>
  </ds:schemaRefs>
</ds:datastoreItem>
</file>

<file path=customXml/itemProps3.xml><?xml version="1.0" encoding="utf-8"?>
<ds:datastoreItem xmlns:ds="http://schemas.openxmlformats.org/officeDocument/2006/customXml" ds:itemID="{DA5EEE4F-44C2-4F20-A159-FF6230193795}">
  <ds:schemaRefs>
    <ds:schemaRef ds:uri="http://schemas.microsoft.com/sharepoint/v3/contenttype/forms"/>
  </ds:schemaRefs>
</ds:datastoreItem>
</file>

<file path=customXml/itemProps4.xml><?xml version="1.0" encoding="utf-8"?>
<ds:datastoreItem xmlns:ds="http://schemas.openxmlformats.org/officeDocument/2006/customXml" ds:itemID="{FD41D298-1F5F-4987-87E9-C91B5F40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8B4E1-3244-47BF-B9D9-D7B74A90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Branch-guidance on-the EU-settled-status</vt:lpstr>
    </vt:vector>
  </TitlesOfParts>
  <Company>UNISON</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Branch-guidance on-the EU-settled-status</dc:title>
  <dc:creator>NONE</dc:creator>
  <cp:lastModifiedBy>widlakk</cp:lastModifiedBy>
  <cp:revision>10</cp:revision>
  <cp:lastPrinted>2019-10-23T14:34:00Z</cp:lastPrinted>
  <dcterms:created xsi:type="dcterms:W3CDTF">2019-11-06T10:18:00Z</dcterms:created>
  <dcterms:modified xsi:type="dcterms:W3CDTF">2019-11-14T14:06:00Z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0x0101007B93423695D2EA44BFD652E8D3679B09</vt:lpwstr>
  </property>
  <property fmtid="{D5CDD505-2E9C-101B-9397-08002B2CF9AE}" pid="3" name="_dlc_DocIdItemGuid">
    <vt:lpwstr>78592960-a3f1-4d71-be19-4fdce3cd7596</vt:lpwstr>
  </property>
  <property fmtid="{D5CDD505-2E9C-101B-9397-08002B2CF9AE}" pid="4" name="Order">
    <vt:r8>78400</vt:r8>
  </property>
</Properties>
</file>