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8DD" w:rsidRDefault="00F46DBE" w:rsidP="00536597">
      <w:pPr>
        <w:jc w:val="center"/>
        <w:rPr>
          <w:b/>
          <w:sz w:val="56"/>
          <w:szCs w:val="68"/>
        </w:rPr>
      </w:pPr>
      <w:r>
        <w:rPr>
          <w:rFonts w:cs="Arial"/>
          <w:b/>
          <w:noProof/>
          <w:color w:val="0070C0"/>
          <w:sz w:val="24"/>
          <w:szCs w:val="24"/>
          <w:lang w:eastAsia="en-GB"/>
        </w:rPr>
        <w:drawing>
          <wp:anchor distT="0" distB="0" distL="114300" distR="114300" simplePos="0" relativeHeight="251658240" behindDoc="1" locked="0" layoutInCell="1" allowOverlap="1">
            <wp:simplePos x="0" y="0"/>
            <wp:positionH relativeFrom="column">
              <wp:posOffset>5066030</wp:posOffset>
            </wp:positionH>
            <wp:positionV relativeFrom="paragraph">
              <wp:posOffset>-434340</wp:posOffset>
            </wp:positionV>
            <wp:extent cx="1200785" cy="1477645"/>
            <wp:effectExtent l="0" t="0" r="0" b="8255"/>
            <wp:wrapTight wrapText="bothSides">
              <wp:wrapPolygon edited="0">
                <wp:start x="0" y="0"/>
                <wp:lineTo x="0" y="21442"/>
                <wp:lineTo x="21246" y="21442"/>
                <wp:lineTo x="2124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 logo.bmp"/>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0785" cy="1477645"/>
                    </a:xfrm>
                    <a:prstGeom prst="rect">
                      <a:avLst/>
                    </a:prstGeom>
                  </pic:spPr>
                </pic:pic>
              </a:graphicData>
            </a:graphic>
          </wp:anchor>
        </w:drawing>
      </w:r>
      <w:r w:rsidR="00536597" w:rsidRPr="00536597">
        <w:rPr>
          <w:b/>
          <w:sz w:val="68"/>
          <w:szCs w:val="68"/>
        </w:rPr>
        <w:t xml:space="preserve"> </w:t>
      </w:r>
      <w:r w:rsidR="00536597" w:rsidRPr="00536597">
        <w:rPr>
          <w:b/>
          <w:sz w:val="56"/>
          <w:szCs w:val="68"/>
        </w:rPr>
        <w:t xml:space="preserve"> </w:t>
      </w:r>
    </w:p>
    <w:p w:rsidR="007378DD" w:rsidRDefault="00536597" w:rsidP="007378DD">
      <w:pPr>
        <w:jc w:val="center"/>
        <w:rPr>
          <w:b/>
          <w:sz w:val="56"/>
          <w:szCs w:val="68"/>
        </w:rPr>
      </w:pPr>
      <w:r w:rsidRPr="00536597">
        <w:rPr>
          <w:noProof/>
          <w:szCs w:val="24"/>
          <w:lang w:eastAsia="en-GB"/>
        </w:rPr>
        <w:drawing>
          <wp:anchor distT="0" distB="0" distL="114300" distR="114300" simplePos="0" relativeHeight="251657216" behindDoc="1" locked="1" layoutInCell="1" allowOverlap="1">
            <wp:simplePos x="0" y="0"/>
            <wp:positionH relativeFrom="column">
              <wp:posOffset>63500</wp:posOffset>
            </wp:positionH>
            <wp:positionV relativeFrom="paragraph">
              <wp:posOffset>-179070</wp:posOffset>
            </wp:positionV>
            <wp:extent cx="1092200" cy="1092200"/>
            <wp:effectExtent l="19050" t="0" r="0" b="0"/>
            <wp:wrapTight wrapText="bothSides">
              <wp:wrapPolygon edited="0">
                <wp:start x="-377" y="0"/>
                <wp:lineTo x="-377" y="21098"/>
                <wp:lineTo x="21474" y="21098"/>
                <wp:lineTo x="21474" y="0"/>
                <wp:lineTo x="-377"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200" cy="1092200"/>
                    </a:xfrm>
                    <a:prstGeom prst="rect">
                      <a:avLst/>
                    </a:prstGeom>
                    <a:noFill/>
                    <a:ln w="9525">
                      <a:noFill/>
                      <a:miter lim="800000"/>
                      <a:headEnd/>
                      <a:tailEnd/>
                    </a:ln>
                  </pic:spPr>
                </pic:pic>
              </a:graphicData>
            </a:graphic>
          </wp:anchor>
        </w:drawing>
      </w:r>
      <w:r w:rsidRPr="00536597">
        <w:rPr>
          <w:noProof/>
          <w:szCs w:val="24"/>
          <w:lang w:eastAsia="en-GB"/>
        </w:rPr>
        <w:drawing>
          <wp:anchor distT="0" distB="0" distL="114300" distR="114300" simplePos="0" relativeHeight="251656192" behindDoc="1" locked="1" layoutInCell="1" allowOverlap="1">
            <wp:simplePos x="0" y="0"/>
            <wp:positionH relativeFrom="column">
              <wp:posOffset>2070100</wp:posOffset>
            </wp:positionH>
            <wp:positionV relativeFrom="paragraph">
              <wp:posOffset>32385</wp:posOffset>
            </wp:positionV>
            <wp:extent cx="2175510" cy="870585"/>
            <wp:effectExtent l="19050" t="0" r="0" b="0"/>
            <wp:wrapTight wrapText="bothSides">
              <wp:wrapPolygon edited="0">
                <wp:start x="-189" y="0"/>
                <wp:lineTo x="-189" y="21269"/>
                <wp:lineTo x="21562" y="21269"/>
                <wp:lineTo x="21562" y="0"/>
                <wp:lineTo x="-189" y="0"/>
              </wp:wrapPolygon>
            </wp:wrapTight>
            <wp:docPr id="13" name="Picture 97" descr="uni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unicol"/>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5510" cy="870585"/>
                    </a:xfrm>
                    <a:prstGeom prst="rect">
                      <a:avLst/>
                    </a:prstGeom>
                    <a:noFill/>
                    <a:ln w="9525">
                      <a:noFill/>
                      <a:miter lim="800000"/>
                      <a:headEnd/>
                      <a:tailEnd/>
                    </a:ln>
                  </pic:spPr>
                </pic:pic>
              </a:graphicData>
            </a:graphic>
          </wp:anchor>
        </w:drawing>
      </w:r>
    </w:p>
    <w:p w:rsidR="00A41B36" w:rsidRDefault="00A41B36" w:rsidP="00DE60F5">
      <w:pPr>
        <w:rPr>
          <w:b/>
          <w:sz w:val="48"/>
          <w:szCs w:val="48"/>
        </w:rPr>
      </w:pPr>
    </w:p>
    <w:p w:rsidR="00A41B36" w:rsidRDefault="00A41B36" w:rsidP="00DE60F5">
      <w:pPr>
        <w:rPr>
          <w:b/>
          <w:sz w:val="48"/>
          <w:szCs w:val="48"/>
        </w:rPr>
      </w:pPr>
    </w:p>
    <w:p w:rsidR="007378DD" w:rsidRPr="00A41B36" w:rsidRDefault="002A3A7C" w:rsidP="00DE60F5">
      <w:pPr>
        <w:rPr>
          <w:rFonts w:ascii="Arial" w:hAnsi="Arial" w:cs="Arial"/>
          <w:b/>
          <w:sz w:val="44"/>
          <w:szCs w:val="44"/>
        </w:rPr>
      </w:pPr>
      <w:r w:rsidRPr="00A41B36">
        <w:rPr>
          <w:rFonts w:ascii="Arial" w:hAnsi="Arial" w:cs="Arial"/>
          <w:b/>
          <w:sz w:val="44"/>
          <w:szCs w:val="44"/>
        </w:rPr>
        <w:t>Council and school workers deserve a pay rise!</w:t>
      </w:r>
    </w:p>
    <w:p w:rsidR="000A1935" w:rsidRPr="00A41B36" w:rsidRDefault="000A1935" w:rsidP="00DE60F5">
      <w:pPr>
        <w:rPr>
          <w:rFonts w:ascii="Arial" w:hAnsi="Arial" w:cs="Arial"/>
          <w:b/>
          <w:sz w:val="24"/>
          <w:szCs w:val="24"/>
        </w:rPr>
      </w:pPr>
    </w:p>
    <w:p w:rsidR="00802382" w:rsidRDefault="007378DD" w:rsidP="00DE60F5">
      <w:pPr>
        <w:rPr>
          <w:rFonts w:ascii="Arial" w:hAnsi="Arial" w:cs="Arial"/>
          <w:b/>
          <w:sz w:val="24"/>
          <w:szCs w:val="24"/>
        </w:rPr>
      </w:pPr>
      <w:r w:rsidRPr="00A41B36">
        <w:rPr>
          <w:rFonts w:ascii="Arial" w:hAnsi="Arial" w:cs="Arial"/>
          <w:b/>
          <w:sz w:val="24"/>
          <w:szCs w:val="24"/>
        </w:rPr>
        <w:t xml:space="preserve">The </w:t>
      </w:r>
      <w:r w:rsidR="00D67071" w:rsidRPr="00A41B36">
        <w:rPr>
          <w:rFonts w:ascii="Arial" w:hAnsi="Arial" w:cs="Arial"/>
          <w:b/>
          <w:sz w:val="24"/>
          <w:szCs w:val="24"/>
        </w:rPr>
        <w:t>three NJC t</w:t>
      </w:r>
      <w:r w:rsidR="00802382" w:rsidRPr="00A41B36">
        <w:rPr>
          <w:rFonts w:ascii="Arial" w:hAnsi="Arial" w:cs="Arial"/>
          <w:b/>
          <w:sz w:val="24"/>
          <w:szCs w:val="24"/>
        </w:rPr>
        <w:t xml:space="preserve">rade </w:t>
      </w:r>
      <w:r w:rsidR="00D67071" w:rsidRPr="00A41B36">
        <w:rPr>
          <w:rFonts w:ascii="Arial" w:hAnsi="Arial" w:cs="Arial"/>
          <w:b/>
          <w:sz w:val="24"/>
          <w:szCs w:val="24"/>
        </w:rPr>
        <w:t>u</w:t>
      </w:r>
      <w:r w:rsidR="00802382" w:rsidRPr="00A41B36">
        <w:rPr>
          <w:rFonts w:ascii="Arial" w:hAnsi="Arial" w:cs="Arial"/>
          <w:b/>
          <w:sz w:val="24"/>
          <w:szCs w:val="24"/>
        </w:rPr>
        <w:t xml:space="preserve">nions have submitted a joint pay claim </w:t>
      </w:r>
      <w:r w:rsidR="00DE60F5" w:rsidRPr="00A41B36">
        <w:rPr>
          <w:rFonts w:ascii="Arial" w:hAnsi="Arial" w:cs="Arial"/>
          <w:b/>
          <w:sz w:val="24"/>
          <w:szCs w:val="24"/>
        </w:rPr>
        <w:t xml:space="preserve">for the majority of </w:t>
      </w:r>
      <w:r w:rsidR="00D67071" w:rsidRPr="00A41B36">
        <w:rPr>
          <w:rFonts w:ascii="Arial" w:hAnsi="Arial" w:cs="Arial"/>
          <w:b/>
          <w:sz w:val="24"/>
          <w:szCs w:val="24"/>
        </w:rPr>
        <w:t>council and school</w:t>
      </w:r>
      <w:r w:rsidR="00DE60F5" w:rsidRPr="00A41B36">
        <w:rPr>
          <w:rFonts w:ascii="Arial" w:hAnsi="Arial" w:cs="Arial"/>
          <w:b/>
          <w:sz w:val="24"/>
          <w:szCs w:val="24"/>
        </w:rPr>
        <w:t xml:space="preserve"> workers, who are covered by</w:t>
      </w:r>
      <w:r w:rsidR="00802382" w:rsidRPr="00A41B36">
        <w:rPr>
          <w:rFonts w:ascii="Arial" w:hAnsi="Arial" w:cs="Arial"/>
          <w:b/>
          <w:sz w:val="24"/>
          <w:szCs w:val="24"/>
        </w:rPr>
        <w:t xml:space="preserve"> the N</w:t>
      </w:r>
      <w:r w:rsidR="00BA3065" w:rsidRPr="00A41B36">
        <w:rPr>
          <w:rFonts w:ascii="Arial" w:hAnsi="Arial" w:cs="Arial"/>
          <w:b/>
          <w:sz w:val="24"/>
          <w:szCs w:val="24"/>
        </w:rPr>
        <w:t xml:space="preserve">ational </w:t>
      </w:r>
      <w:r w:rsidR="00802382" w:rsidRPr="00A41B36">
        <w:rPr>
          <w:rFonts w:ascii="Arial" w:hAnsi="Arial" w:cs="Arial"/>
          <w:b/>
          <w:sz w:val="24"/>
          <w:szCs w:val="24"/>
        </w:rPr>
        <w:t>J</w:t>
      </w:r>
      <w:r w:rsidR="00BA3065" w:rsidRPr="00A41B36">
        <w:rPr>
          <w:rFonts w:ascii="Arial" w:hAnsi="Arial" w:cs="Arial"/>
          <w:b/>
          <w:sz w:val="24"/>
          <w:szCs w:val="24"/>
        </w:rPr>
        <w:t xml:space="preserve">oint </w:t>
      </w:r>
      <w:r w:rsidR="00802382" w:rsidRPr="00A41B36">
        <w:rPr>
          <w:rFonts w:ascii="Arial" w:hAnsi="Arial" w:cs="Arial"/>
          <w:b/>
          <w:sz w:val="24"/>
          <w:szCs w:val="24"/>
        </w:rPr>
        <w:t>C</w:t>
      </w:r>
      <w:r w:rsidR="00BA3065" w:rsidRPr="00A41B36">
        <w:rPr>
          <w:rFonts w:ascii="Arial" w:hAnsi="Arial" w:cs="Arial"/>
          <w:b/>
          <w:sz w:val="24"/>
          <w:szCs w:val="24"/>
        </w:rPr>
        <w:t>ouncil (NJC) G</w:t>
      </w:r>
      <w:r w:rsidR="00802382" w:rsidRPr="00A41B36">
        <w:rPr>
          <w:rFonts w:ascii="Arial" w:hAnsi="Arial" w:cs="Arial"/>
          <w:b/>
          <w:sz w:val="24"/>
          <w:szCs w:val="24"/>
        </w:rPr>
        <w:t xml:space="preserve">reen </w:t>
      </w:r>
      <w:r w:rsidR="00DE60F5" w:rsidRPr="00A41B36">
        <w:rPr>
          <w:rFonts w:ascii="Arial" w:hAnsi="Arial" w:cs="Arial"/>
          <w:b/>
          <w:sz w:val="24"/>
          <w:szCs w:val="24"/>
        </w:rPr>
        <w:t>B</w:t>
      </w:r>
      <w:r w:rsidR="00802382" w:rsidRPr="00A41B36">
        <w:rPr>
          <w:rFonts w:ascii="Arial" w:hAnsi="Arial" w:cs="Arial"/>
          <w:b/>
          <w:sz w:val="24"/>
          <w:szCs w:val="24"/>
        </w:rPr>
        <w:t>ook</w:t>
      </w:r>
      <w:r w:rsidR="00DE60F5" w:rsidRPr="00A41B36">
        <w:rPr>
          <w:rFonts w:ascii="Arial" w:hAnsi="Arial" w:cs="Arial"/>
          <w:b/>
          <w:sz w:val="24"/>
          <w:szCs w:val="24"/>
        </w:rPr>
        <w:t xml:space="preserve"> </w:t>
      </w:r>
      <w:r w:rsidR="00D67071" w:rsidRPr="00A41B36">
        <w:rPr>
          <w:rFonts w:ascii="Arial" w:hAnsi="Arial" w:cs="Arial"/>
          <w:b/>
          <w:sz w:val="24"/>
          <w:szCs w:val="24"/>
        </w:rPr>
        <w:t xml:space="preserve">collective </w:t>
      </w:r>
      <w:r w:rsidR="00DE60F5" w:rsidRPr="00A41B36">
        <w:rPr>
          <w:rFonts w:ascii="Arial" w:hAnsi="Arial" w:cs="Arial"/>
          <w:b/>
          <w:sz w:val="24"/>
          <w:szCs w:val="24"/>
        </w:rPr>
        <w:t>agreement</w:t>
      </w:r>
      <w:r w:rsidR="00802382" w:rsidRPr="00A41B36">
        <w:rPr>
          <w:rFonts w:ascii="Arial" w:hAnsi="Arial" w:cs="Arial"/>
          <w:b/>
          <w:sz w:val="24"/>
          <w:szCs w:val="24"/>
        </w:rPr>
        <w:t xml:space="preserve"> </w:t>
      </w:r>
      <w:r w:rsidR="00F54892" w:rsidRPr="00A41B36">
        <w:rPr>
          <w:rFonts w:ascii="Arial" w:hAnsi="Arial" w:cs="Arial"/>
          <w:b/>
          <w:sz w:val="24"/>
          <w:szCs w:val="24"/>
        </w:rPr>
        <w:t xml:space="preserve">(14 June 2017) </w:t>
      </w:r>
    </w:p>
    <w:p w:rsidR="00A41B36" w:rsidRPr="00A41B36" w:rsidRDefault="00A41B36" w:rsidP="00DE60F5">
      <w:pPr>
        <w:rPr>
          <w:rFonts w:ascii="Arial" w:hAnsi="Arial" w:cs="Arial"/>
          <w:b/>
          <w:sz w:val="24"/>
          <w:szCs w:val="24"/>
        </w:rPr>
      </w:pPr>
    </w:p>
    <w:p w:rsidR="00802382" w:rsidRPr="00A41B36" w:rsidRDefault="00C9755A" w:rsidP="00802382">
      <w:pPr>
        <w:rPr>
          <w:rFonts w:ascii="Arial" w:hAnsi="Arial" w:cs="Arial"/>
          <w:b/>
          <w:bCs/>
          <w:sz w:val="24"/>
          <w:szCs w:val="24"/>
        </w:rPr>
      </w:pPr>
      <w:r w:rsidRPr="00C9755A">
        <w:rPr>
          <w:rFonts w:ascii="Arial" w:hAnsi="Arial" w:cs="Arial"/>
          <w:noProof/>
          <w:sz w:val="24"/>
          <w:szCs w:val="24"/>
          <w:lang w:eastAsia="en-GB"/>
        </w:rPr>
        <w:pict>
          <v:roundrect id="Rounded Rectangle 1" o:spid="_x0000_s1026" style="position:absolute;margin-left:-1.75pt;margin-top:11.55pt;width:512.05pt;height:56.95pt;z-index:-251657216;visibility:visible;mso-width-relative:margin;mso-height-relative:margin;v-text-anchor:middle" arcsize="65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" fillcolor="#d8d8d8 [2732]" strokecolor="#d8d8d8 [2732]" strokeweight="2pt"/>
        </w:pict>
      </w:r>
    </w:p>
    <w:p w:rsidR="00802382" w:rsidRPr="00A41B36" w:rsidRDefault="00802382" w:rsidP="00F46DBE">
      <w:pPr>
        <w:ind w:left="142"/>
        <w:rPr>
          <w:rFonts w:ascii="Arial" w:hAnsi="Arial" w:cs="Arial"/>
          <w:b/>
          <w:color w:val="C00000"/>
          <w:sz w:val="24"/>
          <w:szCs w:val="24"/>
        </w:rPr>
      </w:pPr>
      <w:r w:rsidRPr="00A41B36">
        <w:rPr>
          <w:rFonts w:ascii="Arial" w:hAnsi="Arial" w:cs="Arial"/>
          <w:b/>
          <w:color w:val="C00000"/>
          <w:sz w:val="24"/>
          <w:szCs w:val="24"/>
        </w:rPr>
        <w:t>The claim:</w:t>
      </w:r>
    </w:p>
    <w:p w:rsidR="00802382" w:rsidRPr="00A41B36" w:rsidRDefault="00802382" w:rsidP="00F46DBE">
      <w:pPr>
        <w:ind w:left="142"/>
        <w:rPr>
          <w:rFonts w:ascii="Arial" w:hAnsi="Arial" w:cs="Arial"/>
          <w:color w:val="C00000"/>
          <w:sz w:val="24"/>
          <w:szCs w:val="24"/>
        </w:rPr>
      </w:pPr>
      <w:r w:rsidRPr="00A41B36">
        <w:rPr>
          <w:rFonts w:ascii="Arial" w:hAnsi="Arial" w:cs="Arial"/>
          <w:b/>
          <w:bCs/>
          <w:color w:val="C00000"/>
          <w:sz w:val="24"/>
          <w:szCs w:val="24"/>
        </w:rPr>
        <w:t>The deletion of NJC S</w:t>
      </w:r>
      <w:r w:rsidR="00DE60F5" w:rsidRPr="00A41B36">
        <w:rPr>
          <w:rFonts w:ascii="Arial" w:hAnsi="Arial" w:cs="Arial"/>
          <w:b/>
          <w:bCs/>
          <w:color w:val="C00000"/>
          <w:sz w:val="24"/>
          <w:szCs w:val="24"/>
        </w:rPr>
        <w:t xml:space="preserve">pinal </w:t>
      </w:r>
      <w:r w:rsidRPr="00A41B36">
        <w:rPr>
          <w:rFonts w:ascii="Arial" w:hAnsi="Arial" w:cs="Arial"/>
          <w:b/>
          <w:bCs/>
          <w:color w:val="C00000"/>
          <w:sz w:val="24"/>
          <w:szCs w:val="24"/>
        </w:rPr>
        <w:t>C</w:t>
      </w:r>
      <w:r w:rsidR="00DE60F5" w:rsidRPr="00A41B36">
        <w:rPr>
          <w:rFonts w:ascii="Arial" w:hAnsi="Arial" w:cs="Arial"/>
          <w:b/>
          <w:bCs/>
          <w:color w:val="C00000"/>
          <w:sz w:val="24"/>
          <w:szCs w:val="24"/>
        </w:rPr>
        <w:t xml:space="preserve">olumn </w:t>
      </w:r>
      <w:r w:rsidRPr="00A41B36">
        <w:rPr>
          <w:rFonts w:ascii="Arial" w:hAnsi="Arial" w:cs="Arial"/>
          <w:b/>
          <w:bCs/>
          <w:color w:val="C00000"/>
          <w:sz w:val="24"/>
          <w:szCs w:val="24"/>
        </w:rPr>
        <w:t>P</w:t>
      </w:r>
      <w:r w:rsidR="00DE60F5" w:rsidRPr="00A41B36">
        <w:rPr>
          <w:rFonts w:ascii="Arial" w:hAnsi="Arial" w:cs="Arial"/>
          <w:b/>
          <w:bCs/>
          <w:color w:val="C00000"/>
          <w:sz w:val="24"/>
          <w:szCs w:val="24"/>
        </w:rPr>
        <w:t>oint</w:t>
      </w:r>
      <w:r w:rsidR="00FD2DD9" w:rsidRPr="00A41B36">
        <w:rPr>
          <w:rFonts w:ascii="Arial" w:hAnsi="Arial" w:cs="Arial"/>
          <w:b/>
          <w:bCs/>
          <w:color w:val="C00000"/>
          <w:sz w:val="24"/>
          <w:szCs w:val="24"/>
        </w:rPr>
        <w:t>s</w:t>
      </w:r>
      <w:r w:rsidR="00DE60F5" w:rsidRPr="00A41B36">
        <w:rPr>
          <w:rFonts w:ascii="Arial" w:hAnsi="Arial" w:cs="Arial"/>
          <w:b/>
          <w:bCs/>
          <w:color w:val="C00000"/>
          <w:sz w:val="24"/>
          <w:szCs w:val="24"/>
        </w:rPr>
        <w:t xml:space="preserve"> (SCP)</w:t>
      </w:r>
      <w:r w:rsidRPr="00A41B36">
        <w:rPr>
          <w:rFonts w:ascii="Arial" w:hAnsi="Arial" w:cs="Arial"/>
          <w:b/>
          <w:bCs/>
          <w:color w:val="C00000"/>
          <w:sz w:val="24"/>
          <w:szCs w:val="24"/>
        </w:rPr>
        <w:t xml:space="preserve"> 6-9 to reach the Foundation Living Wage of £8.45 (UK) and £9.75 (London) and a 5% increase on all NJC pay points.</w:t>
      </w:r>
    </w:p>
    <w:p w:rsidR="00802382" w:rsidRPr="00A41B36" w:rsidRDefault="00802382" w:rsidP="009A5F81">
      <w:pPr>
        <w:rPr>
          <w:rFonts w:ascii="Arial" w:hAnsi="Arial" w:cs="Arial"/>
          <w:b/>
          <w:sz w:val="24"/>
          <w:szCs w:val="24"/>
        </w:rPr>
      </w:pPr>
    </w:p>
    <w:p w:rsidR="000A1935" w:rsidRPr="00A41B36" w:rsidRDefault="000A1935" w:rsidP="00E735C2">
      <w:pPr>
        <w:rPr>
          <w:rFonts w:ascii="Arial" w:hAnsi="Arial" w:cs="Arial"/>
          <w:b/>
          <w:color w:val="C00000"/>
          <w:sz w:val="24"/>
          <w:szCs w:val="24"/>
        </w:rPr>
      </w:pPr>
    </w:p>
    <w:p w:rsidR="000A1935" w:rsidRPr="00A41B36" w:rsidRDefault="00E735C2" w:rsidP="00E735C2">
      <w:pPr>
        <w:rPr>
          <w:rFonts w:ascii="Arial" w:hAnsi="Arial" w:cs="Arial"/>
          <w:b/>
          <w:color w:val="C00000"/>
        </w:rPr>
      </w:pPr>
      <w:r w:rsidRPr="00A41B36">
        <w:rPr>
          <w:rFonts w:ascii="Arial" w:hAnsi="Arial" w:cs="Arial"/>
          <w:b/>
          <w:color w:val="C00000"/>
        </w:rPr>
        <w:t>The public sector pay cap needs to end</w:t>
      </w:r>
      <w:r w:rsidR="00536597" w:rsidRPr="00A41B36">
        <w:rPr>
          <w:rFonts w:ascii="Arial" w:hAnsi="Arial" w:cs="Arial"/>
          <w:b/>
          <w:color w:val="C00000"/>
        </w:rPr>
        <w:t>!</w:t>
      </w:r>
    </w:p>
    <w:p w:rsidR="00E735C2" w:rsidRPr="00A41B36" w:rsidRDefault="00E735C2" w:rsidP="00A61609">
      <w:pPr>
        <w:pStyle w:val="ListParagraph"/>
        <w:numPr>
          <w:ilvl w:val="0"/>
          <w:numId w:val="1"/>
        </w:numPr>
        <w:ind w:left="360"/>
        <w:rPr>
          <w:rFonts w:ascii="Arial" w:hAnsi="Arial" w:cs="Arial"/>
        </w:rPr>
      </w:pPr>
      <w:r w:rsidRPr="00A41B36">
        <w:rPr>
          <w:rFonts w:ascii="Arial" w:hAnsi="Arial" w:cs="Arial"/>
          <w:b/>
        </w:rPr>
        <w:t xml:space="preserve">The </w:t>
      </w:r>
      <w:r w:rsidR="00BA3065" w:rsidRPr="00A41B36">
        <w:rPr>
          <w:rFonts w:ascii="Arial" w:hAnsi="Arial" w:cs="Arial"/>
          <w:b/>
        </w:rPr>
        <w:t xml:space="preserve">Treasury imposed </w:t>
      </w:r>
      <w:r w:rsidRPr="00A41B36">
        <w:rPr>
          <w:rFonts w:ascii="Arial" w:hAnsi="Arial" w:cs="Arial"/>
          <w:b/>
        </w:rPr>
        <w:t>1 per cent cap is unsustainable</w:t>
      </w:r>
      <w:r w:rsidR="00BA3065" w:rsidRPr="00A41B36">
        <w:rPr>
          <w:rFonts w:ascii="Arial" w:hAnsi="Arial" w:cs="Arial"/>
          <w:b/>
        </w:rPr>
        <w:t xml:space="preserve"> and must </w:t>
      </w:r>
      <w:r w:rsidRPr="00A41B36">
        <w:rPr>
          <w:rFonts w:ascii="Arial" w:hAnsi="Arial" w:cs="Arial"/>
          <w:b/>
        </w:rPr>
        <w:t>not be applied in 2018/19</w:t>
      </w:r>
      <w:r w:rsidRPr="00A41B36">
        <w:rPr>
          <w:rFonts w:ascii="Arial" w:hAnsi="Arial" w:cs="Arial"/>
        </w:rPr>
        <w:t xml:space="preserve"> – or in any future year. Following extensive consultation with our members, the Trade Union Side believes that only a settlement of at least 5 per cent, with the bottom pay point set at the level of the Foundation Living Wage, would be a fair reward for their endeavours and </w:t>
      </w:r>
      <w:r w:rsidR="00BA3065" w:rsidRPr="00A41B36">
        <w:rPr>
          <w:rFonts w:ascii="Arial" w:hAnsi="Arial" w:cs="Arial"/>
        </w:rPr>
        <w:t xml:space="preserve">should be a first step in helping them catch up with </w:t>
      </w:r>
      <w:r w:rsidRPr="00A41B36">
        <w:rPr>
          <w:rFonts w:ascii="Arial" w:hAnsi="Arial" w:cs="Arial"/>
        </w:rPr>
        <w:t>lost wages over the last eight years.</w:t>
      </w:r>
      <w:r w:rsidR="00BA3065" w:rsidRPr="00A41B36">
        <w:rPr>
          <w:rFonts w:ascii="Arial" w:hAnsi="Arial" w:cs="Arial"/>
        </w:rPr>
        <w:t xml:space="preserve"> </w:t>
      </w:r>
    </w:p>
    <w:p w:rsidR="00426137" w:rsidRPr="00A41B36" w:rsidRDefault="00426137" w:rsidP="00802382">
      <w:pPr>
        <w:rPr>
          <w:rFonts w:ascii="Arial" w:hAnsi="Arial" w:cs="Arial"/>
          <w:b/>
        </w:rPr>
      </w:pPr>
    </w:p>
    <w:p w:rsidR="00F54892" w:rsidRPr="00A41B36" w:rsidRDefault="00426137" w:rsidP="00802382">
      <w:pPr>
        <w:rPr>
          <w:rFonts w:ascii="Arial" w:hAnsi="Arial" w:cs="Arial"/>
          <w:b/>
          <w:color w:val="C00000"/>
        </w:rPr>
      </w:pPr>
      <w:r w:rsidRPr="00A41B36">
        <w:rPr>
          <w:rFonts w:ascii="Arial" w:hAnsi="Arial" w:cs="Arial"/>
          <w:b/>
          <w:color w:val="C00000"/>
        </w:rPr>
        <w:t>Why this claim is important?</w:t>
      </w:r>
    </w:p>
    <w:p w:rsidR="00F54892" w:rsidRPr="00A41B36" w:rsidRDefault="00426137" w:rsidP="00A61609">
      <w:pPr>
        <w:pStyle w:val="ListParagraph"/>
        <w:numPr>
          <w:ilvl w:val="0"/>
          <w:numId w:val="1"/>
        </w:numPr>
        <w:ind w:left="360"/>
        <w:rPr>
          <w:rFonts w:ascii="Arial" w:hAnsi="Arial" w:cs="Arial"/>
          <w:b/>
        </w:rPr>
      </w:pPr>
      <w:r w:rsidRPr="00A41B36">
        <w:rPr>
          <w:rFonts w:ascii="Arial" w:hAnsi="Arial" w:cs="Arial"/>
          <w:b/>
        </w:rPr>
        <w:t xml:space="preserve">Staff have endured 8 years of pay cuts: </w:t>
      </w:r>
      <w:r w:rsidR="00F54892" w:rsidRPr="00A41B36">
        <w:rPr>
          <w:rFonts w:ascii="Arial" w:hAnsi="Arial" w:cs="Arial"/>
        </w:rPr>
        <w:t xml:space="preserve">For the vast majority of NJC workers </w:t>
      </w:r>
      <w:r w:rsidR="008100D6" w:rsidRPr="00A41B36">
        <w:rPr>
          <w:rFonts w:ascii="Arial" w:hAnsi="Arial" w:cs="Arial"/>
        </w:rPr>
        <w:t>in local government and schools,</w:t>
      </w:r>
      <w:r w:rsidR="00F54892" w:rsidRPr="00A41B36">
        <w:rPr>
          <w:rFonts w:ascii="Arial" w:hAnsi="Arial" w:cs="Arial"/>
        </w:rPr>
        <w:t xml:space="preserve"> last year’s pay rise represented the EIGHTH consecutive annual</w:t>
      </w:r>
      <w:r w:rsidR="00BA3065" w:rsidRPr="00A41B36">
        <w:rPr>
          <w:rFonts w:ascii="Arial" w:hAnsi="Arial" w:cs="Arial"/>
        </w:rPr>
        <w:t xml:space="preserve"> real terms</w:t>
      </w:r>
      <w:r w:rsidR="00F54892" w:rsidRPr="00A41B36">
        <w:rPr>
          <w:rFonts w:ascii="Arial" w:hAnsi="Arial" w:cs="Arial"/>
        </w:rPr>
        <w:t xml:space="preserve"> pay cut since 2009.</w:t>
      </w:r>
    </w:p>
    <w:p w:rsidR="009376CD" w:rsidRPr="00A41B36" w:rsidRDefault="00F54892" w:rsidP="009376CD">
      <w:pPr>
        <w:pStyle w:val="ListParagraph"/>
        <w:numPr>
          <w:ilvl w:val="0"/>
          <w:numId w:val="1"/>
        </w:numPr>
        <w:ind w:left="360"/>
        <w:rPr>
          <w:rFonts w:ascii="Arial" w:hAnsi="Arial" w:cs="Arial"/>
        </w:rPr>
      </w:pPr>
      <w:r w:rsidRPr="00A41B36">
        <w:rPr>
          <w:rFonts w:ascii="Arial" w:hAnsi="Arial" w:cs="Arial"/>
          <w:b/>
        </w:rPr>
        <w:t xml:space="preserve">Local authorities </w:t>
      </w:r>
      <w:r w:rsidR="008759F8" w:rsidRPr="00A41B36">
        <w:rPr>
          <w:rFonts w:ascii="Arial" w:hAnsi="Arial" w:cs="Arial"/>
          <w:b/>
        </w:rPr>
        <w:t xml:space="preserve">and schools </w:t>
      </w:r>
      <w:r w:rsidRPr="00A41B36">
        <w:rPr>
          <w:rFonts w:ascii="Arial" w:hAnsi="Arial" w:cs="Arial"/>
          <w:b/>
        </w:rPr>
        <w:t>are low paying sector</w:t>
      </w:r>
      <w:r w:rsidR="008759F8" w:rsidRPr="00A41B36">
        <w:rPr>
          <w:rFonts w:ascii="Arial" w:hAnsi="Arial" w:cs="Arial"/>
          <w:b/>
        </w:rPr>
        <w:t>s</w:t>
      </w:r>
      <w:r w:rsidR="00426137" w:rsidRPr="00A41B36">
        <w:rPr>
          <w:rFonts w:ascii="Arial" w:hAnsi="Arial" w:cs="Arial"/>
          <w:b/>
        </w:rPr>
        <w:t xml:space="preserve">: </w:t>
      </w:r>
      <w:r w:rsidRPr="00A41B36">
        <w:rPr>
          <w:rFonts w:ascii="Arial" w:hAnsi="Arial" w:cs="Arial"/>
        </w:rPr>
        <w:t xml:space="preserve">Pay </w:t>
      </w:r>
      <w:r w:rsidR="008100D6" w:rsidRPr="00A41B36">
        <w:rPr>
          <w:rFonts w:ascii="Arial" w:hAnsi="Arial" w:cs="Arial"/>
        </w:rPr>
        <w:t>rates are</w:t>
      </w:r>
      <w:r w:rsidRPr="00A41B36">
        <w:rPr>
          <w:rFonts w:ascii="Arial" w:hAnsi="Arial" w:cs="Arial"/>
        </w:rPr>
        <w:t xml:space="preserve"> the lowest in the public sector. No-one is paid a fair rate for the job they do.</w:t>
      </w:r>
      <w:r w:rsidR="00426137" w:rsidRPr="00A41B36">
        <w:rPr>
          <w:rFonts w:ascii="Arial" w:hAnsi="Arial" w:cs="Arial"/>
        </w:rPr>
        <w:t xml:space="preserve"> </w:t>
      </w:r>
      <w:r w:rsidRPr="00A41B36">
        <w:rPr>
          <w:rFonts w:ascii="Arial" w:hAnsi="Arial" w:cs="Arial"/>
        </w:rPr>
        <w:t>The bottom rate of pay in local government - £7.78 - is only 28p above the National Living Wage (NLW) and well below the UK Foundation Living Wage rate of £8.45 and £9.75 in London.</w:t>
      </w:r>
      <w:r w:rsidR="009376CD" w:rsidRPr="00A41B36">
        <w:rPr>
          <w:rFonts w:ascii="Arial" w:hAnsi="Arial" w:cs="Arial"/>
        </w:rPr>
        <w:t xml:space="preserve"> NJC workers on the bottom pay point will require a 15.7% increase in pay to reach the currently projected rate for the National Living Wage of £9 per hour by 2020.</w:t>
      </w:r>
    </w:p>
    <w:p w:rsidR="00F54892" w:rsidRPr="00A41B36" w:rsidRDefault="00426137" w:rsidP="009376CD">
      <w:pPr>
        <w:pStyle w:val="ListParagraph"/>
        <w:numPr>
          <w:ilvl w:val="0"/>
          <w:numId w:val="1"/>
        </w:numPr>
        <w:ind w:left="360"/>
        <w:rPr>
          <w:rFonts w:ascii="Arial" w:hAnsi="Arial" w:cs="Arial"/>
        </w:rPr>
      </w:pPr>
      <w:r w:rsidRPr="00A41B36">
        <w:rPr>
          <w:rFonts w:ascii="Arial" w:hAnsi="Arial" w:cs="Arial"/>
          <w:b/>
        </w:rPr>
        <w:t>Inflation is rising fast</w:t>
      </w:r>
      <w:r w:rsidRPr="00A41B36">
        <w:rPr>
          <w:rFonts w:ascii="Arial" w:hAnsi="Arial" w:cs="Arial"/>
        </w:rPr>
        <w:t xml:space="preserve">: </w:t>
      </w:r>
      <w:r w:rsidR="00F54892" w:rsidRPr="00A41B36">
        <w:rPr>
          <w:rFonts w:ascii="Arial" w:hAnsi="Arial" w:cs="Arial"/>
        </w:rPr>
        <w:t>Inflation is predicted to remain in excess of 3% for the next five years. This means that the cost of living for our members will rise by nearly 18% by 2021. In that context, a 1% pay offer for the sector would be unacceptable.</w:t>
      </w:r>
    </w:p>
    <w:p w:rsidR="000A1935" w:rsidRPr="00A41B36" w:rsidRDefault="00426137" w:rsidP="000A1935">
      <w:pPr>
        <w:pStyle w:val="ListParagraph"/>
        <w:numPr>
          <w:ilvl w:val="0"/>
          <w:numId w:val="1"/>
        </w:numPr>
        <w:ind w:left="360"/>
        <w:rPr>
          <w:rFonts w:ascii="Arial" w:hAnsi="Arial" w:cs="Arial"/>
        </w:rPr>
      </w:pPr>
      <w:r w:rsidRPr="00A41B36">
        <w:rPr>
          <w:rFonts w:ascii="Arial" w:hAnsi="Arial" w:cs="Arial"/>
          <w:b/>
        </w:rPr>
        <w:t xml:space="preserve">Workers are </w:t>
      </w:r>
      <w:r w:rsidR="009376CD" w:rsidRPr="00A41B36">
        <w:rPr>
          <w:rFonts w:ascii="Arial" w:hAnsi="Arial" w:cs="Arial"/>
          <w:b/>
        </w:rPr>
        <w:t xml:space="preserve">thousands of pounds worse off due to the Government pay cap: </w:t>
      </w:r>
      <w:r w:rsidR="008100D6" w:rsidRPr="00A41B36">
        <w:rPr>
          <w:rFonts w:ascii="Arial" w:hAnsi="Arial" w:cs="Arial"/>
        </w:rPr>
        <w:t xml:space="preserve">Between 2009 and 2017 staff have experienced a real terms loss in pay of some 21%, which for someone on the most populated spinal column point (SCP 21) represents a loss of earnings of over £4,000. </w:t>
      </w:r>
      <w:r w:rsidR="00F54892" w:rsidRPr="00A41B36">
        <w:rPr>
          <w:rFonts w:ascii="Arial" w:hAnsi="Arial" w:cs="Arial"/>
        </w:rPr>
        <w:t>If pay is capped at 1% from 2018 - 2019, the ave</w:t>
      </w:r>
      <w:r w:rsidR="008100D6" w:rsidRPr="00A41B36">
        <w:rPr>
          <w:rFonts w:ascii="Arial" w:hAnsi="Arial" w:cs="Arial"/>
        </w:rPr>
        <w:t xml:space="preserve">rage </w:t>
      </w:r>
      <w:r w:rsidR="008759F8" w:rsidRPr="00A41B36">
        <w:rPr>
          <w:rFonts w:ascii="Arial" w:hAnsi="Arial" w:cs="Arial"/>
        </w:rPr>
        <w:t xml:space="preserve">NJC </w:t>
      </w:r>
      <w:r w:rsidR="008100D6" w:rsidRPr="00A41B36">
        <w:rPr>
          <w:rFonts w:ascii="Arial" w:hAnsi="Arial" w:cs="Arial"/>
        </w:rPr>
        <w:t xml:space="preserve">wage is projected to </w:t>
      </w:r>
      <w:r w:rsidR="00F54892" w:rsidRPr="00A41B36">
        <w:rPr>
          <w:rFonts w:ascii="Arial" w:hAnsi="Arial" w:cs="Arial"/>
        </w:rPr>
        <w:t xml:space="preserve">fall in value by </w:t>
      </w:r>
      <w:r w:rsidR="008100D6" w:rsidRPr="00A41B36">
        <w:rPr>
          <w:rFonts w:ascii="Arial" w:hAnsi="Arial" w:cs="Arial"/>
        </w:rPr>
        <w:t>a further</w:t>
      </w:r>
      <w:r w:rsidR="00F54892" w:rsidRPr="00A41B36">
        <w:rPr>
          <w:rFonts w:ascii="Arial" w:hAnsi="Arial" w:cs="Arial"/>
        </w:rPr>
        <w:t xml:space="preserve"> </w:t>
      </w:r>
      <w:r w:rsidR="00296C82">
        <w:rPr>
          <w:rFonts w:ascii="Arial" w:hAnsi="Arial" w:cs="Arial"/>
        </w:rPr>
        <w:t>£1,1</w:t>
      </w:r>
      <w:r w:rsidR="00F54892" w:rsidRPr="00A41B36">
        <w:rPr>
          <w:rFonts w:ascii="Arial" w:hAnsi="Arial" w:cs="Arial"/>
        </w:rPr>
        <w:t>00.</w:t>
      </w:r>
    </w:p>
    <w:p w:rsidR="00F54892" w:rsidRPr="00A41B36" w:rsidRDefault="00F54892" w:rsidP="009376CD">
      <w:pPr>
        <w:pStyle w:val="ListParagraph"/>
        <w:numPr>
          <w:ilvl w:val="0"/>
          <w:numId w:val="1"/>
        </w:numPr>
        <w:ind w:left="360"/>
        <w:rPr>
          <w:rFonts w:ascii="Arial" w:hAnsi="Arial" w:cs="Arial"/>
        </w:rPr>
      </w:pPr>
      <w:r w:rsidRPr="00A41B36">
        <w:rPr>
          <w:rFonts w:ascii="Arial" w:hAnsi="Arial" w:cs="Arial"/>
          <w:b/>
        </w:rPr>
        <w:t xml:space="preserve">Low pay in local authorities is </w:t>
      </w:r>
      <w:r w:rsidR="008759F8" w:rsidRPr="00A41B36">
        <w:rPr>
          <w:rFonts w:ascii="Arial" w:hAnsi="Arial" w:cs="Arial"/>
          <w:b/>
        </w:rPr>
        <w:t>wid</w:t>
      </w:r>
      <w:r w:rsidRPr="00A41B36">
        <w:rPr>
          <w:rFonts w:ascii="Arial" w:hAnsi="Arial" w:cs="Arial"/>
          <w:b/>
        </w:rPr>
        <w:t>ening the gender pay gap</w:t>
      </w:r>
      <w:r w:rsidR="009376CD" w:rsidRPr="00A41B36">
        <w:rPr>
          <w:rFonts w:ascii="Arial" w:hAnsi="Arial" w:cs="Arial"/>
          <w:b/>
        </w:rPr>
        <w:t xml:space="preserve">: </w:t>
      </w:r>
      <w:r w:rsidRPr="00A41B36">
        <w:rPr>
          <w:rFonts w:ascii="Arial" w:hAnsi="Arial" w:cs="Arial"/>
        </w:rPr>
        <w:t>Women are more than three quarters of the NJC workforce</w:t>
      </w:r>
      <w:r w:rsidR="008100D6" w:rsidRPr="00A41B36">
        <w:rPr>
          <w:rFonts w:ascii="Arial" w:hAnsi="Arial" w:cs="Arial"/>
        </w:rPr>
        <w:t xml:space="preserve"> (78%) and still </w:t>
      </w:r>
      <w:r w:rsidR="008759F8" w:rsidRPr="00A41B36">
        <w:rPr>
          <w:rFonts w:ascii="Arial" w:hAnsi="Arial" w:cs="Arial"/>
        </w:rPr>
        <w:t xml:space="preserve">disproportionately </w:t>
      </w:r>
      <w:r w:rsidR="008100D6" w:rsidRPr="00A41B36">
        <w:rPr>
          <w:rFonts w:ascii="Arial" w:hAnsi="Arial" w:cs="Arial"/>
        </w:rPr>
        <w:t>occupy the lower pay rates on the spine</w:t>
      </w:r>
      <w:r w:rsidRPr="00A41B36">
        <w:rPr>
          <w:rFonts w:ascii="Arial" w:hAnsi="Arial" w:cs="Arial"/>
        </w:rPr>
        <w:t xml:space="preserve">. The gender pay gap has widened in the public sector since the pay cap was introduced, even though it has narrowed in the wider economy. Endemic low pay </w:t>
      </w:r>
      <w:r w:rsidR="008100D6" w:rsidRPr="00A41B36">
        <w:rPr>
          <w:rFonts w:ascii="Arial" w:hAnsi="Arial" w:cs="Arial"/>
        </w:rPr>
        <w:t xml:space="preserve">in local government </w:t>
      </w:r>
      <w:r w:rsidRPr="00A41B36">
        <w:rPr>
          <w:rFonts w:ascii="Arial" w:hAnsi="Arial" w:cs="Arial"/>
        </w:rPr>
        <w:t>is a gender issue and represents the undervaluing of women</w:t>
      </w:r>
      <w:r w:rsidR="008100D6" w:rsidRPr="00A41B36">
        <w:rPr>
          <w:rFonts w:ascii="Arial" w:hAnsi="Arial" w:cs="Arial"/>
        </w:rPr>
        <w:t>’</w:t>
      </w:r>
      <w:r w:rsidRPr="00A41B36">
        <w:rPr>
          <w:rFonts w:ascii="Arial" w:hAnsi="Arial" w:cs="Arial"/>
        </w:rPr>
        <w:t>s skills, knowledge and experience in schools and council services.</w:t>
      </w:r>
    </w:p>
    <w:p w:rsidR="00F54892" w:rsidRPr="00A41B36" w:rsidRDefault="00F54892" w:rsidP="00F54892">
      <w:pPr>
        <w:rPr>
          <w:rFonts w:ascii="Arial" w:hAnsi="Arial" w:cs="Arial"/>
        </w:rPr>
      </w:pPr>
    </w:p>
    <w:p w:rsidR="00A41B36" w:rsidRDefault="00A41B36">
      <w:pPr>
        <w:rPr>
          <w:rFonts w:ascii="Arial" w:hAnsi="Arial" w:cs="Arial"/>
          <w:b/>
          <w:color w:val="C00000"/>
        </w:rPr>
      </w:pPr>
      <w:r>
        <w:rPr>
          <w:rFonts w:ascii="Arial" w:hAnsi="Arial" w:cs="Arial"/>
          <w:b/>
          <w:color w:val="C00000"/>
        </w:rPr>
        <w:br w:type="page"/>
      </w:r>
    </w:p>
    <w:p w:rsidR="009376CD" w:rsidRPr="00A41B36" w:rsidRDefault="009376CD" w:rsidP="00802382">
      <w:pPr>
        <w:rPr>
          <w:rFonts w:ascii="Arial" w:hAnsi="Arial" w:cs="Arial"/>
          <w:b/>
          <w:color w:val="C00000"/>
        </w:rPr>
      </w:pPr>
      <w:r w:rsidRPr="00A41B36">
        <w:rPr>
          <w:rFonts w:ascii="Arial" w:hAnsi="Arial" w:cs="Arial"/>
          <w:b/>
          <w:color w:val="C00000"/>
        </w:rPr>
        <w:lastRenderedPageBreak/>
        <w:t xml:space="preserve">It is not just about pay </w:t>
      </w:r>
    </w:p>
    <w:p w:rsidR="00F54892" w:rsidRPr="00A41B36" w:rsidRDefault="008100D6" w:rsidP="00A61609">
      <w:pPr>
        <w:pStyle w:val="ListParagraph"/>
        <w:numPr>
          <w:ilvl w:val="0"/>
          <w:numId w:val="1"/>
        </w:numPr>
        <w:ind w:left="360"/>
        <w:rPr>
          <w:rFonts w:ascii="Arial" w:hAnsi="Arial" w:cs="Arial"/>
        </w:rPr>
      </w:pPr>
      <w:r w:rsidRPr="00A41B36">
        <w:rPr>
          <w:rFonts w:ascii="Arial" w:hAnsi="Arial" w:cs="Arial"/>
          <w:b/>
        </w:rPr>
        <w:t xml:space="preserve">Other </w:t>
      </w:r>
      <w:r w:rsidR="009376CD" w:rsidRPr="00A41B36">
        <w:rPr>
          <w:rFonts w:ascii="Arial" w:hAnsi="Arial" w:cs="Arial"/>
          <w:b/>
        </w:rPr>
        <w:t xml:space="preserve">terms and conditions have </w:t>
      </w:r>
      <w:r w:rsidRPr="00A41B36">
        <w:rPr>
          <w:rFonts w:ascii="Arial" w:hAnsi="Arial" w:cs="Arial"/>
          <w:b/>
        </w:rPr>
        <w:t xml:space="preserve">also </w:t>
      </w:r>
      <w:r w:rsidR="009376CD" w:rsidRPr="00A41B36">
        <w:rPr>
          <w:rFonts w:ascii="Arial" w:hAnsi="Arial" w:cs="Arial"/>
          <w:b/>
        </w:rPr>
        <w:t xml:space="preserve">been slashed: </w:t>
      </w:r>
      <w:r w:rsidR="00792C75" w:rsidRPr="00A41B36">
        <w:rPr>
          <w:rFonts w:ascii="Arial" w:hAnsi="Arial" w:cs="Arial"/>
        </w:rPr>
        <w:t>Most councils are slashing conditions of work such as unsocial hours payments – alongside the decline in basic pay. This means workers providing services that require them to work regular overtime, shift work and unsocial hours work, are suffering further reductions in pay as additional payments are cut.</w:t>
      </w:r>
    </w:p>
    <w:p w:rsidR="008100D6" w:rsidRPr="00A41B36" w:rsidRDefault="009376CD" w:rsidP="00A61609">
      <w:pPr>
        <w:pStyle w:val="ListParagraph"/>
        <w:numPr>
          <w:ilvl w:val="0"/>
          <w:numId w:val="1"/>
        </w:numPr>
        <w:ind w:left="360"/>
        <w:rPr>
          <w:rFonts w:ascii="Arial" w:hAnsi="Arial" w:cs="Arial"/>
        </w:rPr>
      </w:pPr>
      <w:r w:rsidRPr="00A41B36">
        <w:rPr>
          <w:rFonts w:ascii="Arial" w:hAnsi="Arial" w:cs="Arial"/>
          <w:b/>
        </w:rPr>
        <w:t>7</w:t>
      </w:r>
      <w:r w:rsidR="00536597" w:rsidRPr="00A41B36">
        <w:rPr>
          <w:rFonts w:ascii="Arial" w:hAnsi="Arial" w:cs="Arial"/>
          <w:b/>
        </w:rPr>
        <w:t>6</w:t>
      </w:r>
      <w:r w:rsidRPr="00A41B36">
        <w:rPr>
          <w:rFonts w:ascii="Arial" w:hAnsi="Arial" w:cs="Arial"/>
          <w:b/>
        </w:rPr>
        <w:t xml:space="preserve">0,000 job losses: </w:t>
      </w:r>
      <w:r w:rsidR="00792C75" w:rsidRPr="00A41B36">
        <w:rPr>
          <w:rFonts w:ascii="Arial" w:hAnsi="Arial" w:cs="Arial"/>
        </w:rPr>
        <w:t>Since June 2010, local government has lost over 7</w:t>
      </w:r>
      <w:r w:rsidR="00536597" w:rsidRPr="00A41B36">
        <w:rPr>
          <w:rFonts w:ascii="Arial" w:hAnsi="Arial" w:cs="Arial"/>
        </w:rPr>
        <w:t>6</w:t>
      </w:r>
      <w:r w:rsidR="00792C75" w:rsidRPr="00A41B36">
        <w:rPr>
          <w:rFonts w:ascii="Arial" w:hAnsi="Arial" w:cs="Arial"/>
        </w:rPr>
        <w:t>0,000 jobs</w:t>
      </w:r>
      <w:r w:rsidR="00536597" w:rsidRPr="00A41B36">
        <w:rPr>
          <w:rFonts w:ascii="Arial" w:hAnsi="Arial" w:cs="Arial"/>
        </w:rPr>
        <w:t xml:space="preserve"> (ONS, December 2016)</w:t>
      </w:r>
      <w:r w:rsidR="00792C75" w:rsidRPr="00A41B36">
        <w:rPr>
          <w:rFonts w:ascii="Arial" w:hAnsi="Arial" w:cs="Arial"/>
        </w:rPr>
        <w:t>. Those workers left behind face increased workloads, pressure and stress – on top of shrinking pay packets. As a result, local services, and those reliant upon them, suffer.</w:t>
      </w:r>
    </w:p>
    <w:p w:rsidR="00536597" w:rsidRPr="00A41B36" w:rsidRDefault="002654F1" w:rsidP="00536597">
      <w:pPr>
        <w:pStyle w:val="ListParagraph"/>
        <w:numPr>
          <w:ilvl w:val="0"/>
          <w:numId w:val="1"/>
        </w:numPr>
        <w:ind w:left="360"/>
        <w:rPr>
          <w:rFonts w:ascii="Arial" w:hAnsi="Arial" w:cs="Arial"/>
          <w:b/>
        </w:rPr>
      </w:pPr>
      <w:r w:rsidRPr="00A41B36">
        <w:rPr>
          <w:rFonts w:ascii="Arial" w:hAnsi="Arial" w:cs="Arial"/>
          <w:b/>
        </w:rPr>
        <w:t>Recruitment and retention:</w:t>
      </w:r>
      <w:r w:rsidRPr="00A41B36">
        <w:rPr>
          <w:rFonts w:ascii="Arial" w:hAnsi="Arial" w:cs="Arial"/>
        </w:rPr>
        <w:t xml:space="preserve"> With pay comparing so badly with the rest of the public and private sectors, 71% of councils unsurprisingly report recruitment and retention problems</w:t>
      </w:r>
      <w:r w:rsidR="0012540C" w:rsidRPr="00A41B36">
        <w:rPr>
          <w:rFonts w:ascii="Arial" w:hAnsi="Arial" w:cs="Arial"/>
        </w:rPr>
        <w:t xml:space="preserve"> (LGA, 2017)</w:t>
      </w:r>
      <w:r w:rsidRPr="00A41B36">
        <w:rPr>
          <w:rFonts w:ascii="Arial" w:hAnsi="Arial" w:cs="Arial"/>
        </w:rPr>
        <w:t>.</w:t>
      </w:r>
      <w:r w:rsidR="008100D6" w:rsidRPr="00A41B36">
        <w:rPr>
          <w:rFonts w:ascii="Arial" w:hAnsi="Arial" w:cs="Arial"/>
        </w:rPr>
        <w:t xml:space="preserve"> This has led to a marked increase in the use of expensive agency workers to plug the gaps</w:t>
      </w:r>
      <w:r w:rsidR="00536597" w:rsidRPr="00A41B36">
        <w:rPr>
          <w:rFonts w:ascii="Arial" w:hAnsi="Arial" w:cs="Arial"/>
        </w:rPr>
        <w:t xml:space="preserve"> - an increase from 8% to 13% from 2010-2015 (NIESR report to the OME in 2017)</w:t>
      </w:r>
    </w:p>
    <w:p w:rsidR="00A41B36" w:rsidRPr="00A41B36" w:rsidRDefault="00A41B36" w:rsidP="00A41B36">
      <w:pPr>
        <w:pStyle w:val="ListParagraph"/>
        <w:rPr>
          <w:rFonts w:ascii="Arial" w:hAnsi="Arial" w:cs="Arial"/>
          <w:b/>
        </w:rPr>
      </w:pPr>
    </w:p>
    <w:p w:rsidR="00536597" w:rsidRPr="00A41B36" w:rsidRDefault="00E735C2" w:rsidP="00536597">
      <w:pPr>
        <w:rPr>
          <w:rFonts w:ascii="Arial" w:hAnsi="Arial" w:cs="Arial"/>
          <w:b/>
          <w:color w:val="C00000"/>
        </w:rPr>
      </w:pPr>
      <w:r w:rsidRPr="00A41B36">
        <w:rPr>
          <w:rFonts w:ascii="Arial" w:hAnsi="Arial" w:cs="Arial"/>
          <w:b/>
          <w:color w:val="C00000"/>
        </w:rPr>
        <w:t xml:space="preserve">The </w:t>
      </w:r>
      <w:r w:rsidR="007429C3" w:rsidRPr="00A41B36">
        <w:rPr>
          <w:rFonts w:ascii="Arial" w:hAnsi="Arial" w:cs="Arial"/>
          <w:b/>
          <w:color w:val="C00000"/>
        </w:rPr>
        <w:t xml:space="preserve">whole </w:t>
      </w:r>
      <w:r w:rsidRPr="00A41B36">
        <w:rPr>
          <w:rFonts w:ascii="Arial" w:hAnsi="Arial" w:cs="Arial"/>
          <w:b/>
          <w:color w:val="C00000"/>
        </w:rPr>
        <w:t>pay spi</w:t>
      </w:r>
      <w:r w:rsidR="00536597" w:rsidRPr="00A41B36">
        <w:rPr>
          <w:rFonts w:ascii="Arial" w:hAnsi="Arial" w:cs="Arial"/>
          <w:b/>
          <w:color w:val="C00000"/>
        </w:rPr>
        <w:t xml:space="preserve">ne </w:t>
      </w:r>
      <w:r w:rsidR="007429C3" w:rsidRPr="00A41B36">
        <w:rPr>
          <w:rFonts w:ascii="Arial" w:hAnsi="Arial" w:cs="Arial"/>
          <w:b/>
          <w:color w:val="C00000"/>
        </w:rPr>
        <w:t>needs revising</w:t>
      </w:r>
    </w:p>
    <w:p w:rsidR="00BD62AB" w:rsidRPr="00A41B36" w:rsidRDefault="00CB6A1F" w:rsidP="00BD62AB">
      <w:pPr>
        <w:pStyle w:val="ListParagraph"/>
        <w:numPr>
          <w:ilvl w:val="0"/>
          <w:numId w:val="1"/>
        </w:numPr>
        <w:ind w:left="360"/>
        <w:rPr>
          <w:rFonts w:ascii="Arial" w:hAnsi="Arial" w:cs="Arial"/>
        </w:rPr>
      </w:pPr>
      <w:r w:rsidRPr="00A41B36">
        <w:rPr>
          <w:rFonts w:ascii="Arial" w:hAnsi="Arial" w:cs="Arial"/>
          <w:b/>
        </w:rPr>
        <w:t>Unions and employers are currently jointly reviewing the NJC pay spine</w:t>
      </w:r>
      <w:r w:rsidR="009A2D6B" w:rsidRPr="00A41B36">
        <w:rPr>
          <w:rFonts w:ascii="Arial" w:hAnsi="Arial" w:cs="Arial"/>
          <w:b/>
        </w:rPr>
        <w:t>:</w:t>
      </w:r>
      <w:r w:rsidRPr="00A41B36">
        <w:rPr>
          <w:rFonts w:ascii="Arial" w:hAnsi="Arial" w:cs="Arial"/>
          <w:b/>
        </w:rPr>
        <w:t xml:space="preserve"> </w:t>
      </w:r>
      <w:r w:rsidRPr="00A41B36">
        <w:rPr>
          <w:rFonts w:ascii="Arial" w:hAnsi="Arial" w:cs="Arial"/>
        </w:rPr>
        <w:t xml:space="preserve">The spine has become compressed due to pay freezes, or below-inflation increases and the </w:t>
      </w:r>
      <w:r w:rsidR="00723B9D" w:rsidRPr="00A41B36">
        <w:rPr>
          <w:rFonts w:ascii="Arial" w:hAnsi="Arial" w:cs="Arial"/>
        </w:rPr>
        <w:t xml:space="preserve">subsequent </w:t>
      </w:r>
      <w:r w:rsidRPr="00A41B36">
        <w:rPr>
          <w:rFonts w:ascii="Arial" w:hAnsi="Arial" w:cs="Arial"/>
        </w:rPr>
        <w:t xml:space="preserve">introduction of </w:t>
      </w:r>
      <w:r w:rsidR="00A61609" w:rsidRPr="00A41B36">
        <w:rPr>
          <w:rFonts w:ascii="Arial" w:hAnsi="Arial" w:cs="Arial"/>
        </w:rPr>
        <w:t xml:space="preserve">the National Living Wage </w:t>
      </w:r>
      <w:r w:rsidR="009A2D6B" w:rsidRPr="00A41B36">
        <w:rPr>
          <w:rFonts w:ascii="Arial" w:hAnsi="Arial" w:cs="Arial"/>
        </w:rPr>
        <w:t>which has</w:t>
      </w:r>
      <w:r w:rsidR="00A61609" w:rsidRPr="00A41B36">
        <w:rPr>
          <w:rFonts w:ascii="Arial" w:hAnsi="Arial" w:cs="Arial"/>
        </w:rPr>
        <w:t xml:space="preserve"> become the determinant of the bottom pay rate. </w:t>
      </w:r>
      <w:r w:rsidR="007429C3" w:rsidRPr="00A41B36">
        <w:rPr>
          <w:rFonts w:ascii="Arial" w:hAnsi="Arial" w:cs="Arial"/>
        </w:rPr>
        <w:t xml:space="preserve"> At the top end many local authorities have locally extended the</w:t>
      </w:r>
      <w:r w:rsidR="00723B9D" w:rsidRPr="00A41B36">
        <w:rPr>
          <w:rFonts w:ascii="Arial" w:hAnsi="Arial" w:cs="Arial"/>
        </w:rPr>
        <w:t>i</w:t>
      </w:r>
      <w:r w:rsidR="007429C3" w:rsidRPr="00A41B36">
        <w:rPr>
          <w:rFonts w:ascii="Arial" w:hAnsi="Arial" w:cs="Arial"/>
        </w:rPr>
        <w:t xml:space="preserve">r pay spine well above </w:t>
      </w:r>
      <w:r w:rsidR="00723B9D" w:rsidRPr="00A41B36">
        <w:rPr>
          <w:rFonts w:ascii="Arial" w:hAnsi="Arial" w:cs="Arial"/>
        </w:rPr>
        <w:t>SCP</w:t>
      </w:r>
      <w:r w:rsidR="007429C3" w:rsidRPr="00A41B36">
        <w:rPr>
          <w:rFonts w:ascii="Arial" w:hAnsi="Arial" w:cs="Arial"/>
        </w:rPr>
        <w:t xml:space="preserve"> 49 to address job compression.</w:t>
      </w:r>
    </w:p>
    <w:p w:rsidR="009A2D6B" w:rsidRPr="00A41B36" w:rsidRDefault="009A2D6B" w:rsidP="009A2D6B">
      <w:pPr>
        <w:pStyle w:val="ListParagraph"/>
        <w:numPr>
          <w:ilvl w:val="0"/>
          <w:numId w:val="1"/>
        </w:numPr>
        <w:ind w:left="360"/>
        <w:rPr>
          <w:rFonts w:ascii="Arial" w:hAnsi="Arial" w:cs="Arial"/>
        </w:rPr>
      </w:pPr>
      <w:r w:rsidRPr="00A41B36">
        <w:rPr>
          <w:rFonts w:ascii="Arial" w:hAnsi="Arial" w:cs="Arial"/>
          <w:b/>
        </w:rPr>
        <w:t xml:space="preserve">These distortions put councils at risk of equal pay claims: </w:t>
      </w:r>
      <w:r w:rsidRPr="00A41B36">
        <w:rPr>
          <w:rFonts w:ascii="Arial" w:hAnsi="Arial" w:cs="Arial"/>
        </w:rPr>
        <w:t>The NJC pay spine was introduced to deliver</w:t>
      </w:r>
      <w:r w:rsidR="00A61609" w:rsidRPr="00A41B36">
        <w:rPr>
          <w:rFonts w:ascii="Arial" w:hAnsi="Arial" w:cs="Arial"/>
        </w:rPr>
        <w:t xml:space="preserve"> fair and transparent pay grades based on job evaluation</w:t>
      </w:r>
      <w:r w:rsidR="008B5BC1" w:rsidRPr="00A41B36">
        <w:rPr>
          <w:rFonts w:ascii="Arial" w:hAnsi="Arial" w:cs="Arial"/>
        </w:rPr>
        <w:t xml:space="preserve"> scores</w:t>
      </w:r>
      <w:r w:rsidRPr="00A41B36">
        <w:rPr>
          <w:rFonts w:ascii="Arial" w:hAnsi="Arial" w:cs="Arial"/>
        </w:rPr>
        <w:t>.</w:t>
      </w:r>
      <w:r w:rsidR="00A61609" w:rsidRPr="00A41B36">
        <w:rPr>
          <w:rFonts w:ascii="Arial" w:hAnsi="Arial" w:cs="Arial"/>
        </w:rPr>
        <w:t xml:space="preserve"> </w:t>
      </w:r>
      <w:r w:rsidRPr="00A41B36">
        <w:rPr>
          <w:rFonts w:ascii="Arial" w:hAnsi="Arial" w:cs="Arial"/>
        </w:rPr>
        <w:t xml:space="preserve">By </w:t>
      </w:r>
      <w:r w:rsidR="00A61609" w:rsidRPr="00A41B36">
        <w:rPr>
          <w:rFonts w:ascii="Arial" w:hAnsi="Arial" w:cs="Arial"/>
        </w:rPr>
        <w:t>being squashed together at the bottom of the pay structure</w:t>
      </w:r>
      <w:r w:rsidR="008B5BC1" w:rsidRPr="00A41B36">
        <w:rPr>
          <w:rFonts w:ascii="Arial" w:hAnsi="Arial" w:cs="Arial"/>
        </w:rPr>
        <w:t>,</w:t>
      </w:r>
      <w:r w:rsidR="00A61609" w:rsidRPr="00A41B36">
        <w:rPr>
          <w:rFonts w:ascii="Arial" w:hAnsi="Arial" w:cs="Arial"/>
        </w:rPr>
        <w:t xml:space="preserve"> supervisors</w:t>
      </w:r>
      <w:r w:rsidRPr="00A41B36">
        <w:rPr>
          <w:rFonts w:ascii="Arial" w:hAnsi="Arial" w:cs="Arial"/>
        </w:rPr>
        <w:t xml:space="preserve"> are now often</w:t>
      </w:r>
      <w:r w:rsidR="00A61609" w:rsidRPr="00A41B36">
        <w:rPr>
          <w:rFonts w:ascii="Arial" w:hAnsi="Arial" w:cs="Arial"/>
        </w:rPr>
        <w:t xml:space="preserve"> being paid similar rates to those they supervise</w:t>
      </w:r>
      <w:r w:rsidRPr="00A41B36">
        <w:rPr>
          <w:rFonts w:ascii="Arial" w:hAnsi="Arial" w:cs="Arial"/>
        </w:rPr>
        <w:t>.</w:t>
      </w:r>
      <w:r w:rsidR="008B5BC1" w:rsidRPr="00A41B36">
        <w:rPr>
          <w:rFonts w:ascii="Arial" w:hAnsi="Arial" w:cs="Arial"/>
        </w:rPr>
        <w:t xml:space="preserve"> Job evaluation outcomes often don’t relate to scale points and grades.</w:t>
      </w:r>
      <w:r w:rsidR="00A61609" w:rsidRPr="00A41B36">
        <w:rPr>
          <w:rFonts w:ascii="Arial" w:hAnsi="Arial" w:cs="Arial"/>
        </w:rPr>
        <w:t xml:space="preserve"> </w:t>
      </w:r>
      <w:r w:rsidRPr="00A41B36">
        <w:rPr>
          <w:rFonts w:ascii="Arial" w:hAnsi="Arial" w:cs="Arial"/>
        </w:rPr>
        <w:t>T</w:t>
      </w:r>
      <w:r w:rsidR="00A61609" w:rsidRPr="00A41B36">
        <w:rPr>
          <w:rFonts w:ascii="Arial" w:hAnsi="Arial" w:cs="Arial"/>
        </w:rPr>
        <w:t xml:space="preserve">his leaves councils at risk of another round of costly equal pay claims. </w:t>
      </w:r>
      <w:r w:rsidR="007429C3" w:rsidRPr="00A41B36">
        <w:rPr>
          <w:rFonts w:ascii="Arial" w:hAnsi="Arial" w:cs="Arial"/>
        </w:rPr>
        <w:t xml:space="preserve">Doing the minimum to be legally compliant to accommodate NLW increases will result in pressure to undertake </w:t>
      </w:r>
      <w:r w:rsidR="008B5BC1" w:rsidRPr="00A41B36">
        <w:rPr>
          <w:rFonts w:ascii="Arial" w:hAnsi="Arial" w:cs="Arial"/>
        </w:rPr>
        <w:t xml:space="preserve">a new round of </w:t>
      </w:r>
      <w:r w:rsidR="007429C3" w:rsidRPr="00A41B36">
        <w:rPr>
          <w:rFonts w:ascii="Arial" w:hAnsi="Arial" w:cs="Arial"/>
        </w:rPr>
        <w:t>pay and grading reviews as pay differentials above collapse and is unsustainable in the long run.</w:t>
      </w:r>
    </w:p>
    <w:p w:rsidR="009A2D6B" w:rsidRPr="00A41B36" w:rsidRDefault="009A2D6B" w:rsidP="00E735C2">
      <w:pPr>
        <w:rPr>
          <w:rFonts w:ascii="Arial" w:hAnsi="Arial" w:cs="Arial"/>
          <w:b/>
          <w:color w:val="C00000"/>
        </w:rPr>
      </w:pPr>
    </w:p>
    <w:p w:rsidR="00792C75" w:rsidRPr="00A41B36" w:rsidRDefault="00A61609" w:rsidP="00E735C2">
      <w:pPr>
        <w:rPr>
          <w:rFonts w:ascii="Arial" w:hAnsi="Arial" w:cs="Arial"/>
          <w:b/>
          <w:color w:val="C00000"/>
        </w:rPr>
      </w:pPr>
      <w:r w:rsidRPr="00A41B36">
        <w:rPr>
          <w:rFonts w:ascii="Arial" w:hAnsi="Arial" w:cs="Arial"/>
          <w:b/>
          <w:color w:val="C00000"/>
        </w:rPr>
        <w:t>The pay rise must be funded</w:t>
      </w:r>
    </w:p>
    <w:p w:rsidR="00E735C2" w:rsidRPr="00A41B36" w:rsidRDefault="00813810" w:rsidP="00A61609">
      <w:pPr>
        <w:pStyle w:val="Default"/>
        <w:numPr>
          <w:ilvl w:val="0"/>
          <w:numId w:val="6"/>
        </w:numPr>
        <w:rPr>
          <w:sz w:val="22"/>
          <w:szCs w:val="22"/>
        </w:rPr>
      </w:pPr>
      <w:r w:rsidRPr="00A41B36">
        <w:rPr>
          <w:b/>
          <w:color w:val="auto"/>
          <w:sz w:val="22"/>
          <w:szCs w:val="22"/>
        </w:rPr>
        <w:t>Funding for this pay rise must come from central government</w:t>
      </w:r>
      <w:r w:rsidR="00E20153" w:rsidRPr="00A41B36">
        <w:rPr>
          <w:b/>
          <w:color w:val="auto"/>
          <w:sz w:val="22"/>
          <w:szCs w:val="22"/>
        </w:rPr>
        <w:t>:</w:t>
      </w:r>
      <w:r w:rsidRPr="00A41B36">
        <w:rPr>
          <w:b/>
          <w:sz w:val="22"/>
          <w:szCs w:val="22"/>
        </w:rPr>
        <w:t xml:space="preserve"> </w:t>
      </w:r>
      <w:r w:rsidRPr="00A41B36">
        <w:rPr>
          <w:sz w:val="22"/>
          <w:szCs w:val="22"/>
        </w:rPr>
        <w:t xml:space="preserve">Councils face unparalleled financial challenges which have resulted from the harsh and unequal austerity measures imposed on local government by Westminster. </w:t>
      </w:r>
      <w:r w:rsidR="00E735C2" w:rsidRPr="00A41B36">
        <w:rPr>
          <w:sz w:val="22"/>
          <w:szCs w:val="22"/>
        </w:rPr>
        <w:t xml:space="preserve">As a result, the phasing out of the Revenue Support Grant and reliance on Council Tax and Business Rates to fund local services is high </w:t>
      </w:r>
      <w:r w:rsidRPr="00A41B36">
        <w:rPr>
          <w:sz w:val="22"/>
          <w:szCs w:val="22"/>
        </w:rPr>
        <w:t>on the list of the trade unions’</w:t>
      </w:r>
      <w:r w:rsidR="00E735C2" w:rsidRPr="00A41B36">
        <w:rPr>
          <w:sz w:val="22"/>
          <w:szCs w:val="22"/>
        </w:rPr>
        <w:t xml:space="preserve"> concerns. </w:t>
      </w:r>
    </w:p>
    <w:p w:rsidR="000A1935" w:rsidRPr="00A41B36" w:rsidRDefault="00E20153" w:rsidP="000A1935">
      <w:pPr>
        <w:pStyle w:val="Default"/>
        <w:numPr>
          <w:ilvl w:val="0"/>
          <w:numId w:val="6"/>
        </w:numPr>
        <w:rPr>
          <w:sz w:val="22"/>
          <w:szCs w:val="22"/>
        </w:rPr>
      </w:pPr>
      <w:r w:rsidRPr="00A41B36">
        <w:rPr>
          <w:b/>
          <w:sz w:val="22"/>
          <w:szCs w:val="22"/>
        </w:rPr>
        <w:t>Councils cuts are unsustainable</w:t>
      </w:r>
      <w:r w:rsidRPr="00A41B36">
        <w:rPr>
          <w:sz w:val="22"/>
          <w:szCs w:val="22"/>
        </w:rPr>
        <w:t xml:space="preserve">: Since 2010 there has been an </w:t>
      </w:r>
      <w:r w:rsidR="00E735C2" w:rsidRPr="00A41B36">
        <w:rPr>
          <w:sz w:val="22"/>
          <w:szCs w:val="22"/>
        </w:rPr>
        <w:t>unprecedented average cut of 40% to councils</w:t>
      </w:r>
      <w:r w:rsidRPr="00A41B36">
        <w:rPr>
          <w:sz w:val="22"/>
          <w:szCs w:val="22"/>
        </w:rPr>
        <w:t>’</w:t>
      </w:r>
      <w:r w:rsidR="00E735C2" w:rsidRPr="00A41B36">
        <w:rPr>
          <w:sz w:val="22"/>
          <w:szCs w:val="22"/>
        </w:rPr>
        <w:t xml:space="preserve"> funding and the implementation of the National Living Wage (NLW) without any additional funding from central government - in contrast to the NHS in Wales and Scotland where additional funding was provided to meet the cost of becoming Foundation Living Wage employers. </w:t>
      </w:r>
      <w:r w:rsidRPr="00A41B36">
        <w:rPr>
          <w:sz w:val="22"/>
          <w:szCs w:val="22"/>
        </w:rPr>
        <w:t xml:space="preserve">At the same time there will be extra spending responsibilities in relation to help for the growing number of older people with personal care costs and public health. </w:t>
      </w:r>
    </w:p>
    <w:p w:rsidR="000A1935" w:rsidRPr="00A41B36" w:rsidRDefault="00E20153" w:rsidP="008D53FD">
      <w:pPr>
        <w:pStyle w:val="Default"/>
        <w:numPr>
          <w:ilvl w:val="0"/>
          <w:numId w:val="6"/>
        </w:numPr>
        <w:rPr>
          <w:sz w:val="22"/>
          <w:szCs w:val="22"/>
        </w:rPr>
      </w:pPr>
      <w:r w:rsidRPr="00A41B36">
        <w:rPr>
          <w:b/>
          <w:sz w:val="22"/>
          <w:szCs w:val="22"/>
        </w:rPr>
        <w:t xml:space="preserve">There is now a significant funding gap in </w:t>
      </w:r>
      <w:r w:rsidR="00970BC9" w:rsidRPr="00A41B36">
        <w:rPr>
          <w:b/>
          <w:sz w:val="22"/>
          <w:szCs w:val="22"/>
        </w:rPr>
        <w:t>l</w:t>
      </w:r>
      <w:r w:rsidRPr="00A41B36">
        <w:rPr>
          <w:b/>
          <w:sz w:val="22"/>
          <w:szCs w:val="22"/>
        </w:rPr>
        <w:t xml:space="preserve">ocal </w:t>
      </w:r>
      <w:r w:rsidR="00970BC9" w:rsidRPr="00A41B36">
        <w:rPr>
          <w:b/>
          <w:sz w:val="22"/>
          <w:szCs w:val="22"/>
        </w:rPr>
        <w:t>a</w:t>
      </w:r>
      <w:r w:rsidRPr="00A41B36">
        <w:rPr>
          <w:b/>
          <w:sz w:val="22"/>
          <w:szCs w:val="22"/>
        </w:rPr>
        <w:t xml:space="preserve">uthorities: </w:t>
      </w:r>
      <w:r w:rsidR="00E735C2" w:rsidRPr="00A41B36">
        <w:rPr>
          <w:sz w:val="22"/>
          <w:szCs w:val="22"/>
        </w:rPr>
        <w:t>The LGA</w:t>
      </w:r>
      <w:r w:rsidRPr="00A41B36">
        <w:rPr>
          <w:sz w:val="22"/>
          <w:szCs w:val="22"/>
        </w:rPr>
        <w:t>’</w:t>
      </w:r>
      <w:r w:rsidR="00E735C2" w:rsidRPr="00A41B36">
        <w:rPr>
          <w:sz w:val="22"/>
          <w:szCs w:val="22"/>
        </w:rPr>
        <w:t>s own interim report on its funding outlook predicts that the funding gap in local government will grow to £10.3 billion by 2018/19, before an increase in funding in 2019/20 reduces the gap to £9.5 billion.</w:t>
      </w:r>
      <w:r w:rsidR="008D53FD" w:rsidRPr="00A41B36">
        <w:rPr>
          <w:sz w:val="22"/>
          <w:szCs w:val="22"/>
        </w:rPr>
        <w:t xml:space="preserve"> </w:t>
      </w:r>
      <w:r w:rsidR="00E735C2" w:rsidRPr="00A41B36">
        <w:rPr>
          <w:sz w:val="22"/>
          <w:szCs w:val="22"/>
        </w:rPr>
        <w:t>To maintain the same level of service councils provided in 2014/15, a funding gap of £6 billion opened up in 2016/17 alone. Under the LGA</w:t>
      </w:r>
      <w:r w:rsidR="008D53FD" w:rsidRPr="00A41B36">
        <w:rPr>
          <w:sz w:val="22"/>
          <w:szCs w:val="22"/>
        </w:rPr>
        <w:t>’</w:t>
      </w:r>
      <w:r w:rsidR="00E735C2" w:rsidRPr="00A41B36">
        <w:rPr>
          <w:sz w:val="22"/>
          <w:szCs w:val="22"/>
        </w:rPr>
        <w:t xml:space="preserve">s assumptions, authorities will have to use £3 billion of their reserves in the five years to 2019/20. </w:t>
      </w:r>
      <w:r w:rsidR="008D53FD" w:rsidRPr="00A41B36">
        <w:rPr>
          <w:sz w:val="22"/>
          <w:szCs w:val="22"/>
        </w:rPr>
        <w:t>Similarly r</w:t>
      </w:r>
      <w:r w:rsidR="00E735C2" w:rsidRPr="00A41B36">
        <w:rPr>
          <w:sz w:val="22"/>
          <w:szCs w:val="22"/>
        </w:rPr>
        <w:t>esearch by the New Policy Institute shows that by 2020, current and capital spending combined will be lower than at any time since before 1948.</w:t>
      </w:r>
    </w:p>
    <w:p w:rsidR="00E735C2" w:rsidRPr="00A41B36" w:rsidRDefault="00E735C2" w:rsidP="000A1935">
      <w:pPr>
        <w:pStyle w:val="Default"/>
        <w:ind w:left="360"/>
        <w:rPr>
          <w:sz w:val="22"/>
          <w:szCs w:val="22"/>
        </w:rPr>
      </w:pPr>
      <w:r w:rsidRPr="00A41B36">
        <w:rPr>
          <w:sz w:val="22"/>
          <w:szCs w:val="22"/>
        </w:rPr>
        <w:t xml:space="preserve"> </w:t>
      </w:r>
    </w:p>
    <w:p w:rsidR="0065673B" w:rsidRPr="00A41B36" w:rsidRDefault="00A61609" w:rsidP="00BD62AB">
      <w:pPr>
        <w:pStyle w:val="Default"/>
        <w:rPr>
          <w:sz w:val="22"/>
          <w:szCs w:val="22"/>
        </w:rPr>
      </w:pPr>
      <w:r w:rsidRPr="00A41B36">
        <w:rPr>
          <w:b/>
          <w:color w:val="C00000"/>
          <w:sz w:val="22"/>
          <w:szCs w:val="22"/>
        </w:rPr>
        <w:t>A pay rise makes good economic sense</w:t>
      </w:r>
      <w:r w:rsidR="007429C3" w:rsidRPr="00A41B36">
        <w:rPr>
          <w:b/>
          <w:color w:val="C00000"/>
          <w:sz w:val="22"/>
          <w:szCs w:val="22"/>
        </w:rPr>
        <w:t xml:space="preserve"> </w:t>
      </w:r>
    </w:p>
    <w:p w:rsidR="00BD62AB" w:rsidRPr="00A41B36" w:rsidRDefault="00970BC9" w:rsidP="00BD62AB">
      <w:pPr>
        <w:pStyle w:val="ListParagraph"/>
        <w:numPr>
          <w:ilvl w:val="0"/>
          <w:numId w:val="7"/>
        </w:numPr>
        <w:ind w:left="426" w:hanging="426"/>
        <w:rPr>
          <w:rFonts w:ascii="Arial" w:hAnsi="Arial" w:cs="Arial"/>
        </w:rPr>
      </w:pPr>
      <w:r w:rsidRPr="00A41B36">
        <w:rPr>
          <w:rFonts w:ascii="Arial" w:hAnsi="Arial" w:cs="Arial"/>
          <w:b/>
        </w:rPr>
        <w:t xml:space="preserve">A 5% pay increase </w:t>
      </w:r>
      <w:r w:rsidR="00A61609" w:rsidRPr="00A41B36">
        <w:rPr>
          <w:rFonts w:ascii="Arial" w:hAnsi="Arial" w:cs="Arial"/>
          <w:b/>
        </w:rPr>
        <w:t xml:space="preserve">would be good for local government </w:t>
      </w:r>
      <w:r w:rsidRPr="00A41B36">
        <w:rPr>
          <w:rFonts w:ascii="Arial" w:hAnsi="Arial" w:cs="Arial"/>
          <w:b/>
        </w:rPr>
        <w:t xml:space="preserve">and school </w:t>
      </w:r>
      <w:r w:rsidR="00A61609" w:rsidRPr="00A41B36">
        <w:rPr>
          <w:rFonts w:ascii="Arial" w:hAnsi="Arial" w:cs="Arial"/>
          <w:b/>
        </w:rPr>
        <w:t xml:space="preserve">workers and good for the economy. </w:t>
      </w:r>
      <w:r w:rsidR="00A61609" w:rsidRPr="00A41B36">
        <w:rPr>
          <w:rFonts w:ascii="Arial" w:hAnsi="Arial" w:cs="Arial"/>
        </w:rPr>
        <w:t xml:space="preserve">The trade unions </w:t>
      </w:r>
      <w:r w:rsidRPr="00A41B36">
        <w:rPr>
          <w:rFonts w:ascii="Arial" w:hAnsi="Arial" w:cs="Arial"/>
        </w:rPr>
        <w:t xml:space="preserve">have </w:t>
      </w:r>
      <w:r w:rsidR="00BD62AB" w:rsidRPr="00A41B36">
        <w:rPr>
          <w:rFonts w:ascii="Arial" w:hAnsi="Arial" w:cs="Arial"/>
        </w:rPr>
        <w:t>asked for</w:t>
      </w:r>
      <w:r w:rsidRPr="00A41B36">
        <w:rPr>
          <w:rFonts w:ascii="Arial" w:hAnsi="Arial" w:cs="Arial"/>
        </w:rPr>
        <w:t xml:space="preserve"> the lowest scale point to be the Foundation Living Wage and for a 5% across-the-board increase on all scale points </w:t>
      </w:r>
      <w:r w:rsidR="00A61609" w:rsidRPr="00A41B36">
        <w:rPr>
          <w:rFonts w:ascii="Arial" w:hAnsi="Arial" w:cs="Arial"/>
        </w:rPr>
        <w:t xml:space="preserve">to start reversing the real cuts in pay </w:t>
      </w:r>
      <w:r w:rsidR="007B2C6C" w:rsidRPr="00A41B36">
        <w:rPr>
          <w:rFonts w:ascii="Arial" w:hAnsi="Arial" w:cs="Arial"/>
        </w:rPr>
        <w:t xml:space="preserve">NJC workers </w:t>
      </w:r>
      <w:r w:rsidR="00A61609" w:rsidRPr="00A41B36">
        <w:rPr>
          <w:rFonts w:ascii="Arial" w:hAnsi="Arial" w:cs="Arial"/>
        </w:rPr>
        <w:t xml:space="preserve"> have all suffered. This rise would mean that no-one in local government </w:t>
      </w:r>
      <w:r w:rsidRPr="00A41B36">
        <w:rPr>
          <w:rFonts w:ascii="Arial" w:hAnsi="Arial" w:cs="Arial"/>
        </w:rPr>
        <w:t>or NJC schools would be</w:t>
      </w:r>
      <w:r w:rsidR="00A61609" w:rsidRPr="00A41B36">
        <w:rPr>
          <w:rFonts w:ascii="Arial" w:hAnsi="Arial" w:cs="Arial"/>
        </w:rPr>
        <w:t xml:space="preserve"> paid less than the </w:t>
      </w:r>
      <w:r w:rsidR="007429C3" w:rsidRPr="00A41B36">
        <w:rPr>
          <w:rFonts w:ascii="Arial" w:hAnsi="Arial" w:cs="Arial"/>
        </w:rPr>
        <w:t xml:space="preserve">Foundation </w:t>
      </w:r>
      <w:r w:rsidR="00A61609" w:rsidRPr="00A41B36">
        <w:rPr>
          <w:rFonts w:ascii="Arial" w:hAnsi="Arial" w:cs="Arial"/>
        </w:rPr>
        <w:t xml:space="preserve">Living Wage and </w:t>
      </w:r>
      <w:r w:rsidRPr="00A41B36">
        <w:rPr>
          <w:rFonts w:ascii="Arial" w:hAnsi="Arial" w:cs="Arial"/>
        </w:rPr>
        <w:t xml:space="preserve">the increase </w:t>
      </w:r>
      <w:r w:rsidR="00A61609" w:rsidRPr="00A41B36">
        <w:rPr>
          <w:rFonts w:ascii="Arial" w:hAnsi="Arial" w:cs="Arial"/>
        </w:rPr>
        <w:t xml:space="preserve">would be felt wider than just </w:t>
      </w:r>
      <w:r w:rsidRPr="00A41B36">
        <w:rPr>
          <w:rFonts w:ascii="Arial" w:hAnsi="Arial" w:cs="Arial"/>
        </w:rPr>
        <w:t xml:space="preserve">NJC </w:t>
      </w:r>
      <w:r w:rsidR="00A61609" w:rsidRPr="00A41B36">
        <w:rPr>
          <w:rFonts w:ascii="Arial" w:hAnsi="Arial" w:cs="Arial"/>
        </w:rPr>
        <w:t>workers</w:t>
      </w:r>
      <w:r w:rsidR="00CA3807" w:rsidRPr="00A41B36">
        <w:rPr>
          <w:rFonts w:ascii="Arial" w:hAnsi="Arial" w:cs="Arial"/>
        </w:rPr>
        <w:t>’</w:t>
      </w:r>
      <w:r w:rsidR="00A61609" w:rsidRPr="00A41B36">
        <w:rPr>
          <w:rFonts w:ascii="Arial" w:hAnsi="Arial" w:cs="Arial"/>
        </w:rPr>
        <w:t xml:space="preserve"> pockets. Out of every £1 in wages received by </w:t>
      </w:r>
      <w:r w:rsidRPr="00A41B36">
        <w:rPr>
          <w:rFonts w:ascii="Arial" w:hAnsi="Arial" w:cs="Arial"/>
        </w:rPr>
        <w:t xml:space="preserve">NJC </w:t>
      </w:r>
      <w:r w:rsidR="00BD62AB" w:rsidRPr="00A41B36">
        <w:rPr>
          <w:rFonts w:ascii="Arial" w:hAnsi="Arial" w:cs="Arial"/>
        </w:rPr>
        <w:t>workers, they</w:t>
      </w:r>
      <w:r w:rsidR="00A61609" w:rsidRPr="00A41B36">
        <w:rPr>
          <w:rFonts w:ascii="Arial" w:hAnsi="Arial" w:cs="Arial"/>
        </w:rPr>
        <w:t xml:space="preserve"> spend an average </w:t>
      </w:r>
      <w:r w:rsidR="00BD62AB" w:rsidRPr="00A41B36">
        <w:rPr>
          <w:rFonts w:ascii="Arial" w:hAnsi="Arial" w:cs="Arial"/>
        </w:rPr>
        <w:t>of 52p in</w:t>
      </w:r>
      <w:r w:rsidR="00A61609" w:rsidRPr="00A41B36">
        <w:rPr>
          <w:rFonts w:ascii="Arial" w:hAnsi="Arial" w:cs="Arial"/>
        </w:rPr>
        <w:t xml:space="preserve"> local high streets across the country!</w:t>
      </w:r>
    </w:p>
    <w:p w:rsidR="00BD62AB" w:rsidRPr="00A41B36" w:rsidRDefault="00BD62AB">
      <w:pPr>
        <w:pStyle w:val="Default"/>
        <w:ind w:left="360"/>
        <w:rPr>
          <w:sz w:val="22"/>
          <w:szCs w:val="22"/>
        </w:rPr>
      </w:pPr>
    </w:p>
    <w:sectPr w:rsidR="00BD62AB" w:rsidRPr="00A41B36" w:rsidSect="00DE60F5">
      <w:footerReference w:type="default" r:id="rId15"/>
      <w:pgSz w:w="11906" w:h="16838"/>
      <w:pgMar w:top="851" w:right="849"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B36" w:rsidRDefault="00A41B36" w:rsidP="00A61609">
      <w:r>
        <w:separator/>
      </w:r>
    </w:p>
  </w:endnote>
  <w:endnote w:type="continuationSeparator" w:id="0">
    <w:p w:rsidR="00A41B36" w:rsidRDefault="00A41B36" w:rsidP="00A616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11623"/>
      <w:docPartObj>
        <w:docPartGallery w:val="Page Numbers (Bottom of Page)"/>
        <w:docPartUnique/>
      </w:docPartObj>
    </w:sdtPr>
    <w:sdtEndPr>
      <w:rPr>
        <w:noProof/>
      </w:rPr>
    </w:sdtEndPr>
    <w:sdtContent>
      <w:p w:rsidR="00A41B36" w:rsidRDefault="00C9755A">
        <w:pPr>
          <w:pStyle w:val="Footer"/>
          <w:jc w:val="center"/>
        </w:pPr>
        <w:fldSimple w:instr=" PAGE   \* MERGEFORMAT ">
          <w:r w:rsidR="00296C8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B36" w:rsidRDefault="00A41B36" w:rsidP="00A61609">
      <w:r>
        <w:separator/>
      </w:r>
    </w:p>
  </w:footnote>
  <w:footnote w:type="continuationSeparator" w:id="0">
    <w:p w:rsidR="00A41B36" w:rsidRDefault="00A41B36" w:rsidP="00A61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F5B46"/>
    <w:multiLevelType w:val="hybridMultilevel"/>
    <w:tmpl w:val="9CDC3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75443"/>
    <w:multiLevelType w:val="hybridMultilevel"/>
    <w:tmpl w:val="907668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68D7042"/>
    <w:multiLevelType w:val="hybridMultilevel"/>
    <w:tmpl w:val="FF784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911A68"/>
    <w:multiLevelType w:val="hybridMultilevel"/>
    <w:tmpl w:val="46B4F8E2"/>
    <w:lvl w:ilvl="0" w:tplc="B2D882E8">
      <w:start w:val="1"/>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5492487"/>
    <w:multiLevelType w:val="hybridMultilevel"/>
    <w:tmpl w:val="12B29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2A4216"/>
    <w:multiLevelType w:val="hybridMultilevel"/>
    <w:tmpl w:val="11647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5C338D3"/>
    <w:multiLevelType w:val="hybridMultilevel"/>
    <w:tmpl w:val="E5C2D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1"/>
    <w:footnote w:id="0"/>
  </w:footnotePr>
  <w:endnotePr>
    <w:endnote w:id="-1"/>
    <w:endnote w:id="0"/>
  </w:endnotePr>
  <w:compat/>
  <w:rsids>
    <w:rsidRoot w:val="00802382"/>
    <w:rsid w:val="000A1935"/>
    <w:rsid w:val="000F41A8"/>
    <w:rsid w:val="0010288B"/>
    <w:rsid w:val="0012540C"/>
    <w:rsid w:val="002654F1"/>
    <w:rsid w:val="00284E12"/>
    <w:rsid w:val="00296C82"/>
    <w:rsid w:val="002A3A7C"/>
    <w:rsid w:val="00377870"/>
    <w:rsid w:val="00426137"/>
    <w:rsid w:val="004A12F0"/>
    <w:rsid w:val="00536597"/>
    <w:rsid w:val="00542E66"/>
    <w:rsid w:val="0065673B"/>
    <w:rsid w:val="006A67EC"/>
    <w:rsid w:val="00723B9D"/>
    <w:rsid w:val="007378DD"/>
    <w:rsid w:val="007429C3"/>
    <w:rsid w:val="00743294"/>
    <w:rsid w:val="00792C75"/>
    <w:rsid w:val="007B2C6C"/>
    <w:rsid w:val="00802382"/>
    <w:rsid w:val="008100D6"/>
    <w:rsid w:val="00813810"/>
    <w:rsid w:val="008226E6"/>
    <w:rsid w:val="008759F8"/>
    <w:rsid w:val="008B5BC1"/>
    <w:rsid w:val="008D53FD"/>
    <w:rsid w:val="00916F8A"/>
    <w:rsid w:val="009376CD"/>
    <w:rsid w:val="00970BC9"/>
    <w:rsid w:val="009A2D6B"/>
    <w:rsid w:val="009A5F81"/>
    <w:rsid w:val="00A0080A"/>
    <w:rsid w:val="00A41B36"/>
    <w:rsid w:val="00A61609"/>
    <w:rsid w:val="00A804CB"/>
    <w:rsid w:val="00B430D5"/>
    <w:rsid w:val="00B43EAF"/>
    <w:rsid w:val="00B462CB"/>
    <w:rsid w:val="00BA3065"/>
    <w:rsid w:val="00BD3EB7"/>
    <w:rsid w:val="00BD62AB"/>
    <w:rsid w:val="00C153AB"/>
    <w:rsid w:val="00C17F6C"/>
    <w:rsid w:val="00C469B0"/>
    <w:rsid w:val="00C9755A"/>
    <w:rsid w:val="00CA3807"/>
    <w:rsid w:val="00CB6A1F"/>
    <w:rsid w:val="00CE7309"/>
    <w:rsid w:val="00D26C63"/>
    <w:rsid w:val="00D67071"/>
    <w:rsid w:val="00DC269D"/>
    <w:rsid w:val="00DE60F5"/>
    <w:rsid w:val="00E20153"/>
    <w:rsid w:val="00E465CA"/>
    <w:rsid w:val="00E735C2"/>
    <w:rsid w:val="00E761F4"/>
    <w:rsid w:val="00EE2FC4"/>
    <w:rsid w:val="00EE4C88"/>
    <w:rsid w:val="00F053CC"/>
    <w:rsid w:val="00F3254C"/>
    <w:rsid w:val="00F46DBE"/>
    <w:rsid w:val="00F54892"/>
    <w:rsid w:val="00FD2DD9"/>
    <w:rsid w:val="00FE7E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8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02382"/>
    <w:rPr>
      <w:rFonts w:ascii="Tahoma" w:hAnsi="Tahoma" w:cs="Tahoma"/>
      <w:sz w:val="16"/>
      <w:szCs w:val="16"/>
    </w:rPr>
  </w:style>
  <w:style w:type="character" w:customStyle="1" w:styleId="BalloonTextChar">
    <w:name w:val="Balloon Text Char"/>
    <w:basedOn w:val="DefaultParagraphFont"/>
    <w:link w:val="BalloonText"/>
    <w:uiPriority w:val="99"/>
    <w:semiHidden/>
    <w:rsid w:val="00802382"/>
    <w:rPr>
      <w:rFonts w:ascii="Tahoma" w:hAnsi="Tahoma" w:cs="Tahoma"/>
      <w:sz w:val="16"/>
      <w:szCs w:val="16"/>
    </w:rPr>
  </w:style>
  <w:style w:type="paragraph" w:styleId="ListParagraph">
    <w:name w:val="List Paragraph"/>
    <w:basedOn w:val="Normal"/>
    <w:uiPriority w:val="34"/>
    <w:qFormat/>
    <w:rsid w:val="00F54892"/>
    <w:pPr>
      <w:ind w:left="720"/>
      <w:contextualSpacing/>
    </w:pPr>
  </w:style>
  <w:style w:type="paragraph" w:styleId="Header">
    <w:name w:val="header"/>
    <w:basedOn w:val="Normal"/>
    <w:link w:val="HeaderChar"/>
    <w:uiPriority w:val="99"/>
    <w:unhideWhenUsed/>
    <w:rsid w:val="00A61609"/>
    <w:pPr>
      <w:tabs>
        <w:tab w:val="center" w:pos="4513"/>
        <w:tab w:val="right" w:pos="9026"/>
      </w:tabs>
    </w:pPr>
  </w:style>
  <w:style w:type="character" w:customStyle="1" w:styleId="HeaderChar">
    <w:name w:val="Header Char"/>
    <w:basedOn w:val="DefaultParagraphFont"/>
    <w:link w:val="Header"/>
    <w:uiPriority w:val="99"/>
    <w:rsid w:val="00A61609"/>
  </w:style>
  <w:style w:type="paragraph" w:styleId="Footer">
    <w:name w:val="footer"/>
    <w:basedOn w:val="Normal"/>
    <w:link w:val="FooterChar"/>
    <w:uiPriority w:val="99"/>
    <w:unhideWhenUsed/>
    <w:rsid w:val="00A61609"/>
    <w:pPr>
      <w:tabs>
        <w:tab w:val="center" w:pos="4513"/>
        <w:tab w:val="right" w:pos="9026"/>
      </w:tabs>
    </w:pPr>
  </w:style>
  <w:style w:type="character" w:customStyle="1" w:styleId="FooterChar">
    <w:name w:val="Footer Char"/>
    <w:basedOn w:val="DefaultParagraphFont"/>
    <w:link w:val="Footer"/>
    <w:uiPriority w:val="99"/>
    <w:rsid w:val="00A61609"/>
  </w:style>
  <w:style w:type="table" w:styleId="TableGrid">
    <w:name w:val="Table Grid"/>
    <w:basedOn w:val="TableNormal"/>
    <w:uiPriority w:val="59"/>
    <w:rsid w:val="00377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238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02382"/>
    <w:rPr>
      <w:rFonts w:ascii="Tahoma" w:hAnsi="Tahoma" w:cs="Tahoma"/>
      <w:sz w:val="16"/>
      <w:szCs w:val="16"/>
    </w:rPr>
  </w:style>
  <w:style w:type="character" w:customStyle="1" w:styleId="BalloonTextChar">
    <w:name w:val="Balloon Text Char"/>
    <w:basedOn w:val="DefaultParagraphFont"/>
    <w:link w:val="BalloonText"/>
    <w:uiPriority w:val="99"/>
    <w:semiHidden/>
    <w:rsid w:val="00802382"/>
    <w:rPr>
      <w:rFonts w:ascii="Tahoma" w:hAnsi="Tahoma" w:cs="Tahoma"/>
      <w:sz w:val="16"/>
      <w:szCs w:val="16"/>
    </w:rPr>
  </w:style>
  <w:style w:type="paragraph" w:styleId="ListParagraph">
    <w:name w:val="List Paragraph"/>
    <w:basedOn w:val="Normal"/>
    <w:uiPriority w:val="34"/>
    <w:qFormat/>
    <w:rsid w:val="00F54892"/>
    <w:pPr>
      <w:ind w:left="720"/>
      <w:contextualSpacing/>
    </w:pPr>
  </w:style>
  <w:style w:type="paragraph" w:styleId="Header">
    <w:name w:val="header"/>
    <w:basedOn w:val="Normal"/>
    <w:link w:val="HeaderChar"/>
    <w:uiPriority w:val="99"/>
    <w:unhideWhenUsed/>
    <w:rsid w:val="00A61609"/>
    <w:pPr>
      <w:tabs>
        <w:tab w:val="center" w:pos="4513"/>
        <w:tab w:val="right" w:pos="9026"/>
      </w:tabs>
    </w:pPr>
  </w:style>
  <w:style w:type="character" w:customStyle="1" w:styleId="HeaderChar">
    <w:name w:val="Header Char"/>
    <w:basedOn w:val="DefaultParagraphFont"/>
    <w:link w:val="Header"/>
    <w:uiPriority w:val="99"/>
    <w:rsid w:val="00A61609"/>
  </w:style>
  <w:style w:type="paragraph" w:styleId="Footer">
    <w:name w:val="footer"/>
    <w:basedOn w:val="Normal"/>
    <w:link w:val="FooterChar"/>
    <w:uiPriority w:val="99"/>
    <w:unhideWhenUsed/>
    <w:rsid w:val="00A61609"/>
    <w:pPr>
      <w:tabs>
        <w:tab w:val="center" w:pos="4513"/>
        <w:tab w:val="right" w:pos="9026"/>
      </w:tabs>
    </w:pPr>
  </w:style>
  <w:style w:type="character" w:customStyle="1" w:styleId="FooterChar">
    <w:name w:val="Footer Char"/>
    <w:basedOn w:val="DefaultParagraphFont"/>
    <w:link w:val="Footer"/>
    <w:uiPriority w:val="99"/>
    <w:rsid w:val="00A61609"/>
  </w:style>
</w:styles>
</file>

<file path=word/webSettings.xml><?xml version="1.0" encoding="utf-8"?>
<w:webSettings xmlns:r="http://schemas.openxmlformats.org/officeDocument/2006/relationships" xmlns:w="http://schemas.openxmlformats.org/wordprocessingml/2006/main">
  <w:divs>
    <w:div w:id="16724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ubmitter xmlns="6e86cc80-d06d-4e8f-b8eb-114dcfb506da" xsi:nil="true"/>
    <Local_x0020_Government_x0020_Categories xmlns="6e86cc80-d06d-4e8f-b8eb-114dcfb506da" xsi:nil="true"/>
    <Approver xmlns="6e86cc80-d06d-4e8f-b8eb-114dcfb506da" xsi:nil="true"/>
    <NJC_x0020_group xmlns="becb944d-fec3-4e14-bf17-a1e1156e5091" xsi:nil="true"/>
    <Terms_x0020_and_x0020_Conditions xmlns="becb944d-fec3-4e14-bf17-a1e1156e5091" xsi:nil="true"/>
    <UNISON_x0020_Source_x0020_URL xmlns="becb944d-fec3-4e14-bf17-a1e1156e5091">
      <Url xmlns="becb944d-fec3-4e14-bf17-a1e1156e5091" xsi:nil="true"/>
      <Description xmlns="becb944d-fec3-4e14-bf17-a1e1156e5091" xsi:nil="true"/>
    </UNISON_x0020_Source_x0020_URL>
    <UNISON_x0020_Target_x0020_URL xmlns="becb944d-fec3-4e14-bf17-a1e1156e5091">
      <Url xmlns="becb944d-fec3-4e14-bf17-a1e1156e5091" xsi:nil="true"/>
      <Description xmlns="becb944d-fec3-4e14-bf17-a1e1156e5091" xsi:nil="true"/>
    </UNISON_x0020_Target_x0020_URL>
    <Meeting_x0020_date xmlns="becb944d-fec3-4e14-bf17-a1e1156e5091">2017-06-28T23:00:00+00:00</Meeting_x0020_date>
    <Approved_x0020_Version xmlns="becb944d-fec3-4e14-bf17-a1e1156e5091" xsi:nil="true"/>
    <Date_x0020_Submitted xmlns="becb944d-fec3-4e14-bf17-a1e1156e5091" xsi:nil="true"/>
    <Date_x0020_Approved xmlns="becb944d-fec3-4e14-bf17-a1e1156e5091" xsi:nil="true"/>
    <Std_x0020_Doc_x0020_Type xmlns="6e86cc80-d06d-4e8f-b8eb-114dcfb506da" xsi:nil="true"/>
    <_dlc_DocId xmlns="6e86cc80-d06d-4e8f-b8eb-114dcfb506da">WME3PDMH3E3U-1453-2389</_dlc_DocId>
    <_dlc_DocIdUrl xmlns="6e86cc80-d06d-4e8f-b8eb-114dcfb506da">
      <Url>http://sp.dep.unison.org.uk/SG/LocalGov/Sectors/_layouts/15/DocIdRedir.aspx?ID=WME3PDMH3E3U-1453-2389</Url>
      <Description>WME3PDMH3E3U-1453-2389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87E2662E4D3EC847BE8BB7A30EDDF458" ma:contentTypeVersion="16" ma:contentTypeDescription="Create a new Word Document" ma:contentTypeScope="" ma:versionID="08c32aa53642e3d36a4d6fbb15ea06fd">
  <xsd:schema xmlns:xsd="http://www.w3.org/2001/XMLSchema" xmlns:p="http://schemas.microsoft.com/office/2006/metadata/properties" xmlns:ns2="6e86cc80-d06d-4e8f-b8eb-114dcfb506da" xmlns:ns3="becb944d-fec3-4e14-bf17-a1e1156e5091" targetNamespace="http://schemas.microsoft.com/office/2006/metadata/properties" ma:root="true" ma:fieldsID="7f1372a9a388770cbe66ffddd30d2079" ns2:_="" ns3:_="">
    <xsd:import namespace="6e86cc80-d06d-4e8f-b8eb-114dcfb506da"/>
    <xsd:import namespace="becb944d-fec3-4e14-bf17-a1e1156e5091"/>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3:UNISON_x0020_Source_x0020_URL" minOccurs="0"/>
                <xsd:element ref="ns2:Submitter" minOccurs="0"/>
                <xsd:element ref="ns3:UNISON_x0020_Target_x0020_URL" minOccurs="0"/>
                <xsd:element ref="ns3:NJC_x0020_group" minOccurs="0"/>
                <xsd:element ref="ns2:Std_x0020_Doc_x0020_Type" minOccurs="0"/>
                <xsd:element ref="ns3:Terms_x0020_and_x0020_Conditions" minOccurs="0"/>
                <xsd:element ref="ns3:Meeting_x0020_date" minOccurs="0"/>
                <xsd:element ref="ns2:Local_x0020_Government_x0020_Categories"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6" nillable="true" ma:displayName="Submitter" ma:hidden="true" ma:internalName="Submitter" ma:readOnly="false">
      <xsd:simpleType>
        <xsd:restriction base="dms:Text"/>
      </xsd:simpleType>
    </xsd:element>
    <xsd:element name="Std_x0020_Doc_x0020_Type" ma:index="19" nillable="true" ma:displayName="Std Doc Type" ma:list="{ec40c6dc-087e-4430-bfdf-a4105c98eb1b}" ma:internalName="Std_x0020_Doc_x0020_Type" ma:readOnly="false" ma:showField="Title" ma:web="6e86cc80-d06d-4e8f-b8eb-114dcfb506da">
      <xsd:simpleType>
        <xsd:restriction base="dms:Lookup"/>
      </xsd:simpleType>
    </xsd:element>
    <xsd:element name="Local_x0020_Government_x0020_Categories" ma:index="22" nillable="true" ma:displayName="Local Government Categories" ma:list="{b8fd61d3-180b-4048-94d5-3286f5d76558}" ma:internalName="Local_x0020_Government_x0020_Categories" ma:readOnly="false" ma:showField="Title" ma:web="6e86cc80-d06d-4e8f-b8eb-114dcfb506da">
      <xsd:simpleType>
        <xsd:restriction base="dms:Lookup"/>
      </xsd:simpleType>
    </xsd:element>
  </xsd:schema>
  <xsd:schema xmlns:xsd="http://www.w3.org/2001/XMLSchema" xmlns:dms="http://schemas.microsoft.com/office/2006/documentManagement/types" targetNamespace="becb944d-fec3-4e14-bf17-a1e1156e5091"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5"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NJC_x0020_group" ma:index="18" nillable="true" ma:displayName="NJC Group" ma:list="{b4ed8578-9603-43cf-be5f-1cd1995a3190}" ma:internalName="NJC_x0020_group" ma:readOnly="false" ma:showField="Title">
      <xsd:simpleType>
        <xsd:restriction base="dms:Lookup"/>
      </xsd:simpleType>
    </xsd:element>
    <xsd:element name="Terms_x0020_and_x0020_Conditions" ma:index="20" nillable="true" ma:displayName="Terms and Conditions" ma:list="{316d1948-4351-4159-abae-43a9f3d6d405}" ma:internalName="Terms_x0020_and_x0020_Conditions" ma:readOnly="false" ma:showField="Title">
      <xsd:simpleType>
        <xsd:restriction base="dms:Lookup"/>
      </xsd:simpleType>
    </xsd:element>
    <xsd:element name="Meeting_x0020_date" ma:index="21" nillable="true" ma:displayName="Meeting date" ma:default="[today]"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29E0055-B5FC-411A-8B3D-4183FF866DB7}"/>
</file>

<file path=customXml/itemProps2.xml><?xml version="1.0" encoding="utf-8"?>
<ds:datastoreItem xmlns:ds="http://schemas.openxmlformats.org/officeDocument/2006/customXml" ds:itemID="{4658A337-3ED4-4323-9F59-4C109AAE520E}"/>
</file>

<file path=customXml/itemProps3.xml><?xml version="1.0" encoding="utf-8"?>
<ds:datastoreItem xmlns:ds="http://schemas.openxmlformats.org/officeDocument/2006/customXml" ds:itemID="{DAC4D97F-715F-4C09-8721-3D5FF7B06154}"/>
</file>

<file path=customXml/itemProps4.xml><?xml version="1.0" encoding="utf-8"?>
<ds:datastoreItem xmlns:ds="http://schemas.openxmlformats.org/officeDocument/2006/customXml" ds:itemID="{798C6D15-EF3C-44A7-8E51-A3B9BABEC220}"/>
</file>

<file path=customXml/itemProps5.xml><?xml version="1.0" encoding="utf-8"?>
<ds:datastoreItem xmlns:ds="http://schemas.openxmlformats.org/officeDocument/2006/customXml" ds:itemID="{3A5732CC-0D2F-439E-9CE9-A456C4181B14}"/>
</file>

<file path=docProps/app.xml><?xml version="1.0" encoding="utf-8"?>
<Properties xmlns="http://schemas.openxmlformats.org/officeDocument/2006/extended-properties" xmlns:vt="http://schemas.openxmlformats.org/officeDocument/2006/docPropsVTypes">
  <Template>Normal.dotm</Template>
  <TotalTime>36</TotalTime>
  <Pages>2</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Unite</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Authorised User</dc:creator>
  <cp:lastModifiedBy>NONE</cp:lastModifiedBy>
  <cp:revision>4</cp:revision>
  <cp:lastPrinted>2017-06-29T09:49:00Z</cp:lastPrinted>
  <dcterms:created xsi:type="dcterms:W3CDTF">2017-06-29T08:40:00Z</dcterms:created>
  <dcterms:modified xsi:type="dcterms:W3CDTF">2017-07-10T14:05:00Z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0x0101000C8E16668653CB47B6E8E0CE928ABAD5010087E2662E4D3EC847BE8BB7A30EDDF458</vt:lpwstr>
  </property>
  <property fmtid="{D5CDD505-2E9C-101B-9397-08002B2CF9AE}" pid="3" name="_dlc_DocIdItemGuid">
    <vt:lpwstr>6179f46d-0085-4245-9650-af18d5d7003f</vt:lpwstr>
  </property>
</Properties>
</file>