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6D" w:rsidRDefault="00FD2A80" w:rsidP="00FD2A80">
      <w:pPr>
        <w:jc w:val="center"/>
      </w:pPr>
      <w:r w:rsidRPr="00FD2A80">
        <w:rPr>
          <w:noProof/>
          <w:lang w:eastAsia="en-GB"/>
        </w:rPr>
        <w:drawing>
          <wp:inline distT="0" distB="0" distL="0" distR="0">
            <wp:extent cx="2339975" cy="1225550"/>
            <wp:effectExtent l="19050" t="0" r="3175" b="0"/>
            <wp:docPr id="1" name="Picture 1" descr="UNISON Public Service col                                      00025445Sootee                         B746AFEA: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60" name="Picture 4" descr="UNISON Public Service col                                      00025445Sootee                         B746AFEA: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A80" w:rsidRDefault="00FD2A80" w:rsidP="00FD2A80">
      <w:pPr>
        <w:jc w:val="center"/>
      </w:pPr>
    </w:p>
    <w:p w:rsidR="00FD2A80" w:rsidRDefault="00FD2A80" w:rsidP="00FD2A80">
      <w:pPr>
        <w:jc w:val="center"/>
        <w:rPr>
          <w:b/>
          <w:sz w:val="32"/>
          <w:szCs w:val="32"/>
        </w:rPr>
      </w:pPr>
      <w:r w:rsidRPr="00FD2A80">
        <w:rPr>
          <w:b/>
          <w:sz w:val="32"/>
          <w:szCs w:val="32"/>
        </w:rPr>
        <w:t>So what exactly is a Defined Contribution Pension Scheme?</w:t>
      </w:r>
    </w:p>
    <w:p w:rsidR="00FD2A80" w:rsidRDefault="00FD2A80" w:rsidP="00FD2A80">
      <w:r>
        <w:t>A Defined Contribution (DC) pension scheme is a type of workplace pension where a fund of money is built up consisting of yo</w:t>
      </w:r>
      <w:r w:rsidR="00807519">
        <w:t xml:space="preserve">ur own contributions, those your </w:t>
      </w:r>
      <w:r>
        <w:t>employer</w:t>
      </w:r>
      <w:r w:rsidR="00807519">
        <w:t xml:space="preserve"> makes</w:t>
      </w:r>
      <w:r>
        <w:t xml:space="preserve"> and tax relief from the Government.</w:t>
      </w:r>
    </w:p>
    <w:p w:rsidR="00FD2A80" w:rsidRDefault="00FD2A80" w:rsidP="00FD2A80">
      <w:r>
        <w:t xml:space="preserve">You have various options on what to do with </w:t>
      </w:r>
      <w:r w:rsidR="001565E8">
        <w:t>this fund</w:t>
      </w:r>
      <w:r w:rsidR="00807519">
        <w:t xml:space="preserve"> on your retirement, such as those listed below:</w:t>
      </w:r>
    </w:p>
    <w:p w:rsidR="00FD2A80" w:rsidRDefault="00FD2A80" w:rsidP="00FD2A80">
      <w:pPr>
        <w:pStyle w:val="ListParagraph"/>
        <w:numPr>
          <w:ilvl w:val="0"/>
          <w:numId w:val="1"/>
        </w:numPr>
      </w:pPr>
      <w:r>
        <w:t>Draw 25% of the fund value as a tax-free cash sum and use the rest to purchase a pension for life (known as an annuity)</w:t>
      </w:r>
    </w:p>
    <w:p w:rsidR="00FD2A80" w:rsidRDefault="00FD2A80" w:rsidP="00FD2A80">
      <w:pPr>
        <w:pStyle w:val="ListParagraph"/>
      </w:pPr>
    </w:p>
    <w:p w:rsidR="00FD2A80" w:rsidRDefault="00FD2A80" w:rsidP="00FD2A80">
      <w:pPr>
        <w:pStyle w:val="ListParagraph"/>
        <w:numPr>
          <w:ilvl w:val="0"/>
          <w:numId w:val="1"/>
        </w:numPr>
      </w:pPr>
      <w:r>
        <w:t>Draw the whole lot as a lump sum payment. Please note however that significant amounts would be lost in tax under this option. You would be able to claim 25% of your fund value tax-free but the remaining 75% would be subject to  tax at your marginal rate of income tax</w:t>
      </w:r>
    </w:p>
    <w:p w:rsidR="00FD2A80" w:rsidRDefault="00FD2A80" w:rsidP="00FD2A80">
      <w:pPr>
        <w:pStyle w:val="ListParagraph"/>
      </w:pPr>
    </w:p>
    <w:p w:rsidR="001565E8" w:rsidRDefault="00FD2A80" w:rsidP="00FD2A80">
      <w:pPr>
        <w:pStyle w:val="ListParagraph"/>
        <w:numPr>
          <w:ilvl w:val="0"/>
          <w:numId w:val="1"/>
        </w:numPr>
      </w:pPr>
      <w:r>
        <w:t>Use your fund like a bank account making</w:t>
      </w:r>
      <w:r w:rsidR="001565E8">
        <w:t xml:space="preserve"> withdrawals from it whenever you want to. Again, 25% of the value of each withdrawal would be paid tax-free and the rest would be taxed</w:t>
      </w:r>
    </w:p>
    <w:p w:rsidR="001565E8" w:rsidRDefault="001565E8" w:rsidP="001565E8">
      <w:pPr>
        <w:pStyle w:val="ListParagraph"/>
      </w:pPr>
    </w:p>
    <w:p w:rsidR="00CB0923" w:rsidRDefault="001565E8" w:rsidP="00FD2A80">
      <w:pPr>
        <w:pStyle w:val="ListParagraph"/>
        <w:numPr>
          <w:ilvl w:val="0"/>
          <w:numId w:val="1"/>
        </w:numPr>
      </w:pPr>
      <w:r>
        <w:t>Draw 25% of the fund value as a tax-free cash sum and leave the rest of the money invested,</w:t>
      </w:r>
      <w:r w:rsidR="00CB0923">
        <w:t xml:space="preserve"> drawing down an income every so often when you need it (although this would potentially be taxed)</w:t>
      </w:r>
    </w:p>
    <w:p w:rsidR="00CB0923" w:rsidRDefault="00C31CF0" w:rsidP="00CB0923">
      <w:r w:rsidRPr="00C31CF0">
        <w:rPr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6pt;margin-top:11.85pt;width:439.15pt;height:62.5pt;z-index:251660288;mso-height-percent:200;mso-height-percent:200;mso-width-relative:margin;mso-height-relative:margin" fillcolor="#4bacc6 [3208]" strokecolor="#f2f2f2 [3041]" strokeweight="3pt">
            <v:shadow on="t" type="perspective" color="#205867 [1608]" opacity=".5" offset="1pt" offset2="-1pt"/>
            <v:textbox style="mso-fit-shape-to-text:t">
              <w:txbxContent>
                <w:p w:rsidR="00247400" w:rsidRPr="00040AA1" w:rsidRDefault="00807519">
                  <w:pPr>
                    <w:rPr>
                      <w:sz w:val="32"/>
                      <w:szCs w:val="32"/>
                    </w:rPr>
                  </w:pPr>
                  <w:r w:rsidRPr="00040AA1">
                    <w:rPr>
                      <w:b/>
                      <w:sz w:val="32"/>
                      <w:szCs w:val="32"/>
                    </w:rPr>
                    <w:t>Retirement Age: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040AA1">
                    <w:rPr>
                      <w:sz w:val="32"/>
                      <w:szCs w:val="32"/>
                    </w:rPr>
                    <w:t>This will be specified in</w:t>
                  </w:r>
                  <w:r w:rsidR="00040AA1" w:rsidRPr="00040AA1">
                    <w:rPr>
                      <w:sz w:val="32"/>
                      <w:szCs w:val="32"/>
                    </w:rPr>
                    <w:t xml:space="preserve"> the rules of your scheme but you can draw from age 55</w:t>
                  </w:r>
                </w:p>
              </w:txbxContent>
            </v:textbox>
          </v:shape>
        </w:pict>
      </w:r>
    </w:p>
    <w:p w:rsidR="00FD2A80" w:rsidRDefault="00FD2A80" w:rsidP="00FD2A80"/>
    <w:p w:rsidR="002D76B8" w:rsidRDefault="002D76B8" w:rsidP="00FD2A80"/>
    <w:p w:rsidR="002D76B8" w:rsidRDefault="002D76B8" w:rsidP="00FD2A80"/>
    <w:p w:rsidR="002D76B8" w:rsidRDefault="00C31CF0" w:rsidP="00FD2A80">
      <w:r w:rsidRPr="00C31CF0">
        <w:rPr>
          <w:noProof/>
          <w:lang w:val="en-US" w:eastAsia="zh-TW"/>
        </w:rPr>
        <w:pict>
          <v:shape id="_x0000_s1029" type="#_x0000_t202" style="position:absolute;margin-left:0;margin-top:0;width:433.4pt;height:61.6pt;z-index:251664384;mso-height-percent:200;mso-position-horizontal:center;mso-height-percent:200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fit-shape-to-text:t">
              <w:txbxContent>
                <w:p w:rsidR="00774F45" w:rsidRPr="000A3F1F" w:rsidRDefault="00774F45">
                  <w:pPr>
                    <w:rPr>
                      <w:sz w:val="28"/>
                      <w:szCs w:val="28"/>
                    </w:rPr>
                  </w:pPr>
                  <w:r w:rsidRPr="000A3F1F">
                    <w:rPr>
                      <w:b/>
                      <w:sz w:val="32"/>
                      <w:szCs w:val="32"/>
                    </w:rPr>
                    <w:t>Tax relief:</w:t>
                  </w:r>
                  <w:r>
                    <w:t xml:space="preserve"> </w:t>
                  </w:r>
                  <w:r w:rsidRPr="000A3F1F">
                    <w:rPr>
                      <w:sz w:val="28"/>
                      <w:szCs w:val="28"/>
                    </w:rPr>
                    <w:t>You get full tax relief on your contributions at your marginal rate of income tax. Hence every £100 invested costs a higher rate taxpayer (at the 40% rate) £60 and £80 for a basic rate tax payer</w:t>
                  </w:r>
                  <w:r w:rsidR="006C5EF5">
                    <w:rPr>
                      <w:sz w:val="28"/>
                      <w:szCs w:val="28"/>
                    </w:rPr>
                    <w:t>. Even non-taxpayers can claim 20% relief</w:t>
                  </w:r>
                </w:p>
              </w:txbxContent>
            </v:textbox>
          </v:shape>
        </w:pict>
      </w:r>
    </w:p>
    <w:p w:rsidR="002D76B8" w:rsidRDefault="002D76B8" w:rsidP="00FD2A80"/>
    <w:p w:rsidR="002D76B8" w:rsidRDefault="002D76B8" w:rsidP="00FD2A80"/>
    <w:p w:rsidR="002D76B8" w:rsidRDefault="002D76B8" w:rsidP="00FD2A80"/>
    <w:p w:rsidR="00860558" w:rsidRPr="00C32068" w:rsidRDefault="00860558" w:rsidP="00FD2A80">
      <w:pPr>
        <w:rPr>
          <w:b/>
          <w:sz w:val="28"/>
          <w:szCs w:val="28"/>
          <w:u w:val="single"/>
        </w:rPr>
      </w:pPr>
      <w:r w:rsidRPr="00C32068">
        <w:rPr>
          <w:b/>
          <w:sz w:val="28"/>
          <w:szCs w:val="28"/>
          <w:u w:val="single"/>
        </w:rPr>
        <w:lastRenderedPageBreak/>
        <w:t>How a DC scheme works in practice</w:t>
      </w:r>
    </w:p>
    <w:p w:rsidR="002D76B8" w:rsidRDefault="00860558" w:rsidP="00FD2A80">
      <w:r>
        <w:t>You start employment and your employer enrols you in their workplace DC scheme where they contribute twice what you pay up to a maximum of 10%. Hence if you contribute 5%, they will pay 10%. You earn £30,000 a year and elect to pay 5%. Therefore:</w:t>
      </w:r>
    </w:p>
    <w:p w:rsidR="002D76B8" w:rsidRDefault="00860558" w:rsidP="00860558">
      <w:pPr>
        <w:pStyle w:val="ListParagraph"/>
        <w:numPr>
          <w:ilvl w:val="0"/>
          <w:numId w:val="6"/>
        </w:numPr>
      </w:pPr>
      <w:r>
        <w:t>You contribute £1500 into your pension a year</w:t>
      </w:r>
    </w:p>
    <w:p w:rsidR="00860558" w:rsidRDefault="00860558" w:rsidP="00860558">
      <w:pPr>
        <w:pStyle w:val="ListParagraph"/>
        <w:numPr>
          <w:ilvl w:val="0"/>
          <w:numId w:val="6"/>
        </w:numPr>
      </w:pPr>
      <w:r>
        <w:t>Your employer contributes £3,000 (i.e. double yours)</w:t>
      </w:r>
    </w:p>
    <w:p w:rsidR="00860558" w:rsidRDefault="00860558" w:rsidP="00860558">
      <w:pPr>
        <w:pStyle w:val="ListParagraph"/>
        <w:numPr>
          <w:ilvl w:val="0"/>
          <w:numId w:val="6"/>
        </w:numPr>
      </w:pPr>
      <w:r>
        <w:t xml:space="preserve">You receive a further £300 from the Government in tax relief (i.e. 20%, the basic rate of tax relief) </w:t>
      </w:r>
    </w:p>
    <w:p w:rsidR="002D76B8" w:rsidRPr="00860558" w:rsidRDefault="00860558" w:rsidP="00FD2A80">
      <w:pPr>
        <w:rPr>
          <w:b/>
        </w:rPr>
      </w:pPr>
      <w:r w:rsidRPr="00860558">
        <w:rPr>
          <w:b/>
        </w:rPr>
        <w:t>The total that gets added to your pension each year is therefore £4,800</w:t>
      </w:r>
    </w:p>
    <w:p w:rsidR="002D76B8" w:rsidRDefault="00860558" w:rsidP="00FD2A80">
      <w:r>
        <w:t>This amount will be invested in a fund selected by you and will go up or down depending on investment performance. Charges can also apply to the fund and reduce the overall val</w:t>
      </w:r>
      <w:r w:rsidR="00C32068">
        <w:t>ue. The most common charge is</w:t>
      </w:r>
      <w:r>
        <w:t xml:space="preserve"> a</w:t>
      </w:r>
      <w:r w:rsidR="00C17707">
        <w:t>n Annual Management Charge (AMC). The Government has capped charges at 0.75% for all auto-enrolment workplace pension schemes.</w:t>
      </w:r>
    </w:p>
    <w:p w:rsidR="00860558" w:rsidRDefault="00C31CF0" w:rsidP="00FD2A80">
      <w:r w:rsidRPr="00C31CF0">
        <w:rPr>
          <w:noProof/>
          <w:lang w:val="en-US" w:eastAsia="zh-TW"/>
        </w:rPr>
        <w:pict>
          <v:shape id="_x0000_s1028" type="#_x0000_t202" style="position:absolute;margin-left:-8.2pt;margin-top:6.9pt;width:459.15pt;height:195.75pt;z-index:251662336;mso-width-relative:margin;mso-height-relative:margin" fillcolor="#4bacc6 [3208]" strokecolor="#f2f2f2 [3041]" strokeweight="3pt">
            <v:shadow on="t" type="perspective" color="#205867 [1608]" opacity=".5" offset="1pt" offset2="-1pt"/>
            <v:textbox>
              <w:txbxContent>
                <w:p w:rsidR="00701F00" w:rsidRPr="002B5080" w:rsidRDefault="00701F00" w:rsidP="00860558">
                  <w:pPr>
                    <w:rPr>
                      <w:b/>
                      <w:sz w:val="24"/>
                      <w:szCs w:val="24"/>
                    </w:rPr>
                  </w:pPr>
                  <w:r w:rsidRPr="002B5080">
                    <w:rPr>
                      <w:b/>
                      <w:sz w:val="24"/>
                      <w:szCs w:val="24"/>
                    </w:rPr>
                    <w:t xml:space="preserve">UNISON would hope for employer DC schemes to </w:t>
                  </w:r>
                  <w:r w:rsidR="000A4318" w:rsidRPr="002B5080">
                    <w:rPr>
                      <w:b/>
                      <w:sz w:val="24"/>
                      <w:szCs w:val="24"/>
                    </w:rPr>
                    <w:t>fulfil</w:t>
                  </w:r>
                  <w:r w:rsidRPr="002B5080">
                    <w:rPr>
                      <w:b/>
                      <w:sz w:val="24"/>
                      <w:szCs w:val="24"/>
                    </w:rPr>
                    <w:t xml:space="preserve"> the following criteria:</w:t>
                  </w:r>
                </w:p>
                <w:p w:rsidR="00860558" w:rsidRDefault="00701F00" w:rsidP="00860558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A healthy contribution structure is in place ensuring adequate yearly contributions are made</w:t>
                  </w:r>
                </w:p>
                <w:p w:rsidR="00701F00" w:rsidRDefault="00701F00" w:rsidP="00860558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Preferably the employer paying twice the member’s contribution and at least 10%</w:t>
                  </w:r>
                </w:p>
                <w:p w:rsidR="00701F00" w:rsidRDefault="00C17707" w:rsidP="00860558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Total charges being less than 0.75%</w:t>
                  </w:r>
                </w:p>
                <w:p w:rsidR="00701F00" w:rsidRDefault="00701F00" w:rsidP="00860558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A proven track record of consistent investment performance across a range of asset classes</w:t>
                  </w:r>
                </w:p>
                <w:p w:rsidR="00701F00" w:rsidRDefault="00701F00" w:rsidP="00860558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The presence of a Trustee Board or Governance Committee tasked with monitoring fund performance, value for members and engagement levels</w:t>
                  </w:r>
                </w:p>
                <w:p w:rsidR="00701F00" w:rsidRDefault="00701F00" w:rsidP="00860558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 xml:space="preserve"> Receipt of an NAPF Pensions Quality Mark and preferably the NAPF Pensions Quality Mark Plus, which requires a 10% employer contribution</w:t>
                  </w:r>
                </w:p>
                <w:p w:rsidR="00860558" w:rsidRDefault="00860558"/>
              </w:txbxContent>
            </v:textbox>
          </v:shape>
        </w:pict>
      </w:r>
    </w:p>
    <w:p w:rsidR="002D76B8" w:rsidRDefault="002D76B8" w:rsidP="00FD2A80"/>
    <w:p w:rsidR="002D76B8" w:rsidRDefault="002D76B8" w:rsidP="00FD2A80"/>
    <w:p w:rsidR="002D76B8" w:rsidRDefault="002D76B8" w:rsidP="00FD2A80"/>
    <w:p w:rsidR="008145CB" w:rsidRDefault="008145CB" w:rsidP="00FD2A80"/>
    <w:p w:rsidR="00860558" w:rsidRDefault="00860558" w:rsidP="00FD2A80"/>
    <w:p w:rsidR="00860558" w:rsidRDefault="00860558" w:rsidP="00FD2A80">
      <w:r>
        <w:t>The Pension Calculator</w:t>
      </w:r>
    </w:p>
    <w:p w:rsidR="00860558" w:rsidRDefault="00860558" w:rsidP="00FD2A80"/>
    <w:p w:rsidR="00701F00" w:rsidRDefault="00701F00" w:rsidP="00FD2A80"/>
    <w:p w:rsidR="00701F00" w:rsidRDefault="00701F00" w:rsidP="00FD2A80"/>
    <w:p w:rsidR="00701F00" w:rsidRPr="002B5080" w:rsidRDefault="00701F00" w:rsidP="00FD2A80">
      <w:pPr>
        <w:rPr>
          <w:b/>
          <w:sz w:val="28"/>
          <w:szCs w:val="28"/>
        </w:rPr>
      </w:pPr>
      <w:r w:rsidRPr="002B5080">
        <w:rPr>
          <w:b/>
          <w:sz w:val="28"/>
          <w:szCs w:val="28"/>
        </w:rPr>
        <w:t>How big a fund</w:t>
      </w:r>
      <w:r w:rsidR="00CE4541" w:rsidRPr="002B5080">
        <w:rPr>
          <w:b/>
          <w:sz w:val="28"/>
          <w:szCs w:val="28"/>
        </w:rPr>
        <w:t>/pension</w:t>
      </w:r>
      <w:r w:rsidRPr="002B5080">
        <w:rPr>
          <w:b/>
          <w:sz w:val="28"/>
          <w:szCs w:val="28"/>
        </w:rPr>
        <w:t xml:space="preserve"> might you build up?</w:t>
      </w:r>
    </w:p>
    <w:p w:rsidR="00DD1FA2" w:rsidRDefault="00DD1FA2" w:rsidP="00FD2A80">
      <w:r>
        <w:t>The Money Advice Service</w:t>
      </w:r>
      <w:r w:rsidR="00CE4541">
        <w:t xml:space="preserve"> provide an interactive Pensions Calculator that enables you to get some sort of idea of</w:t>
      </w:r>
      <w:r w:rsidR="002C2EEA">
        <w:t xml:space="preserve"> the size of fund and possible pension (including the State Pension) you could build up at your retirement, which you can access at </w:t>
      </w:r>
      <w:hyperlink r:id="rId12" w:history="1">
        <w:r w:rsidRPr="00166E60">
          <w:rPr>
            <w:rStyle w:val="Hyperlink"/>
          </w:rPr>
          <w:t>https://www.moneyadviceservice.org.uk/en/tools/pension-calculator/info</w:t>
        </w:r>
      </w:hyperlink>
      <w:r w:rsidR="002C2EEA">
        <w:t>.</w:t>
      </w:r>
    </w:p>
    <w:p w:rsidR="00DD1FA2" w:rsidRDefault="00DD1FA2" w:rsidP="00FD2A80"/>
    <w:p w:rsidR="002D76B8" w:rsidRPr="00701F00" w:rsidRDefault="002D76B8" w:rsidP="002C2EEA">
      <w:pPr>
        <w:jc w:val="center"/>
        <w:rPr>
          <w:b/>
        </w:rPr>
      </w:pPr>
      <w:r w:rsidRPr="00701F00">
        <w:rPr>
          <w:b/>
        </w:rPr>
        <w:t xml:space="preserve">Please contact Alan Fox, UNISON National Pensions Officer, with any enquiries at </w:t>
      </w:r>
      <w:hyperlink r:id="rId13" w:history="1">
        <w:r w:rsidRPr="00701F00">
          <w:rPr>
            <w:rStyle w:val="Hyperlink"/>
            <w:b/>
          </w:rPr>
          <w:t>a.fox@unison.co.uk</w:t>
        </w:r>
      </w:hyperlink>
    </w:p>
    <w:p w:rsidR="002D76B8" w:rsidRPr="00FD2A80" w:rsidRDefault="002D76B8" w:rsidP="00FD2A80"/>
    <w:sectPr w:rsidR="002D76B8" w:rsidRPr="00FD2A80" w:rsidSect="00691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999"/>
    <w:multiLevelType w:val="hybridMultilevel"/>
    <w:tmpl w:val="09183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D7A76"/>
    <w:multiLevelType w:val="hybridMultilevel"/>
    <w:tmpl w:val="A76AF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A3AFE"/>
    <w:multiLevelType w:val="hybridMultilevel"/>
    <w:tmpl w:val="D90AC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863BD"/>
    <w:multiLevelType w:val="hybridMultilevel"/>
    <w:tmpl w:val="2B689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44DCA"/>
    <w:multiLevelType w:val="hybridMultilevel"/>
    <w:tmpl w:val="F9AA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3595D"/>
    <w:multiLevelType w:val="hybridMultilevel"/>
    <w:tmpl w:val="414E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B21DD"/>
    <w:multiLevelType w:val="hybridMultilevel"/>
    <w:tmpl w:val="8BF0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C25617"/>
    <w:rsid w:val="00040AA1"/>
    <w:rsid w:val="00092316"/>
    <w:rsid w:val="000A3F1F"/>
    <w:rsid w:val="000A4318"/>
    <w:rsid w:val="001565E8"/>
    <w:rsid w:val="00221417"/>
    <w:rsid w:val="00247400"/>
    <w:rsid w:val="002B5080"/>
    <w:rsid w:val="002C2EEA"/>
    <w:rsid w:val="002D76B8"/>
    <w:rsid w:val="0037205E"/>
    <w:rsid w:val="003A08C1"/>
    <w:rsid w:val="004C0ABC"/>
    <w:rsid w:val="004D0F3F"/>
    <w:rsid w:val="005C1523"/>
    <w:rsid w:val="00626A84"/>
    <w:rsid w:val="0069114F"/>
    <w:rsid w:val="006C5EF5"/>
    <w:rsid w:val="00701F00"/>
    <w:rsid w:val="00743374"/>
    <w:rsid w:val="00774F45"/>
    <w:rsid w:val="007971E5"/>
    <w:rsid w:val="00807519"/>
    <w:rsid w:val="008145CB"/>
    <w:rsid w:val="00832622"/>
    <w:rsid w:val="00860558"/>
    <w:rsid w:val="008B1A76"/>
    <w:rsid w:val="008B380F"/>
    <w:rsid w:val="008D5507"/>
    <w:rsid w:val="00911691"/>
    <w:rsid w:val="00920DBD"/>
    <w:rsid w:val="0096707D"/>
    <w:rsid w:val="00C17707"/>
    <w:rsid w:val="00C25617"/>
    <w:rsid w:val="00C31CF0"/>
    <w:rsid w:val="00C32068"/>
    <w:rsid w:val="00CB0923"/>
    <w:rsid w:val="00CC2A93"/>
    <w:rsid w:val="00CE4541"/>
    <w:rsid w:val="00D74E91"/>
    <w:rsid w:val="00DD1FA2"/>
    <w:rsid w:val="00F41CF3"/>
    <w:rsid w:val="00FB01EA"/>
    <w:rsid w:val="00FD2A80"/>
    <w:rsid w:val="00FE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76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.fox@unison.co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moneyadviceservice.org.uk/en/tools/pension-calculator/inf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%19UNISON%20Public%20Service%20col%20%20%20%20%20%20%20%20%20%20%20%20%20%20%20%20%20%20%20%20%20%20%20%20%20%20%20%20%20%20%20%20%20%20%20%20%20%2000025445%06Sootee%20%20%20%20%20%20%20%20%20%20%20%20%20%20%20%20%20%20%20%20%20%20%20%20%20B746AFEA: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6e86cc80-d06d-4e8f-b8eb-114dcfb506da">WME3PDMH3E3U-376430329-1</_dlc_DocId>
    <_dlc_DocIdUrl xmlns="6e86cc80-d06d-4e8f-b8eb-114dcfb506da">
      <Url>http://sp.dep.unison.org.uk/SG/Pensions/_layouts/15/DocIdRedir.aspx?ID=WME3PDMH3E3U-376430329-1</Url>
      <Description>WME3PDMH3E3U-376430329-1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12D86E646D3469805D694FABBF9D1" ma:contentTypeVersion="0" ma:contentTypeDescription="Create a new document." ma:contentTypeScope="" ma:versionID="7ee2185634231aeaeb45a3ebf76dc040">
  <xsd:schema xmlns:xsd="http://www.w3.org/2001/XMLSchema" xmlns:p="http://schemas.microsoft.com/office/2006/metadata/properties" xmlns:ns2="6e86cc80-d06d-4e8f-b8eb-114dcfb506da" targetNamespace="http://schemas.microsoft.com/office/2006/metadata/properties" ma:root="true" ma:fieldsID="08eea9268747a51450d8b77c3853e5f9" ns2:_="">
    <xsd:import namespace="6e86cc80-d06d-4e8f-b8eb-114dcfb506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e86cc80-d06d-4e8f-b8eb-114dcfb506da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4D3B-1CB4-4C96-BB5E-084D833DD700}"/>
</file>

<file path=customXml/itemProps2.xml><?xml version="1.0" encoding="utf-8"?>
<ds:datastoreItem xmlns:ds="http://schemas.openxmlformats.org/officeDocument/2006/customXml" ds:itemID="{A65C0014-C151-483F-9973-1D5E3FFD7733}"/>
</file>

<file path=customXml/itemProps3.xml><?xml version="1.0" encoding="utf-8"?>
<ds:datastoreItem xmlns:ds="http://schemas.openxmlformats.org/officeDocument/2006/customXml" ds:itemID="{A1215B35-A16F-43AC-A34F-625550A29A9C}"/>
</file>

<file path=customXml/itemProps4.xml><?xml version="1.0" encoding="utf-8"?>
<ds:datastoreItem xmlns:ds="http://schemas.openxmlformats.org/officeDocument/2006/customXml" ds:itemID="{682A8A14-823B-4359-A3E3-160F1894F291}"/>
</file>

<file path=customXml/itemProps5.xml><?xml version="1.0" encoding="utf-8"?>
<ds:datastoreItem xmlns:ds="http://schemas.openxmlformats.org/officeDocument/2006/customXml" ds:itemID="{21B789E8-A12D-4390-B024-E58D18D27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2</cp:revision>
  <dcterms:created xsi:type="dcterms:W3CDTF">2016-08-02T12:52:00Z</dcterms:created>
  <dcterms:modified xsi:type="dcterms:W3CDTF">2016-08-02T12:52:00Z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0x010100D8D12D86E646D3469805D694FABBF9D1</vt:lpwstr>
  </property>
  <property fmtid="{D5CDD505-2E9C-101B-9397-08002B2CF9AE}" pid="3" name="_dlc_DocIdItemGuid">
    <vt:lpwstr>421b5dbb-8e45-4cb7-81e6-c04057b7c932</vt:lpwstr>
  </property>
</Properties>
</file>