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367AD" w14:textId="78C01923" w:rsidR="0096018B" w:rsidRPr="00D1235E" w:rsidRDefault="00192F40" w:rsidP="002C15F9">
      <w:pPr>
        <w:tabs>
          <w:tab w:val="left" w:pos="1620"/>
        </w:tabs>
        <w:ind w:right="-761"/>
        <w:rPr>
          <w:rFonts w:ascii="Arial" w:hAnsi="Arial" w:cs="Arial"/>
          <w:b/>
          <w:sz w:val="28"/>
          <w:szCs w:val="28"/>
        </w:rPr>
      </w:pPr>
      <w:r w:rsidRPr="00192F40">
        <w:rPr>
          <w:rFonts w:ascii="Arial" w:hAnsi="Arial" w:cs="Arial"/>
          <w:b/>
          <w:bCs/>
          <w:sz w:val="28"/>
          <w:szCs w:val="28"/>
        </w:rPr>
        <w:t>U</w:t>
      </w:r>
      <w:r w:rsidR="0096018B" w:rsidRPr="76D65651">
        <w:rPr>
          <w:rFonts w:ascii="Arial" w:hAnsi="Arial" w:cs="Arial"/>
          <w:b/>
          <w:bCs/>
          <w:sz w:val="28"/>
          <w:szCs w:val="28"/>
        </w:rPr>
        <w:t>NISON GUIDANCE:  EQUALITY IMPACT ASSESSMENTS</w:t>
      </w:r>
    </w:p>
    <w:p w14:paraId="14BB460F" w14:textId="77777777" w:rsidR="0096018B" w:rsidRDefault="0096018B" w:rsidP="0096018B">
      <w:pPr>
        <w:ind w:right="-761"/>
        <w:rPr>
          <w:rFonts w:ascii="Arial" w:hAnsi="Arial" w:cs="Arial"/>
          <w:b/>
        </w:rPr>
      </w:pPr>
    </w:p>
    <w:p w14:paraId="6F7B577B" w14:textId="77777777" w:rsidR="0096018B" w:rsidRPr="00DD5792" w:rsidRDefault="0096018B" w:rsidP="0096018B">
      <w:pPr>
        <w:ind w:right="-761"/>
        <w:rPr>
          <w:rFonts w:ascii="Arial" w:hAnsi="Arial" w:cs="Arial"/>
          <w:b/>
        </w:rPr>
      </w:pPr>
      <w:r w:rsidRPr="00DD5792">
        <w:rPr>
          <w:rFonts w:ascii="Arial" w:hAnsi="Arial" w:cs="Arial"/>
          <w:b/>
        </w:rPr>
        <w:t>INTRODUCTION</w:t>
      </w:r>
    </w:p>
    <w:p w14:paraId="69D80610" w14:textId="77777777" w:rsidR="0096018B" w:rsidRDefault="0096018B" w:rsidP="0096018B">
      <w:pPr>
        <w:ind w:right="-761"/>
        <w:rPr>
          <w:rFonts w:ascii="Arial" w:hAnsi="Arial" w:cs="Arial"/>
        </w:rPr>
      </w:pPr>
    </w:p>
    <w:p w14:paraId="3DC997C6" w14:textId="6C2AC091" w:rsidR="00B91C50" w:rsidRDefault="2DFD9516" w:rsidP="7A0CC48F">
      <w:pPr>
        <w:autoSpaceDE w:val="0"/>
        <w:autoSpaceDN w:val="0"/>
        <w:adjustRightInd w:val="0"/>
        <w:rPr>
          <w:rFonts w:ascii="Arial" w:hAnsi="Arial" w:cs="Arial"/>
        </w:rPr>
      </w:pPr>
      <w:r w:rsidRPr="76D65651">
        <w:rPr>
          <w:rFonts w:ascii="Arial" w:hAnsi="Arial" w:cs="Arial"/>
        </w:rPr>
        <w:t xml:space="preserve">Equality impact assessments are a tool </w:t>
      </w:r>
      <w:r w:rsidR="61B970F7" w:rsidRPr="76D65651">
        <w:rPr>
          <w:rFonts w:ascii="Arial" w:hAnsi="Arial" w:cs="Arial"/>
        </w:rPr>
        <w:t xml:space="preserve">organisations and employers use </w:t>
      </w:r>
      <w:r w:rsidRPr="76D65651">
        <w:rPr>
          <w:rFonts w:ascii="Arial" w:hAnsi="Arial" w:cs="Arial"/>
        </w:rPr>
        <w:t xml:space="preserve">to </w:t>
      </w:r>
      <w:r w:rsidR="5031AD2F" w:rsidRPr="76D65651">
        <w:rPr>
          <w:rFonts w:ascii="Arial" w:hAnsi="Arial" w:cs="Arial"/>
        </w:rPr>
        <w:t>make sure they</w:t>
      </w:r>
      <w:r w:rsidR="421AD5E7" w:rsidRPr="76D65651">
        <w:rPr>
          <w:rFonts w:ascii="Arial" w:hAnsi="Arial" w:cs="Arial"/>
        </w:rPr>
        <w:t xml:space="preserve"> promote </w:t>
      </w:r>
      <w:r w:rsidR="11429411" w:rsidRPr="76D65651">
        <w:rPr>
          <w:rFonts w:ascii="Arial" w:hAnsi="Arial" w:cs="Arial"/>
        </w:rPr>
        <w:t>equality</w:t>
      </w:r>
      <w:r w:rsidRPr="76D65651">
        <w:rPr>
          <w:rFonts w:ascii="Arial" w:hAnsi="Arial" w:cs="Arial"/>
        </w:rPr>
        <w:t xml:space="preserve"> </w:t>
      </w:r>
      <w:r w:rsidR="5127368A" w:rsidRPr="76D65651">
        <w:rPr>
          <w:rFonts w:ascii="Arial" w:hAnsi="Arial" w:cs="Arial"/>
        </w:rPr>
        <w:t>in</w:t>
      </w:r>
      <w:r w:rsidRPr="76D65651">
        <w:rPr>
          <w:rFonts w:ascii="Arial" w:hAnsi="Arial" w:cs="Arial"/>
        </w:rPr>
        <w:t xml:space="preserve"> policies</w:t>
      </w:r>
      <w:r w:rsidR="774A1733" w:rsidRPr="76D65651">
        <w:rPr>
          <w:rFonts w:ascii="Arial" w:hAnsi="Arial" w:cs="Arial"/>
        </w:rPr>
        <w:t xml:space="preserve">, </w:t>
      </w:r>
      <w:proofErr w:type="gramStart"/>
      <w:r w:rsidR="774A1733" w:rsidRPr="76D65651">
        <w:rPr>
          <w:rFonts w:ascii="Arial" w:hAnsi="Arial" w:cs="Arial"/>
        </w:rPr>
        <w:t>practices</w:t>
      </w:r>
      <w:proofErr w:type="gramEnd"/>
      <w:r w:rsidRPr="76D65651">
        <w:rPr>
          <w:rFonts w:ascii="Arial" w:hAnsi="Arial" w:cs="Arial"/>
        </w:rPr>
        <w:t xml:space="preserve"> and services. </w:t>
      </w:r>
      <w:r w:rsidR="5CE5FFD4" w:rsidRPr="76D65651">
        <w:rPr>
          <w:rFonts w:ascii="Arial" w:hAnsi="Arial" w:cs="Arial"/>
        </w:rPr>
        <w:t xml:space="preserve"> </w:t>
      </w:r>
      <w:r w:rsidR="5B64EB67" w:rsidRPr="76D65651">
        <w:rPr>
          <w:rFonts w:ascii="Arial" w:hAnsi="Arial" w:cs="Arial"/>
        </w:rPr>
        <w:t xml:space="preserve">They </w:t>
      </w:r>
      <w:r w:rsidR="08A2432C" w:rsidRPr="76D65651">
        <w:rPr>
          <w:rFonts w:ascii="Arial" w:hAnsi="Arial" w:cs="Arial"/>
        </w:rPr>
        <w:t xml:space="preserve">help organisations </w:t>
      </w:r>
      <w:r w:rsidR="5B64EB67" w:rsidRPr="76D65651">
        <w:rPr>
          <w:rFonts w:ascii="Arial" w:hAnsi="Arial" w:cs="Arial"/>
        </w:rPr>
        <w:t xml:space="preserve">check and record how </w:t>
      </w:r>
      <w:r w:rsidR="6B9536C2" w:rsidRPr="76D65651">
        <w:rPr>
          <w:rFonts w:ascii="Arial" w:hAnsi="Arial" w:cs="Arial"/>
        </w:rPr>
        <w:t>they</w:t>
      </w:r>
      <w:r w:rsidR="3E817F6C" w:rsidRPr="76D65651">
        <w:rPr>
          <w:rFonts w:ascii="Arial" w:hAnsi="Arial" w:cs="Arial"/>
        </w:rPr>
        <w:t xml:space="preserve"> have made the best decisions, based on robust evidence.</w:t>
      </w:r>
      <w:r w:rsidR="17FDB5EC" w:rsidRPr="76D65651">
        <w:rPr>
          <w:rFonts w:ascii="Arial" w:hAnsi="Arial" w:cs="Arial"/>
        </w:rPr>
        <w:t xml:space="preserve"> </w:t>
      </w:r>
      <w:r w:rsidR="4161CD9A" w:rsidRPr="76D65651">
        <w:rPr>
          <w:rFonts w:ascii="Arial" w:hAnsi="Arial" w:cs="Arial"/>
        </w:rPr>
        <w:t xml:space="preserve">They help make sure that a change or decision does not have an unintended negative impact on </w:t>
      </w:r>
      <w:proofErr w:type="gramStart"/>
      <w:r w:rsidR="4161CD9A" w:rsidRPr="76D65651">
        <w:rPr>
          <w:rFonts w:ascii="Arial" w:hAnsi="Arial" w:cs="Arial"/>
        </w:rPr>
        <w:t>particular groups</w:t>
      </w:r>
      <w:proofErr w:type="gramEnd"/>
      <w:r w:rsidR="4161CD9A" w:rsidRPr="76D65651">
        <w:rPr>
          <w:rFonts w:ascii="Arial" w:hAnsi="Arial" w:cs="Arial"/>
        </w:rPr>
        <w:t xml:space="preserve"> of people. </w:t>
      </w:r>
    </w:p>
    <w:p w14:paraId="1B90DBE0" w14:textId="08B2353F" w:rsidR="00B91C50" w:rsidRDefault="00B91C50" w:rsidP="7A0CC48F">
      <w:pPr>
        <w:autoSpaceDE w:val="0"/>
        <w:autoSpaceDN w:val="0"/>
        <w:adjustRightInd w:val="0"/>
        <w:rPr>
          <w:rFonts w:ascii="Arial" w:hAnsi="Arial" w:cs="Arial"/>
        </w:rPr>
      </w:pPr>
    </w:p>
    <w:p w14:paraId="04D975E0" w14:textId="1EDBD2BD" w:rsidR="00B91C50" w:rsidRDefault="19B56B2F" w:rsidP="7A0CC48F">
      <w:pPr>
        <w:autoSpaceDE w:val="0"/>
        <w:autoSpaceDN w:val="0"/>
        <w:adjustRightInd w:val="0"/>
        <w:rPr>
          <w:rFonts w:ascii="Arial" w:hAnsi="Arial" w:cs="Arial"/>
        </w:rPr>
      </w:pPr>
      <w:r w:rsidRPr="76D65651">
        <w:rPr>
          <w:rFonts w:ascii="Arial" w:hAnsi="Arial" w:cs="Arial"/>
        </w:rPr>
        <w:t xml:space="preserve">Equality impact assessments </w:t>
      </w:r>
      <w:r w:rsidR="48D6EDFB" w:rsidRPr="76D65651">
        <w:rPr>
          <w:rFonts w:ascii="Arial" w:hAnsi="Arial" w:cs="Arial"/>
        </w:rPr>
        <w:t>have been</w:t>
      </w:r>
      <w:r w:rsidRPr="76D65651">
        <w:rPr>
          <w:rFonts w:ascii="Arial" w:hAnsi="Arial" w:cs="Arial"/>
        </w:rPr>
        <w:t xml:space="preserve"> a well-established part of public policy making, across the UK. Their roots lie in </w:t>
      </w:r>
      <w:r w:rsidR="28AD92B6" w:rsidRPr="76D65651">
        <w:rPr>
          <w:rFonts w:ascii="Arial" w:hAnsi="Arial" w:cs="Arial"/>
        </w:rPr>
        <w:t xml:space="preserve">the Public Sector Equality Duty in </w:t>
      </w:r>
      <w:r w:rsidRPr="76D65651">
        <w:rPr>
          <w:rFonts w:ascii="Arial" w:hAnsi="Arial" w:cs="Arial"/>
        </w:rPr>
        <w:t xml:space="preserve">the Equality Act </w:t>
      </w:r>
      <w:r w:rsidR="167B0370" w:rsidRPr="76D65651">
        <w:rPr>
          <w:rFonts w:ascii="Arial" w:hAnsi="Arial" w:cs="Arial"/>
        </w:rPr>
        <w:t xml:space="preserve">2010 in England, Scotland and Wales, and Section 75 of the </w:t>
      </w:r>
      <w:r w:rsidR="10989F2E" w:rsidRPr="76D65651">
        <w:rPr>
          <w:rFonts w:ascii="Arial" w:eastAsia="Arial" w:hAnsi="Arial" w:cs="Arial"/>
        </w:rPr>
        <w:t>Northern Ireland Act 1998.</w:t>
      </w:r>
    </w:p>
    <w:p w14:paraId="1865E05B" w14:textId="1D05C81E" w:rsidR="00B91C50" w:rsidRDefault="00B91C50" w:rsidP="7A0CC48F">
      <w:pPr>
        <w:autoSpaceDE w:val="0"/>
        <w:autoSpaceDN w:val="0"/>
        <w:adjustRightInd w:val="0"/>
        <w:rPr>
          <w:rFonts w:ascii="Arial" w:hAnsi="Arial" w:cs="Arial"/>
        </w:rPr>
      </w:pPr>
    </w:p>
    <w:p w14:paraId="0BC1278A" w14:textId="2D92B6AD" w:rsidR="0096018B" w:rsidRDefault="42661E97" w:rsidP="76D65651">
      <w:pPr>
        <w:autoSpaceDE w:val="0"/>
        <w:autoSpaceDN w:val="0"/>
        <w:adjustRightInd w:val="0"/>
        <w:rPr>
          <w:rFonts w:ascii="Arial" w:hAnsi="Arial" w:cs="Arial"/>
        </w:rPr>
      </w:pPr>
      <w:r w:rsidRPr="76D65651">
        <w:rPr>
          <w:rFonts w:ascii="Arial" w:hAnsi="Arial" w:cs="Arial"/>
        </w:rPr>
        <w:t xml:space="preserve">Although the Public Sector Equality Duty has been watered down by the Conservative </w:t>
      </w:r>
      <w:r w:rsidR="58516BD1" w:rsidRPr="76D65651">
        <w:rPr>
          <w:rFonts w:ascii="Arial" w:hAnsi="Arial" w:cs="Arial"/>
        </w:rPr>
        <w:t xml:space="preserve">Westminster </w:t>
      </w:r>
      <w:r w:rsidRPr="76D65651">
        <w:rPr>
          <w:rFonts w:ascii="Arial" w:hAnsi="Arial" w:cs="Arial"/>
        </w:rPr>
        <w:t>government, they remain good practice.</w:t>
      </w:r>
      <w:r w:rsidR="004F6E03">
        <w:rPr>
          <w:rFonts w:ascii="Arial" w:hAnsi="Arial" w:cs="Arial"/>
        </w:rPr>
        <w:t xml:space="preserve"> </w:t>
      </w:r>
      <w:r w:rsidR="00B91C50" w:rsidRPr="76D65651">
        <w:rPr>
          <w:rFonts w:ascii="Arial" w:hAnsi="Arial" w:cs="Arial"/>
        </w:rPr>
        <w:t>T</w:t>
      </w:r>
      <w:r w:rsidR="0096018B" w:rsidRPr="76D65651">
        <w:rPr>
          <w:rFonts w:ascii="Arial" w:hAnsi="Arial" w:cs="Arial"/>
        </w:rPr>
        <w:t>horough impact assessments are a powerful tool for promoting equality and tackling discrimination</w:t>
      </w:r>
      <w:r w:rsidR="00E21942" w:rsidRPr="76D65651">
        <w:rPr>
          <w:rFonts w:ascii="Arial" w:hAnsi="Arial" w:cs="Arial"/>
        </w:rPr>
        <w:t xml:space="preserve">.  </w:t>
      </w:r>
    </w:p>
    <w:p w14:paraId="1D19DFC4" w14:textId="77777777" w:rsidR="004F6E03" w:rsidRDefault="004F6E03" w:rsidP="7A0CC48F">
      <w:pPr>
        <w:rPr>
          <w:rFonts w:ascii="Arial" w:hAnsi="Arial" w:cs="Arial"/>
        </w:rPr>
      </w:pPr>
    </w:p>
    <w:p w14:paraId="54A57D03" w14:textId="764DAE05" w:rsidR="31BC259D" w:rsidRDefault="31BC259D" w:rsidP="7A0CC48F">
      <w:pPr>
        <w:rPr>
          <w:rFonts w:ascii="Arial" w:hAnsi="Arial" w:cs="Arial"/>
        </w:rPr>
      </w:pPr>
      <w:r w:rsidRPr="76D65651">
        <w:rPr>
          <w:rFonts w:ascii="Arial" w:hAnsi="Arial" w:cs="Arial"/>
        </w:rPr>
        <w:t>This guidance tells you:</w:t>
      </w:r>
    </w:p>
    <w:p w14:paraId="5A67673C" w14:textId="2EEC11CA" w:rsidR="7A0CC48F" w:rsidRDefault="7A0CC48F" w:rsidP="7A0CC48F">
      <w:pPr>
        <w:rPr>
          <w:rFonts w:ascii="Arial" w:hAnsi="Arial" w:cs="Arial"/>
        </w:rPr>
      </w:pPr>
    </w:p>
    <w:p w14:paraId="5DCAC39B" w14:textId="77777777" w:rsidR="00542D8E" w:rsidRPr="00542D8E" w:rsidRDefault="0096018B" w:rsidP="76D65651">
      <w:pPr>
        <w:numPr>
          <w:ilvl w:val="0"/>
          <w:numId w:val="18"/>
        </w:numPr>
        <w:autoSpaceDE w:val="0"/>
        <w:autoSpaceDN w:val="0"/>
        <w:adjustRightInd w:val="0"/>
        <w:rPr>
          <w:rFonts w:ascii="Arial" w:eastAsia="Arial" w:hAnsi="Arial" w:cs="Arial"/>
          <w:b/>
          <w:bCs/>
        </w:rPr>
      </w:pPr>
      <w:r w:rsidRPr="76D65651">
        <w:rPr>
          <w:rFonts w:ascii="Arial" w:hAnsi="Arial" w:cs="Arial"/>
          <w:b/>
          <w:bCs/>
        </w:rPr>
        <w:t xml:space="preserve">what </w:t>
      </w:r>
      <w:r w:rsidRPr="76D65651">
        <w:rPr>
          <w:rFonts w:ascii="Arial" w:hAnsi="Arial" w:cs="Arial"/>
        </w:rPr>
        <w:t xml:space="preserve">an equality impact assessment </w:t>
      </w:r>
      <w:r w:rsidR="0094059F" w:rsidRPr="76D65651">
        <w:rPr>
          <w:rFonts w:ascii="Arial" w:hAnsi="Arial" w:cs="Arial"/>
        </w:rPr>
        <w:t xml:space="preserve">means </w:t>
      </w:r>
    </w:p>
    <w:p w14:paraId="59AF7C3D" w14:textId="565A35B2" w:rsidR="0096018B" w:rsidRDefault="0096018B" w:rsidP="76D65651">
      <w:pPr>
        <w:numPr>
          <w:ilvl w:val="0"/>
          <w:numId w:val="18"/>
        </w:numPr>
        <w:autoSpaceDE w:val="0"/>
        <w:autoSpaceDN w:val="0"/>
        <w:adjustRightInd w:val="0"/>
        <w:rPr>
          <w:rFonts w:ascii="Arial" w:eastAsia="Arial" w:hAnsi="Arial" w:cs="Arial"/>
          <w:b/>
          <w:bCs/>
        </w:rPr>
      </w:pPr>
      <w:r w:rsidRPr="76D65651">
        <w:rPr>
          <w:rFonts w:ascii="Arial" w:hAnsi="Arial" w:cs="Arial"/>
          <w:b/>
          <w:bCs/>
        </w:rPr>
        <w:t>why</w:t>
      </w:r>
      <w:r w:rsidRPr="76D65651">
        <w:rPr>
          <w:rFonts w:ascii="Arial" w:hAnsi="Arial" w:cs="Arial"/>
        </w:rPr>
        <w:t xml:space="preserve"> impact assessments are important</w:t>
      </w:r>
    </w:p>
    <w:p w14:paraId="3C3E080D" w14:textId="77777777" w:rsidR="0096018B" w:rsidRDefault="0096018B" w:rsidP="0096018B">
      <w:pPr>
        <w:numPr>
          <w:ilvl w:val="0"/>
          <w:numId w:val="18"/>
        </w:numPr>
        <w:autoSpaceDE w:val="0"/>
        <w:autoSpaceDN w:val="0"/>
        <w:adjustRightInd w:val="0"/>
        <w:rPr>
          <w:rFonts w:ascii="Arial" w:hAnsi="Arial" w:cs="Arial"/>
        </w:rPr>
      </w:pPr>
      <w:r w:rsidRPr="00EB4615">
        <w:rPr>
          <w:rFonts w:ascii="Arial" w:hAnsi="Arial" w:cs="Arial"/>
          <w:b/>
        </w:rPr>
        <w:t>who</w:t>
      </w:r>
      <w:r w:rsidRPr="00FF6307">
        <w:rPr>
          <w:rFonts w:ascii="Arial" w:hAnsi="Arial" w:cs="Arial"/>
        </w:rPr>
        <w:t xml:space="preserve"> </w:t>
      </w:r>
      <w:r>
        <w:rPr>
          <w:rFonts w:ascii="Arial" w:hAnsi="Arial" w:cs="Arial"/>
        </w:rPr>
        <w:t xml:space="preserve">should be involved, and who can </w:t>
      </w:r>
      <w:proofErr w:type="gramStart"/>
      <w:r>
        <w:rPr>
          <w:rFonts w:ascii="Arial" w:hAnsi="Arial" w:cs="Arial"/>
        </w:rPr>
        <w:t>help</w:t>
      </w:r>
      <w:proofErr w:type="gramEnd"/>
    </w:p>
    <w:p w14:paraId="32C7B709" w14:textId="7FEF35CE" w:rsidR="0096018B" w:rsidRPr="00FF6307" w:rsidRDefault="0096018B" w:rsidP="0096018B">
      <w:pPr>
        <w:numPr>
          <w:ilvl w:val="0"/>
          <w:numId w:val="18"/>
        </w:numPr>
        <w:autoSpaceDE w:val="0"/>
        <w:autoSpaceDN w:val="0"/>
        <w:adjustRightInd w:val="0"/>
        <w:rPr>
          <w:rFonts w:ascii="Arial" w:hAnsi="Arial" w:cs="Arial"/>
        </w:rPr>
      </w:pPr>
      <w:r w:rsidRPr="76D65651">
        <w:rPr>
          <w:rFonts w:ascii="Arial" w:hAnsi="Arial" w:cs="Arial"/>
          <w:b/>
          <w:bCs/>
        </w:rPr>
        <w:t>when</w:t>
      </w:r>
      <w:r w:rsidRPr="76D65651">
        <w:rPr>
          <w:rFonts w:ascii="Arial" w:hAnsi="Arial" w:cs="Arial"/>
        </w:rPr>
        <w:t xml:space="preserve"> to do an impact assessment</w:t>
      </w:r>
    </w:p>
    <w:p w14:paraId="32C5A5B8" w14:textId="77777777" w:rsidR="0096018B" w:rsidRDefault="0096018B" w:rsidP="0096018B">
      <w:pPr>
        <w:numPr>
          <w:ilvl w:val="0"/>
          <w:numId w:val="18"/>
        </w:numPr>
        <w:autoSpaceDE w:val="0"/>
        <w:autoSpaceDN w:val="0"/>
        <w:adjustRightInd w:val="0"/>
        <w:rPr>
          <w:rFonts w:ascii="Arial" w:hAnsi="Arial" w:cs="Arial"/>
        </w:rPr>
      </w:pPr>
      <w:r w:rsidRPr="00EB4615">
        <w:rPr>
          <w:rFonts w:ascii="Arial" w:hAnsi="Arial" w:cs="Arial"/>
          <w:b/>
        </w:rPr>
        <w:t>how</w:t>
      </w:r>
      <w:r w:rsidRPr="00FF6307">
        <w:rPr>
          <w:rFonts w:ascii="Arial" w:hAnsi="Arial" w:cs="Arial"/>
        </w:rPr>
        <w:t xml:space="preserve"> to conduct an assessment</w:t>
      </w:r>
      <w:r>
        <w:rPr>
          <w:rFonts w:ascii="Arial" w:hAnsi="Arial" w:cs="Arial"/>
        </w:rPr>
        <w:t>.</w:t>
      </w:r>
      <w:r w:rsidRPr="00FF6307">
        <w:rPr>
          <w:rFonts w:ascii="Arial" w:hAnsi="Arial" w:cs="Arial"/>
        </w:rPr>
        <w:t xml:space="preserve"> </w:t>
      </w:r>
    </w:p>
    <w:p w14:paraId="63734854" w14:textId="77777777" w:rsidR="0096018B" w:rsidRPr="00FF6307" w:rsidRDefault="0096018B" w:rsidP="0096018B">
      <w:pPr>
        <w:autoSpaceDE w:val="0"/>
        <w:autoSpaceDN w:val="0"/>
        <w:adjustRightInd w:val="0"/>
        <w:rPr>
          <w:rFonts w:ascii="Arial" w:hAnsi="Arial" w:cs="Arial"/>
        </w:rPr>
      </w:pPr>
    </w:p>
    <w:p w14:paraId="5A61CC3C" w14:textId="7076C8F6" w:rsidR="76D65651" w:rsidRDefault="76D65651" w:rsidP="76D65651">
      <w:pPr>
        <w:rPr>
          <w:rFonts w:ascii="Arial" w:hAnsi="Arial" w:cs="Arial"/>
        </w:rPr>
      </w:pPr>
      <w:r w:rsidRPr="76D65651">
        <w:rPr>
          <w:rFonts w:ascii="Arial" w:hAnsi="Arial" w:cs="Arial"/>
        </w:rPr>
        <w:t>This guide should be read alongside UNISON</w:t>
      </w:r>
      <w:r w:rsidR="42D0999D" w:rsidRPr="76D65651">
        <w:rPr>
          <w:rFonts w:ascii="Arial" w:hAnsi="Arial" w:cs="Arial"/>
        </w:rPr>
        <w:t>’s</w:t>
      </w:r>
      <w:r w:rsidRPr="76D65651">
        <w:rPr>
          <w:rFonts w:ascii="Arial" w:hAnsi="Arial" w:cs="Arial"/>
        </w:rPr>
        <w:t xml:space="preserve"> guide to bargaining for equality and diversity. There are details of where to find this and other resources at the end.</w:t>
      </w:r>
    </w:p>
    <w:p w14:paraId="58AA991A" w14:textId="77777777" w:rsidR="0096018B" w:rsidRDefault="0096018B" w:rsidP="0096018B">
      <w:pPr>
        <w:rPr>
          <w:rFonts w:ascii="Arial" w:hAnsi="Arial" w:cs="Arial"/>
          <w:b/>
        </w:rPr>
      </w:pPr>
    </w:p>
    <w:p w14:paraId="23C06B70" w14:textId="77777777" w:rsidR="0096018B" w:rsidRPr="00FF6307" w:rsidRDefault="0096018B" w:rsidP="0096018B">
      <w:pPr>
        <w:rPr>
          <w:rFonts w:ascii="Arial" w:hAnsi="Arial" w:cs="Arial"/>
          <w:b/>
        </w:rPr>
      </w:pPr>
      <w:r>
        <w:rPr>
          <w:rFonts w:ascii="Arial" w:hAnsi="Arial" w:cs="Arial"/>
          <w:b/>
        </w:rPr>
        <w:t xml:space="preserve">WHAT? </w:t>
      </w:r>
    </w:p>
    <w:p w14:paraId="27E67E3B" w14:textId="77777777" w:rsidR="0096018B" w:rsidRDefault="0096018B" w:rsidP="0096018B">
      <w:pPr>
        <w:rPr>
          <w:rFonts w:ascii="Arial" w:hAnsi="Arial" w:cs="Arial"/>
        </w:rPr>
      </w:pPr>
    </w:p>
    <w:p w14:paraId="50856F68" w14:textId="72B1C7C0" w:rsidR="0096018B" w:rsidRDefault="0096018B" w:rsidP="0096018B">
      <w:pPr>
        <w:autoSpaceDE w:val="0"/>
        <w:autoSpaceDN w:val="0"/>
        <w:adjustRightInd w:val="0"/>
        <w:rPr>
          <w:rFonts w:ascii="Arial" w:hAnsi="Arial" w:cs="Arial"/>
        </w:rPr>
      </w:pPr>
      <w:r w:rsidRPr="76D65651">
        <w:rPr>
          <w:rFonts w:ascii="Arial" w:hAnsi="Arial" w:cs="Arial"/>
        </w:rPr>
        <w:t>Equality impact assessments</w:t>
      </w:r>
      <w:r w:rsidR="1890472D" w:rsidRPr="76D65651">
        <w:rPr>
          <w:rFonts w:ascii="Arial" w:hAnsi="Arial" w:cs="Arial"/>
        </w:rPr>
        <w:t xml:space="preserve"> (EIAs)</w:t>
      </w:r>
      <w:r w:rsidRPr="76D65651">
        <w:rPr>
          <w:rFonts w:ascii="Arial" w:hAnsi="Arial" w:cs="Arial"/>
        </w:rPr>
        <w:t xml:space="preserve"> address two key questions:</w:t>
      </w:r>
    </w:p>
    <w:p w14:paraId="2A0FB7AF" w14:textId="77777777" w:rsidR="0096018B" w:rsidRPr="00FF6307" w:rsidRDefault="0096018B" w:rsidP="0096018B">
      <w:pPr>
        <w:autoSpaceDE w:val="0"/>
        <w:autoSpaceDN w:val="0"/>
        <w:adjustRightInd w:val="0"/>
        <w:rPr>
          <w:rFonts w:ascii="Arial" w:hAnsi="Arial" w:cs="Arial"/>
        </w:rPr>
      </w:pPr>
    </w:p>
    <w:p w14:paraId="38067251" w14:textId="77777777" w:rsidR="0096018B" w:rsidRDefault="0096018B" w:rsidP="0096018B">
      <w:pPr>
        <w:numPr>
          <w:ilvl w:val="0"/>
          <w:numId w:val="37"/>
        </w:numPr>
        <w:autoSpaceDE w:val="0"/>
        <w:autoSpaceDN w:val="0"/>
        <w:adjustRightInd w:val="0"/>
        <w:rPr>
          <w:rFonts w:ascii="Arial" w:hAnsi="Arial" w:cs="Arial"/>
        </w:rPr>
      </w:pPr>
      <w:r>
        <w:rPr>
          <w:rFonts w:ascii="Arial" w:hAnsi="Arial" w:cs="Arial"/>
        </w:rPr>
        <w:t>How effective will this initiative</w:t>
      </w:r>
      <w:r w:rsidRPr="00FF6307">
        <w:rPr>
          <w:rFonts w:ascii="Arial" w:hAnsi="Arial" w:cs="Arial"/>
        </w:rPr>
        <w:t xml:space="preserve"> </w:t>
      </w:r>
      <w:r>
        <w:rPr>
          <w:rFonts w:ascii="Arial" w:hAnsi="Arial" w:cs="Arial"/>
        </w:rPr>
        <w:t>be in promoting</w:t>
      </w:r>
      <w:r w:rsidRPr="00FF6307">
        <w:rPr>
          <w:rFonts w:ascii="Arial" w:hAnsi="Arial" w:cs="Arial"/>
        </w:rPr>
        <w:t xml:space="preserve"> equal</w:t>
      </w:r>
      <w:r>
        <w:rPr>
          <w:rFonts w:ascii="Arial" w:hAnsi="Arial" w:cs="Arial"/>
        </w:rPr>
        <w:t>ity</w:t>
      </w:r>
      <w:r w:rsidRPr="00FF6307">
        <w:rPr>
          <w:rFonts w:ascii="Arial" w:hAnsi="Arial" w:cs="Arial"/>
        </w:rPr>
        <w:t>?</w:t>
      </w:r>
    </w:p>
    <w:p w14:paraId="6A5C5AAD" w14:textId="77777777" w:rsidR="0096018B" w:rsidRPr="00FF6307" w:rsidRDefault="0096018B" w:rsidP="0096018B">
      <w:pPr>
        <w:numPr>
          <w:ilvl w:val="0"/>
          <w:numId w:val="37"/>
        </w:numPr>
        <w:autoSpaceDE w:val="0"/>
        <w:autoSpaceDN w:val="0"/>
        <w:adjustRightInd w:val="0"/>
        <w:rPr>
          <w:rFonts w:ascii="Arial" w:hAnsi="Arial" w:cs="Arial"/>
        </w:rPr>
      </w:pPr>
      <w:r w:rsidRPr="00FF6307">
        <w:rPr>
          <w:rFonts w:ascii="Arial" w:hAnsi="Arial" w:cs="Arial"/>
        </w:rPr>
        <w:t xml:space="preserve">Could </w:t>
      </w:r>
      <w:r>
        <w:rPr>
          <w:rFonts w:ascii="Arial" w:hAnsi="Arial" w:cs="Arial"/>
        </w:rPr>
        <w:t xml:space="preserve">it </w:t>
      </w:r>
      <w:r w:rsidRPr="005A1158">
        <w:rPr>
          <w:rFonts w:ascii="Arial" w:hAnsi="Arial" w:cs="Arial"/>
        </w:rPr>
        <w:t>affect different equality groups in different ways</w:t>
      </w:r>
      <w:r w:rsidRPr="00FF6307">
        <w:rPr>
          <w:rFonts w:ascii="Arial" w:hAnsi="Arial" w:cs="Arial"/>
        </w:rPr>
        <w:t>?</w:t>
      </w:r>
    </w:p>
    <w:p w14:paraId="740F8319" w14:textId="77777777" w:rsidR="0096018B" w:rsidRPr="00FF6307" w:rsidRDefault="0096018B" w:rsidP="0096018B">
      <w:pPr>
        <w:autoSpaceDE w:val="0"/>
        <w:autoSpaceDN w:val="0"/>
        <w:adjustRightInd w:val="0"/>
        <w:rPr>
          <w:rFonts w:ascii="Arial" w:hAnsi="Arial" w:cs="Arial"/>
        </w:rPr>
      </w:pPr>
    </w:p>
    <w:p w14:paraId="122557A3" w14:textId="0396AB17" w:rsidR="0096018B" w:rsidRDefault="0096018B" w:rsidP="0096018B">
      <w:pPr>
        <w:rPr>
          <w:rFonts w:ascii="Arial" w:hAnsi="Arial" w:cs="Arial"/>
        </w:rPr>
      </w:pPr>
      <w:r w:rsidRPr="76D65651">
        <w:rPr>
          <w:rFonts w:ascii="Arial" w:hAnsi="Arial" w:cs="Arial"/>
        </w:rPr>
        <w:t>Equality groups</w:t>
      </w:r>
      <w:r w:rsidR="34DCA492" w:rsidRPr="76D65651">
        <w:rPr>
          <w:rFonts w:ascii="Arial" w:hAnsi="Arial" w:cs="Arial"/>
        </w:rPr>
        <w:t xml:space="preserve"> are set out in the Equality Act a</w:t>
      </w:r>
      <w:r w:rsidR="2E67AAF4" w:rsidRPr="76D65651">
        <w:rPr>
          <w:rFonts w:ascii="Arial" w:hAnsi="Arial" w:cs="Arial"/>
        </w:rPr>
        <w:t>s</w:t>
      </w:r>
      <w:r w:rsidR="34DCA492" w:rsidRPr="76D65651">
        <w:rPr>
          <w:rFonts w:ascii="Arial" w:hAnsi="Arial" w:cs="Arial"/>
        </w:rPr>
        <w:t xml:space="preserve"> nine ‘protected characteristics</w:t>
      </w:r>
      <w:r w:rsidR="5443F8EC" w:rsidRPr="76D65651">
        <w:rPr>
          <w:rFonts w:ascii="Arial" w:hAnsi="Arial" w:cs="Arial"/>
        </w:rPr>
        <w:t>’</w:t>
      </w:r>
      <w:r w:rsidRPr="76D65651">
        <w:rPr>
          <w:rFonts w:ascii="Arial" w:hAnsi="Arial" w:cs="Arial"/>
        </w:rPr>
        <w:t>:</w:t>
      </w:r>
    </w:p>
    <w:p w14:paraId="3D9FBDF0" w14:textId="77777777" w:rsidR="0096018B" w:rsidRDefault="0096018B" w:rsidP="0096018B">
      <w:pPr>
        <w:ind w:right="-761"/>
        <w:rPr>
          <w:rFonts w:ascii="Arial" w:hAnsi="Arial" w:cs="Arial"/>
        </w:rPr>
      </w:pPr>
    </w:p>
    <w:p w14:paraId="3ADA0EEB" w14:textId="2DD35456" w:rsidR="44CECFA1" w:rsidRDefault="44CECFA1" w:rsidP="76D65651">
      <w:pPr>
        <w:numPr>
          <w:ilvl w:val="0"/>
          <w:numId w:val="34"/>
        </w:numPr>
        <w:rPr>
          <w:rFonts w:ascii="Arial" w:eastAsia="Arial" w:hAnsi="Arial" w:cs="Arial"/>
        </w:rPr>
      </w:pPr>
      <w:r w:rsidRPr="76D65651">
        <w:rPr>
          <w:rFonts w:ascii="Arial" w:eastAsia="Arial" w:hAnsi="Arial" w:cs="Arial"/>
        </w:rPr>
        <w:t xml:space="preserve"> age </w:t>
      </w:r>
    </w:p>
    <w:p w14:paraId="5DB93330" w14:textId="2CA96A34" w:rsidR="44CECFA1" w:rsidRDefault="44CECFA1" w:rsidP="76D65651">
      <w:pPr>
        <w:numPr>
          <w:ilvl w:val="0"/>
          <w:numId w:val="34"/>
        </w:numPr>
      </w:pPr>
      <w:r w:rsidRPr="76D65651">
        <w:rPr>
          <w:rFonts w:ascii="Arial" w:eastAsia="Arial" w:hAnsi="Arial" w:cs="Arial"/>
        </w:rPr>
        <w:t xml:space="preserve"> disability (a disabled person being defined as someone who has a mental or physical impairment that has a substantial and long-term </w:t>
      </w:r>
      <w:r w:rsidRPr="76D65651">
        <w:rPr>
          <w:rFonts w:ascii="Arial" w:eastAsia="Arial" w:hAnsi="Arial" w:cs="Arial"/>
        </w:rPr>
        <w:lastRenderedPageBreak/>
        <w:t xml:space="preserve">adverse effect on the person’s ability to carry out normal day-to-day activities) </w:t>
      </w:r>
    </w:p>
    <w:p w14:paraId="3F334A70" w14:textId="177424FC" w:rsidR="44CECFA1" w:rsidRDefault="44CECFA1" w:rsidP="76D65651">
      <w:pPr>
        <w:numPr>
          <w:ilvl w:val="0"/>
          <w:numId w:val="34"/>
        </w:numPr>
      </w:pPr>
      <w:r w:rsidRPr="76D65651">
        <w:rPr>
          <w:rFonts w:ascii="Arial" w:eastAsia="Arial" w:hAnsi="Arial" w:cs="Arial"/>
        </w:rPr>
        <w:t xml:space="preserve"> gender reassignment (covering all people considering or undergoing or who have undergone gender reassignment </w:t>
      </w:r>
      <w:proofErr w:type="gramStart"/>
      <w:r w:rsidRPr="76D65651">
        <w:rPr>
          <w:rFonts w:ascii="Arial" w:eastAsia="Arial" w:hAnsi="Arial" w:cs="Arial"/>
        </w:rPr>
        <w:t>whether or not</w:t>
      </w:r>
      <w:proofErr w:type="gramEnd"/>
      <w:r w:rsidRPr="76D65651">
        <w:rPr>
          <w:rFonts w:ascii="Arial" w:eastAsia="Arial" w:hAnsi="Arial" w:cs="Arial"/>
        </w:rPr>
        <w:t xml:space="preserve"> they have medical treatment) </w:t>
      </w:r>
    </w:p>
    <w:p w14:paraId="483637CF" w14:textId="76D51DC6" w:rsidR="44CECFA1" w:rsidRDefault="44CECFA1" w:rsidP="76D65651">
      <w:pPr>
        <w:numPr>
          <w:ilvl w:val="0"/>
          <w:numId w:val="34"/>
        </w:numPr>
      </w:pPr>
      <w:r w:rsidRPr="76D65651">
        <w:rPr>
          <w:rFonts w:ascii="Arial" w:eastAsia="Arial" w:hAnsi="Arial" w:cs="Arial"/>
        </w:rPr>
        <w:t xml:space="preserve"> marriage or civil partnership </w:t>
      </w:r>
    </w:p>
    <w:p w14:paraId="7D50C62E" w14:textId="14089DEF" w:rsidR="44CECFA1" w:rsidRDefault="44CECFA1" w:rsidP="76D65651">
      <w:pPr>
        <w:numPr>
          <w:ilvl w:val="0"/>
          <w:numId w:val="34"/>
        </w:numPr>
      </w:pPr>
      <w:r w:rsidRPr="76D65651">
        <w:rPr>
          <w:rFonts w:ascii="Arial" w:eastAsia="Arial" w:hAnsi="Arial" w:cs="Arial"/>
        </w:rPr>
        <w:t xml:space="preserve"> pregnancy and maternity </w:t>
      </w:r>
    </w:p>
    <w:p w14:paraId="36FDF4BE" w14:textId="2254CA30" w:rsidR="44CECFA1" w:rsidRDefault="44CECFA1" w:rsidP="76D65651">
      <w:pPr>
        <w:numPr>
          <w:ilvl w:val="0"/>
          <w:numId w:val="34"/>
        </w:numPr>
      </w:pPr>
      <w:r w:rsidRPr="76D65651">
        <w:rPr>
          <w:rFonts w:ascii="Arial" w:eastAsia="Arial" w:hAnsi="Arial" w:cs="Arial"/>
        </w:rPr>
        <w:t xml:space="preserve"> race (including colour, nationality, and ethnic or national origins) </w:t>
      </w:r>
    </w:p>
    <w:p w14:paraId="32125F6F" w14:textId="71E2A538" w:rsidR="44CECFA1" w:rsidRDefault="44CECFA1" w:rsidP="76D65651">
      <w:pPr>
        <w:numPr>
          <w:ilvl w:val="0"/>
          <w:numId w:val="34"/>
        </w:numPr>
      </w:pPr>
      <w:r w:rsidRPr="76D65651">
        <w:rPr>
          <w:rFonts w:ascii="Arial" w:eastAsia="Arial" w:hAnsi="Arial" w:cs="Arial"/>
        </w:rPr>
        <w:t xml:space="preserve"> religion or belief </w:t>
      </w:r>
    </w:p>
    <w:p w14:paraId="54C4B2DA" w14:textId="553820E7" w:rsidR="44CECFA1" w:rsidRDefault="44CECFA1" w:rsidP="76D65651">
      <w:pPr>
        <w:numPr>
          <w:ilvl w:val="0"/>
          <w:numId w:val="34"/>
        </w:numPr>
        <w:rPr>
          <w:rFonts w:ascii="Arial" w:eastAsia="Arial" w:hAnsi="Arial" w:cs="Arial"/>
        </w:rPr>
      </w:pPr>
      <w:r w:rsidRPr="76D65651">
        <w:rPr>
          <w:rFonts w:ascii="Arial" w:eastAsia="Arial" w:hAnsi="Arial" w:cs="Arial"/>
        </w:rPr>
        <w:t xml:space="preserve"> sex </w:t>
      </w:r>
    </w:p>
    <w:p w14:paraId="55CD60E7" w14:textId="7286C3A1" w:rsidR="44CECFA1" w:rsidRDefault="44CECFA1" w:rsidP="76D65651">
      <w:pPr>
        <w:numPr>
          <w:ilvl w:val="0"/>
          <w:numId w:val="34"/>
        </w:numPr>
      </w:pPr>
      <w:r w:rsidRPr="76D65651">
        <w:rPr>
          <w:rFonts w:ascii="Arial" w:eastAsia="Arial" w:hAnsi="Arial" w:cs="Arial"/>
        </w:rPr>
        <w:t xml:space="preserve"> sexual orientation.</w:t>
      </w:r>
    </w:p>
    <w:p w14:paraId="2EF98B67" w14:textId="751FC5D8" w:rsidR="0096018B" w:rsidRDefault="0096018B" w:rsidP="76D65651"/>
    <w:p w14:paraId="239126A5" w14:textId="4F75DEDD" w:rsidR="2813A992" w:rsidRDefault="2813A992" w:rsidP="76D65651">
      <w:pPr>
        <w:rPr>
          <w:rFonts w:ascii="Arial" w:eastAsia="Arial" w:hAnsi="Arial" w:cs="Arial"/>
        </w:rPr>
      </w:pPr>
      <w:r w:rsidRPr="76D65651">
        <w:rPr>
          <w:rFonts w:ascii="Arial" w:eastAsia="Arial" w:hAnsi="Arial" w:cs="Arial"/>
        </w:rPr>
        <w:t>Assessment</w:t>
      </w:r>
      <w:r w:rsidR="05D882EF" w:rsidRPr="76D65651">
        <w:rPr>
          <w:rFonts w:ascii="Arial" w:eastAsia="Arial" w:hAnsi="Arial" w:cs="Arial"/>
        </w:rPr>
        <w:t xml:space="preserve">s may also consider the socio-economic impact </w:t>
      </w:r>
      <w:r w:rsidR="0092403E">
        <w:rPr>
          <w:rFonts w:ascii="Arial" w:eastAsia="Arial" w:hAnsi="Arial" w:cs="Arial"/>
        </w:rPr>
        <w:t xml:space="preserve">(for example low-paid workers) </w:t>
      </w:r>
      <w:r w:rsidR="05D882EF" w:rsidRPr="76D65651">
        <w:rPr>
          <w:rFonts w:ascii="Arial" w:eastAsia="Arial" w:hAnsi="Arial" w:cs="Arial"/>
        </w:rPr>
        <w:t xml:space="preserve">and impact on </w:t>
      </w:r>
      <w:proofErr w:type="gramStart"/>
      <w:r w:rsidR="05D882EF" w:rsidRPr="76D65651">
        <w:rPr>
          <w:rFonts w:ascii="Arial" w:eastAsia="Arial" w:hAnsi="Arial" w:cs="Arial"/>
        </w:rPr>
        <w:t>particular groups</w:t>
      </w:r>
      <w:proofErr w:type="gramEnd"/>
      <w:r w:rsidR="05D882EF" w:rsidRPr="76D65651">
        <w:rPr>
          <w:rFonts w:ascii="Arial" w:eastAsia="Arial" w:hAnsi="Arial" w:cs="Arial"/>
        </w:rPr>
        <w:t>, such as migrant workers.</w:t>
      </w:r>
    </w:p>
    <w:p w14:paraId="0FACF679" w14:textId="3C807E81" w:rsidR="76D65651" w:rsidRDefault="76D65651" w:rsidP="76D65651"/>
    <w:p w14:paraId="3665BD3A" w14:textId="08B75314" w:rsidR="0096018B" w:rsidRDefault="0096018B" w:rsidP="0096018B">
      <w:pPr>
        <w:rPr>
          <w:rFonts w:ascii="Arial" w:hAnsi="Arial" w:cs="Arial"/>
        </w:rPr>
      </w:pPr>
      <w:r w:rsidRPr="76D65651">
        <w:rPr>
          <w:rFonts w:ascii="Arial" w:hAnsi="Arial" w:cs="Arial"/>
        </w:rPr>
        <w:t xml:space="preserve">The EIA process involves gathering information and consulting </w:t>
      </w:r>
      <w:r w:rsidR="45F9D126" w:rsidRPr="76D65651">
        <w:rPr>
          <w:rFonts w:ascii="Arial" w:hAnsi="Arial" w:cs="Arial"/>
        </w:rPr>
        <w:t xml:space="preserve">people –workers, service users or </w:t>
      </w:r>
      <w:r w:rsidRPr="76D65651">
        <w:rPr>
          <w:rFonts w:ascii="Arial" w:hAnsi="Arial" w:cs="Arial"/>
        </w:rPr>
        <w:t xml:space="preserve">members </w:t>
      </w:r>
      <w:r w:rsidR="44AD2153" w:rsidRPr="76D65651">
        <w:rPr>
          <w:rFonts w:ascii="Arial" w:hAnsi="Arial" w:cs="Arial"/>
        </w:rPr>
        <w:t>of the public</w:t>
      </w:r>
      <w:r w:rsidRPr="76D65651">
        <w:rPr>
          <w:rFonts w:ascii="Arial" w:hAnsi="Arial" w:cs="Arial"/>
        </w:rPr>
        <w:t xml:space="preserve"> who will, or could, be affected by an initiative </w:t>
      </w:r>
      <w:proofErr w:type="gramStart"/>
      <w:r w:rsidRPr="76D65651">
        <w:rPr>
          <w:rFonts w:ascii="Arial" w:hAnsi="Arial" w:cs="Arial"/>
        </w:rPr>
        <w:t>in order to</w:t>
      </w:r>
      <w:proofErr w:type="gramEnd"/>
      <w:r w:rsidRPr="76D65651">
        <w:rPr>
          <w:rFonts w:ascii="Arial" w:hAnsi="Arial" w:cs="Arial"/>
        </w:rPr>
        <w:t xml:space="preserve"> answer the key questions.  </w:t>
      </w:r>
    </w:p>
    <w:p w14:paraId="781918B5" w14:textId="77777777" w:rsidR="0096018B" w:rsidRDefault="0096018B" w:rsidP="0096018B">
      <w:pPr>
        <w:rPr>
          <w:rFonts w:ascii="Arial" w:hAnsi="Arial" w:cs="Arial"/>
        </w:rPr>
      </w:pPr>
    </w:p>
    <w:p w14:paraId="75D5D242" w14:textId="74994F5B" w:rsidR="0096018B" w:rsidRDefault="0096018B" w:rsidP="0096018B">
      <w:pPr>
        <w:rPr>
          <w:rFonts w:ascii="Arial" w:hAnsi="Arial" w:cs="Arial"/>
        </w:rPr>
      </w:pPr>
      <w:r w:rsidRPr="76D65651">
        <w:rPr>
          <w:rFonts w:ascii="Arial" w:hAnsi="Arial" w:cs="Arial"/>
        </w:rPr>
        <w:t>Undertaking an EIA will help decide if an initiative’s capacity to make a positive impact on equality groups</w:t>
      </w:r>
      <w:r w:rsidR="19034919" w:rsidRPr="76D65651">
        <w:rPr>
          <w:rFonts w:ascii="Arial" w:hAnsi="Arial" w:cs="Arial"/>
        </w:rPr>
        <w:t xml:space="preserve"> needs to be strengthened</w:t>
      </w:r>
      <w:r w:rsidRPr="76D65651">
        <w:rPr>
          <w:rFonts w:ascii="Arial" w:hAnsi="Arial" w:cs="Arial"/>
        </w:rPr>
        <w:t>.</w:t>
      </w:r>
    </w:p>
    <w:p w14:paraId="26F02D95" w14:textId="77777777" w:rsidR="0096018B" w:rsidRDefault="0096018B" w:rsidP="0096018B">
      <w:pPr>
        <w:rPr>
          <w:rFonts w:ascii="Arial" w:hAnsi="Arial" w:cs="Arial"/>
        </w:rPr>
      </w:pPr>
    </w:p>
    <w:p w14:paraId="67116D7E" w14:textId="77777777" w:rsidR="0096018B" w:rsidRDefault="0096018B" w:rsidP="0096018B">
      <w:pPr>
        <w:rPr>
          <w:rFonts w:ascii="Arial" w:hAnsi="Arial" w:cs="Arial"/>
        </w:rPr>
      </w:pPr>
      <w:r>
        <w:rPr>
          <w:rFonts w:ascii="Arial" w:hAnsi="Arial" w:cs="Arial"/>
        </w:rPr>
        <w:t>The impact assessment will also show up any unintentional negative impact.  If this is the case, remedial action is needed.</w:t>
      </w:r>
    </w:p>
    <w:p w14:paraId="22A255BD" w14:textId="77777777" w:rsidR="0096018B" w:rsidRDefault="0096018B" w:rsidP="0096018B">
      <w:pPr>
        <w:rPr>
          <w:rFonts w:ascii="Arial" w:hAnsi="Arial" w:cs="Arial"/>
        </w:rPr>
      </w:pPr>
    </w:p>
    <w:p w14:paraId="48BFFAC4" w14:textId="63846049" w:rsidR="0096018B" w:rsidRDefault="0096018B" w:rsidP="0096018B">
      <w:pPr>
        <w:rPr>
          <w:rFonts w:ascii="Arial" w:hAnsi="Arial" w:cs="Arial"/>
        </w:rPr>
      </w:pPr>
      <w:r w:rsidRPr="76D65651">
        <w:rPr>
          <w:rFonts w:ascii="Arial" w:hAnsi="Arial" w:cs="Arial"/>
        </w:rPr>
        <w:t>In summary</w:t>
      </w:r>
      <w:r w:rsidR="319A6A94" w:rsidRPr="76D65651">
        <w:rPr>
          <w:rFonts w:ascii="Arial" w:hAnsi="Arial" w:cs="Arial"/>
        </w:rPr>
        <w:t xml:space="preserve"> EIAs</w:t>
      </w:r>
      <w:r w:rsidRPr="76D65651">
        <w:rPr>
          <w:rFonts w:ascii="Arial" w:hAnsi="Arial" w:cs="Arial"/>
        </w:rPr>
        <w:t>:</w:t>
      </w:r>
    </w:p>
    <w:p w14:paraId="08041982" w14:textId="77777777" w:rsidR="0096018B" w:rsidRDefault="0096018B" w:rsidP="0096018B">
      <w:pPr>
        <w:rPr>
          <w:rFonts w:ascii="Arial" w:hAnsi="Arial" w:cs="Arial"/>
        </w:rPr>
      </w:pPr>
    </w:p>
    <w:p w14:paraId="20533DB6" w14:textId="77777777" w:rsidR="0096018B" w:rsidRDefault="003D3767" w:rsidP="0096018B">
      <w:pPr>
        <w:numPr>
          <w:ilvl w:val="0"/>
          <w:numId w:val="38"/>
        </w:numPr>
        <w:rPr>
          <w:rFonts w:ascii="Arial" w:hAnsi="Arial" w:cs="Arial"/>
        </w:rPr>
      </w:pPr>
      <w:r>
        <w:rPr>
          <w:rFonts w:ascii="Arial" w:hAnsi="Arial" w:cs="Arial"/>
        </w:rPr>
        <w:t>a</w:t>
      </w:r>
      <w:r w:rsidR="0096018B">
        <w:rPr>
          <w:rFonts w:ascii="Arial" w:hAnsi="Arial" w:cs="Arial"/>
        </w:rPr>
        <w:t>ccentuate the positive</w:t>
      </w:r>
    </w:p>
    <w:p w14:paraId="34732C69" w14:textId="77777777" w:rsidR="0096018B" w:rsidRDefault="003D3767" w:rsidP="0096018B">
      <w:pPr>
        <w:numPr>
          <w:ilvl w:val="0"/>
          <w:numId w:val="38"/>
        </w:numPr>
        <w:rPr>
          <w:rFonts w:ascii="Arial" w:hAnsi="Arial" w:cs="Arial"/>
        </w:rPr>
      </w:pPr>
      <w:r>
        <w:rPr>
          <w:rFonts w:ascii="Arial" w:hAnsi="Arial" w:cs="Arial"/>
        </w:rPr>
        <w:t>e</w:t>
      </w:r>
      <w:r w:rsidR="0096018B">
        <w:rPr>
          <w:rFonts w:ascii="Arial" w:hAnsi="Arial" w:cs="Arial"/>
        </w:rPr>
        <w:t>liminate the negative.</w:t>
      </w:r>
    </w:p>
    <w:p w14:paraId="417B81F3" w14:textId="77777777" w:rsidR="0096018B" w:rsidRDefault="0096018B" w:rsidP="0096018B">
      <w:pPr>
        <w:rPr>
          <w:rFonts w:ascii="Arial" w:hAnsi="Arial" w:cs="Arial"/>
        </w:rPr>
      </w:pPr>
    </w:p>
    <w:p w14:paraId="3A351DE5" w14:textId="77777777" w:rsidR="0096018B" w:rsidRPr="00FF6307" w:rsidRDefault="0096018B" w:rsidP="0096018B">
      <w:pPr>
        <w:rPr>
          <w:rFonts w:ascii="Arial" w:hAnsi="Arial" w:cs="Arial"/>
          <w:b/>
        </w:rPr>
      </w:pPr>
      <w:r>
        <w:rPr>
          <w:rFonts w:ascii="Arial" w:hAnsi="Arial" w:cs="Arial"/>
          <w:bCs/>
        </w:rPr>
        <w:t>Equality impact a</w:t>
      </w:r>
      <w:r w:rsidRPr="007671C8">
        <w:rPr>
          <w:rFonts w:ascii="Arial" w:hAnsi="Arial" w:cs="Arial"/>
          <w:bCs/>
        </w:rPr>
        <w:t xml:space="preserve">ssessments </w:t>
      </w:r>
      <w:r w:rsidRPr="007671C8">
        <w:rPr>
          <w:rFonts w:ascii="Arial" w:hAnsi="Arial" w:cs="Arial"/>
          <w:b/>
          <w:bCs/>
        </w:rPr>
        <w:t>are</w:t>
      </w:r>
      <w:r w:rsidRPr="00430464">
        <w:rPr>
          <w:rFonts w:ascii="Arial" w:hAnsi="Arial" w:cs="Arial"/>
          <w:bCs/>
        </w:rPr>
        <w:t>:</w:t>
      </w:r>
    </w:p>
    <w:p w14:paraId="22C8B322" w14:textId="77777777" w:rsidR="0096018B" w:rsidRDefault="0096018B" w:rsidP="0096018B">
      <w:pPr>
        <w:rPr>
          <w:rFonts w:ascii="Arial" w:hAnsi="Arial" w:cs="Arial"/>
        </w:rPr>
      </w:pPr>
    </w:p>
    <w:p w14:paraId="088CEA22" w14:textId="3540687E" w:rsidR="0096018B" w:rsidRPr="007671C8" w:rsidRDefault="0096018B" w:rsidP="0096018B">
      <w:pPr>
        <w:numPr>
          <w:ilvl w:val="0"/>
          <w:numId w:val="22"/>
        </w:numPr>
        <w:rPr>
          <w:rFonts w:ascii="Arial" w:hAnsi="Arial" w:cs="Arial"/>
        </w:rPr>
      </w:pPr>
      <w:r w:rsidRPr="76D65651">
        <w:rPr>
          <w:rFonts w:ascii="Arial" w:hAnsi="Arial" w:cs="Arial"/>
        </w:rPr>
        <w:t xml:space="preserve">part and parcel of good policy making and service delivery </w:t>
      </w:r>
    </w:p>
    <w:p w14:paraId="20FED878" w14:textId="77777777" w:rsidR="0096018B" w:rsidRPr="007671C8" w:rsidRDefault="0096018B" w:rsidP="0096018B">
      <w:pPr>
        <w:numPr>
          <w:ilvl w:val="0"/>
          <w:numId w:val="22"/>
        </w:numPr>
        <w:rPr>
          <w:rFonts w:ascii="Arial" w:hAnsi="Arial" w:cs="Arial"/>
        </w:rPr>
      </w:pPr>
      <w:r w:rsidRPr="007671C8">
        <w:rPr>
          <w:rFonts w:ascii="Arial" w:hAnsi="Arial" w:cs="Arial"/>
        </w:rPr>
        <w:t xml:space="preserve">a positive way to drive improvements </w:t>
      </w:r>
    </w:p>
    <w:p w14:paraId="6BC33D52" w14:textId="77777777" w:rsidR="0096018B" w:rsidRDefault="0096018B" w:rsidP="0096018B">
      <w:pPr>
        <w:numPr>
          <w:ilvl w:val="0"/>
          <w:numId w:val="22"/>
        </w:numPr>
        <w:rPr>
          <w:rFonts w:ascii="Arial" w:hAnsi="Arial" w:cs="Arial"/>
        </w:rPr>
      </w:pPr>
      <w:proofErr w:type="gramStart"/>
      <w:r w:rsidRPr="007671C8">
        <w:rPr>
          <w:rFonts w:ascii="Arial" w:hAnsi="Arial" w:cs="Arial"/>
        </w:rPr>
        <w:t>outcome-focused</w:t>
      </w:r>
      <w:proofErr w:type="gramEnd"/>
      <w:r>
        <w:rPr>
          <w:rFonts w:ascii="Arial" w:hAnsi="Arial" w:cs="Arial"/>
        </w:rPr>
        <w:t>.</w:t>
      </w:r>
    </w:p>
    <w:p w14:paraId="3C1468CD" w14:textId="77777777" w:rsidR="0096018B" w:rsidRDefault="0096018B" w:rsidP="0096018B">
      <w:pPr>
        <w:ind w:right="-761"/>
        <w:rPr>
          <w:rFonts w:ascii="Arial" w:hAnsi="Arial" w:cs="Arial"/>
        </w:rPr>
      </w:pPr>
    </w:p>
    <w:p w14:paraId="76055D9B" w14:textId="77777777" w:rsidR="0096018B" w:rsidRDefault="0096018B" w:rsidP="0096018B">
      <w:pPr>
        <w:rPr>
          <w:rFonts w:ascii="Arial" w:hAnsi="Arial" w:cs="Arial"/>
          <w:bCs/>
        </w:rPr>
      </w:pPr>
      <w:r w:rsidRPr="007671C8">
        <w:rPr>
          <w:rFonts w:ascii="Arial" w:hAnsi="Arial" w:cs="Arial"/>
          <w:bCs/>
        </w:rPr>
        <w:t>They are</w:t>
      </w:r>
      <w:r w:rsidRPr="007671C8">
        <w:rPr>
          <w:rFonts w:ascii="Arial" w:hAnsi="Arial" w:cs="Arial"/>
          <w:b/>
          <w:bCs/>
        </w:rPr>
        <w:t xml:space="preserve"> not</w:t>
      </w:r>
      <w:r w:rsidRPr="00430464">
        <w:rPr>
          <w:rFonts w:ascii="Arial" w:hAnsi="Arial" w:cs="Arial"/>
          <w:bCs/>
        </w:rPr>
        <w:t>:</w:t>
      </w:r>
    </w:p>
    <w:p w14:paraId="46E4FB0B" w14:textId="77777777" w:rsidR="0096018B" w:rsidRPr="007671C8" w:rsidRDefault="0096018B" w:rsidP="0096018B">
      <w:pPr>
        <w:rPr>
          <w:rFonts w:ascii="Arial" w:hAnsi="Arial" w:cs="Arial"/>
          <w:b/>
        </w:rPr>
      </w:pPr>
    </w:p>
    <w:p w14:paraId="597FB906" w14:textId="77777777" w:rsidR="0096018B" w:rsidRPr="00FF6307" w:rsidRDefault="0096018B" w:rsidP="0096018B">
      <w:pPr>
        <w:numPr>
          <w:ilvl w:val="0"/>
          <w:numId w:val="23"/>
        </w:numPr>
        <w:rPr>
          <w:rFonts w:ascii="Arial" w:hAnsi="Arial" w:cs="Arial"/>
        </w:rPr>
      </w:pPr>
      <w:r w:rsidRPr="00FF6307">
        <w:rPr>
          <w:rFonts w:ascii="Arial" w:hAnsi="Arial" w:cs="Arial"/>
        </w:rPr>
        <w:t>rocket science</w:t>
      </w:r>
    </w:p>
    <w:p w14:paraId="13EA07D4" w14:textId="77777777" w:rsidR="0096018B" w:rsidRPr="00FF6307" w:rsidRDefault="0096018B" w:rsidP="0096018B">
      <w:pPr>
        <w:numPr>
          <w:ilvl w:val="0"/>
          <w:numId w:val="23"/>
        </w:numPr>
        <w:rPr>
          <w:rFonts w:ascii="Arial" w:hAnsi="Arial" w:cs="Arial"/>
        </w:rPr>
      </w:pPr>
      <w:r w:rsidRPr="00FF6307">
        <w:rPr>
          <w:rFonts w:ascii="Arial" w:hAnsi="Arial" w:cs="Arial"/>
        </w:rPr>
        <w:t>exact science</w:t>
      </w:r>
      <w:r>
        <w:rPr>
          <w:rFonts w:ascii="Arial" w:hAnsi="Arial" w:cs="Arial"/>
        </w:rPr>
        <w:t xml:space="preserve">  </w:t>
      </w:r>
    </w:p>
    <w:p w14:paraId="143B1208" w14:textId="77777777" w:rsidR="0096018B" w:rsidRPr="00FF6307" w:rsidRDefault="0096018B" w:rsidP="0096018B">
      <w:pPr>
        <w:numPr>
          <w:ilvl w:val="0"/>
          <w:numId w:val="23"/>
        </w:numPr>
        <w:rPr>
          <w:rFonts w:ascii="Arial" w:hAnsi="Arial" w:cs="Arial"/>
        </w:rPr>
      </w:pPr>
      <w:r w:rsidRPr="00FF6307">
        <w:rPr>
          <w:rFonts w:ascii="Arial" w:hAnsi="Arial" w:cs="Arial"/>
        </w:rPr>
        <w:t>scary</w:t>
      </w:r>
    </w:p>
    <w:p w14:paraId="392F715B" w14:textId="77777777" w:rsidR="0096018B" w:rsidRPr="00FF6307" w:rsidRDefault="0096018B" w:rsidP="0096018B">
      <w:pPr>
        <w:numPr>
          <w:ilvl w:val="0"/>
          <w:numId w:val="23"/>
        </w:numPr>
        <w:rPr>
          <w:rFonts w:ascii="Arial" w:hAnsi="Arial" w:cs="Arial"/>
        </w:rPr>
      </w:pPr>
      <w:r>
        <w:rPr>
          <w:rFonts w:ascii="Arial" w:hAnsi="Arial" w:cs="Arial"/>
        </w:rPr>
        <w:t xml:space="preserve">separate or different </w:t>
      </w:r>
      <w:r w:rsidRPr="00FF6307">
        <w:rPr>
          <w:rFonts w:ascii="Arial" w:hAnsi="Arial" w:cs="Arial"/>
        </w:rPr>
        <w:t>from mainstream decision-making</w:t>
      </w:r>
    </w:p>
    <w:p w14:paraId="6C1C8F97" w14:textId="77777777" w:rsidR="0096018B" w:rsidRPr="00FF6307" w:rsidRDefault="0096018B" w:rsidP="0096018B">
      <w:pPr>
        <w:numPr>
          <w:ilvl w:val="0"/>
          <w:numId w:val="23"/>
        </w:numPr>
        <w:rPr>
          <w:rFonts w:ascii="Arial" w:hAnsi="Arial" w:cs="Arial"/>
        </w:rPr>
      </w:pPr>
      <w:r>
        <w:rPr>
          <w:rFonts w:ascii="Arial" w:hAnsi="Arial" w:cs="Arial"/>
        </w:rPr>
        <w:t>a laborious process which will</w:t>
      </w:r>
      <w:r w:rsidRPr="00FF6307">
        <w:rPr>
          <w:rFonts w:ascii="Arial" w:hAnsi="Arial" w:cs="Arial"/>
        </w:rPr>
        <w:t xml:space="preserve"> take months</w:t>
      </w:r>
    </w:p>
    <w:p w14:paraId="1EBD8466" w14:textId="77777777" w:rsidR="0096018B" w:rsidRDefault="0096018B" w:rsidP="0096018B">
      <w:pPr>
        <w:numPr>
          <w:ilvl w:val="0"/>
          <w:numId w:val="23"/>
        </w:numPr>
        <w:rPr>
          <w:rFonts w:ascii="Arial" w:hAnsi="Arial" w:cs="Arial"/>
        </w:rPr>
      </w:pPr>
      <w:r w:rsidRPr="00FF6307">
        <w:rPr>
          <w:rFonts w:ascii="Arial" w:hAnsi="Arial" w:cs="Arial"/>
        </w:rPr>
        <w:t>just a checklist or</w:t>
      </w:r>
      <w:r>
        <w:rPr>
          <w:rFonts w:ascii="Arial" w:hAnsi="Arial" w:cs="Arial"/>
        </w:rPr>
        <w:t xml:space="preserve"> tick-box exercise</w:t>
      </w:r>
      <w:r w:rsidRPr="00FF6307">
        <w:rPr>
          <w:rFonts w:ascii="Arial" w:hAnsi="Arial" w:cs="Arial"/>
        </w:rPr>
        <w:t xml:space="preserve"> </w:t>
      </w:r>
    </w:p>
    <w:p w14:paraId="678D104C" w14:textId="77777777" w:rsidR="0096018B" w:rsidRPr="00FF6307" w:rsidRDefault="0096018B" w:rsidP="0096018B">
      <w:pPr>
        <w:numPr>
          <w:ilvl w:val="0"/>
          <w:numId w:val="23"/>
        </w:numPr>
        <w:rPr>
          <w:rFonts w:ascii="Arial" w:hAnsi="Arial" w:cs="Arial"/>
        </w:rPr>
      </w:pPr>
      <w:r w:rsidRPr="00FF6307">
        <w:rPr>
          <w:rFonts w:ascii="Arial" w:hAnsi="Arial" w:cs="Arial"/>
        </w:rPr>
        <w:t>a</w:t>
      </w:r>
      <w:r>
        <w:rPr>
          <w:rFonts w:ascii="Arial" w:hAnsi="Arial" w:cs="Arial"/>
        </w:rPr>
        <w:t>n add</w:t>
      </w:r>
      <w:r w:rsidRPr="00FF6307">
        <w:rPr>
          <w:rFonts w:ascii="Arial" w:hAnsi="Arial" w:cs="Arial"/>
        </w:rPr>
        <w:t>-on</w:t>
      </w:r>
      <w:r>
        <w:rPr>
          <w:rFonts w:ascii="Arial" w:hAnsi="Arial" w:cs="Arial"/>
        </w:rPr>
        <w:t xml:space="preserve"> or </w:t>
      </w:r>
      <w:r w:rsidRPr="00FF6307">
        <w:rPr>
          <w:rFonts w:ascii="Arial" w:hAnsi="Arial" w:cs="Arial"/>
        </w:rPr>
        <w:t>‘after the event’ rationalisation/justification</w:t>
      </w:r>
    </w:p>
    <w:p w14:paraId="7329314B" w14:textId="0D4A740F" w:rsidR="00192F40" w:rsidRDefault="0096018B" w:rsidP="2810E437">
      <w:pPr>
        <w:numPr>
          <w:ilvl w:val="0"/>
          <w:numId w:val="23"/>
        </w:numPr>
        <w:rPr>
          <w:rFonts w:ascii="Arial" w:hAnsi="Arial" w:cs="Arial"/>
        </w:rPr>
      </w:pPr>
      <w:r w:rsidRPr="2810E437">
        <w:rPr>
          <w:rFonts w:ascii="Arial" w:hAnsi="Arial" w:cs="Arial"/>
        </w:rPr>
        <w:t>an end in itself – the aim is to achieve improvement</w:t>
      </w:r>
    </w:p>
    <w:p w14:paraId="4ED5B20A" w14:textId="77777777" w:rsidR="0096018B" w:rsidRDefault="0096018B" w:rsidP="0096018B">
      <w:pPr>
        <w:ind w:right="-761"/>
        <w:rPr>
          <w:rFonts w:ascii="Arial" w:hAnsi="Arial" w:cs="Arial"/>
        </w:rPr>
      </w:pPr>
    </w:p>
    <w:p w14:paraId="3A89CDE2" w14:textId="39EDA757" w:rsidR="668455F1" w:rsidRDefault="668455F1">
      <w:r>
        <w:br w:type="page"/>
      </w:r>
    </w:p>
    <w:p w14:paraId="6E901A2E" w14:textId="77777777" w:rsidR="0096018B" w:rsidRPr="005216B5" w:rsidRDefault="0096018B" w:rsidP="0096018B">
      <w:pPr>
        <w:pBdr>
          <w:bottom w:val="single" w:sz="4" w:space="1" w:color="auto"/>
        </w:pBdr>
        <w:rPr>
          <w:rFonts w:ascii="Arial" w:hAnsi="Arial" w:cs="Arial"/>
          <w:b/>
        </w:rPr>
      </w:pPr>
      <w:r w:rsidRPr="005216B5">
        <w:rPr>
          <w:rFonts w:ascii="Arial" w:hAnsi="Arial" w:cs="Arial"/>
          <w:b/>
          <w:bCs/>
        </w:rPr>
        <w:lastRenderedPageBreak/>
        <w:t>What to assess</w:t>
      </w:r>
    </w:p>
    <w:p w14:paraId="2949533E" w14:textId="77777777" w:rsidR="0096018B" w:rsidRDefault="0096018B" w:rsidP="0096018B">
      <w:pPr>
        <w:rPr>
          <w:rFonts w:ascii="Arial" w:hAnsi="Arial" w:cs="Arial"/>
        </w:rPr>
      </w:pPr>
    </w:p>
    <w:p w14:paraId="7D0B472A" w14:textId="77777777" w:rsidR="0096018B" w:rsidRPr="00FF6307" w:rsidRDefault="0096018B" w:rsidP="0096018B">
      <w:pPr>
        <w:numPr>
          <w:ilvl w:val="0"/>
          <w:numId w:val="24"/>
        </w:numPr>
        <w:rPr>
          <w:rFonts w:ascii="Arial" w:hAnsi="Arial" w:cs="Arial"/>
        </w:rPr>
      </w:pPr>
      <w:r>
        <w:rPr>
          <w:rFonts w:ascii="Arial" w:hAnsi="Arial" w:cs="Arial"/>
        </w:rPr>
        <w:t xml:space="preserve">New policies, projects, negotiations, </w:t>
      </w:r>
      <w:proofErr w:type="gramStart"/>
      <w:r>
        <w:rPr>
          <w:rFonts w:ascii="Arial" w:hAnsi="Arial" w:cs="Arial"/>
        </w:rPr>
        <w:t>campaign</w:t>
      </w:r>
      <w:r w:rsidRPr="00FF6307">
        <w:rPr>
          <w:rFonts w:ascii="Arial" w:hAnsi="Arial" w:cs="Arial"/>
        </w:rPr>
        <w:t>s</w:t>
      </w:r>
      <w:proofErr w:type="gramEnd"/>
      <w:r w:rsidRPr="00FF6307">
        <w:rPr>
          <w:rFonts w:ascii="Arial" w:hAnsi="Arial" w:cs="Arial"/>
        </w:rPr>
        <w:t xml:space="preserve"> </w:t>
      </w:r>
      <w:r>
        <w:rPr>
          <w:rFonts w:ascii="Arial" w:hAnsi="Arial" w:cs="Arial"/>
        </w:rPr>
        <w:t xml:space="preserve">and services </w:t>
      </w:r>
      <w:r w:rsidRPr="00FF6307">
        <w:rPr>
          <w:rFonts w:ascii="Arial" w:hAnsi="Arial" w:cs="Arial"/>
        </w:rPr>
        <w:t xml:space="preserve">as they are developed </w:t>
      </w:r>
    </w:p>
    <w:p w14:paraId="34B607B3" w14:textId="77777777" w:rsidR="0096018B" w:rsidRDefault="0096018B" w:rsidP="0096018B">
      <w:pPr>
        <w:numPr>
          <w:ilvl w:val="0"/>
          <w:numId w:val="24"/>
        </w:numPr>
        <w:rPr>
          <w:rFonts w:ascii="Arial" w:hAnsi="Arial" w:cs="Arial"/>
        </w:rPr>
      </w:pPr>
      <w:r w:rsidRPr="00FF6307">
        <w:rPr>
          <w:rFonts w:ascii="Arial" w:hAnsi="Arial" w:cs="Arial"/>
        </w:rPr>
        <w:t>Existing</w:t>
      </w:r>
      <w:r>
        <w:rPr>
          <w:rFonts w:ascii="Arial" w:hAnsi="Arial" w:cs="Arial"/>
        </w:rPr>
        <w:t xml:space="preserve"> policies, </w:t>
      </w:r>
      <w:proofErr w:type="gramStart"/>
      <w:r>
        <w:rPr>
          <w:rFonts w:ascii="Arial" w:hAnsi="Arial" w:cs="Arial"/>
        </w:rPr>
        <w:t>practices</w:t>
      </w:r>
      <w:proofErr w:type="gramEnd"/>
      <w:r>
        <w:rPr>
          <w:rFonts w:ascii="Arial" w:hAnsi="Arial" w:cs="Arial"/>
        </w:rPr>
        <w:t xml:space="preserve"> and services</w:t>
      </w:r>
    </w:p>
    <w:p w14:paraId="4652382B" w14:textId="77777777" w:rsidR="0096018B" w:rsidRDefault="0096018B" w:rsidP="0096018B">
      <w:pPr>
        <w:numPr>
          <w:ilvl w:val="0"/>
          <w:numId w:val="24"/>
        </w:numPr>
        <w:ind w:right="-761"/>
        <w:rPr>
          <w:rFonts w:ascii="Arial" w:hAnsi="Arial" w:cs="Arial"/>
        </w:rPr>
      </w:pPr>
      <w:r>
        <w:rPr>
          <w:rFonts w:ascii="Arial" w:hAnsi="Arial" w:cs="Arial"/>
        </w:rPr>
        <w:t>Work programmes</w:t>
      </w:r>
    </w:p>
    <w:p w14:paraId="5B4190CD" w14:textId="77777777" w:rsidR="0096018B" w:rsidRDefault="0096018B" w:rsidP="0096018B">
      <w:pPr>
        <w:numPr>
          <w:ilvl w:val="0"/>
          <w:numId w:val="24"/>
        </w:numPr>
        <w:ind w:right="-761"/>
        <w:rPr>
          <w:rFonts w:ascii="Arial" w:hAnsi="Arial" w:cs="Arial"/>
        </w:rPr>
      </w:pPr>
      <w:r>
        <w:rPr>
          <w:rFonts w:ascii="Arial" w:hAnsi="Arial" w:cs="Arial"/>
        </w:rPr>
        <w:t>Anything else which could have equality implications.</w:t>
      </w:r>
    </w:p>
    <w:p w14:paraId="7D5CF7BD" w14:textId="77777777" w:rsidR="0096018B" w:rsidRDefault="0096018B" w:rsidP="0096018B">
      <w:pPr>
        <w:ind w:right="-761"/>
        <w:rPr>
          <w:rFonts w:ascii="Arial" w:hAnsi="Arial" w:cs="Arial"/>
        </w:rPr>
      </w:pPr>
    </w:p>
    <w:p w14:paraId="729903BF" w14:textId="67C5FCEB" w:rsidR="0096018B" w:rsidRDefault="049EB658" w:rsidP="0096018B">
      <w:pPr>
        <w:ind w:right="-761"/>
        <w:rPr>
          <w:rFonts w:ascii="Arial" w:hAnsi="Arial" w:cs="Arial"/>
        </w:rPr>
      </w:pPr>
      <w:r w:rsidRPr="76D65651">
        <w:rPr>
          <w:rFonts w:ascii="Arial" w:hAnsi="Arial" w:cs="Arial"/>
        </w:rPr>
        <w:t>This flow-chart</w:t>
      </w:r>
      <w:r w:rsidR="0096018B" w:rsidRPr="76D65651">
        <w:rPr>
          <w:rFonts w:ascii="Arial" w:hAnsi="Arial" w:cs="Arial"/>
        </w:rPr>
        <w:t xml:space="preserve"> uses the catch-all term ‘initiative’ to cover </w:t>
      </w:r>
      <w:proofErr w:type="gramStart"/>
      <w:r w:rsidR="0096018B" w:rsidRPr="76D65651">
        <w:rPr>
          <w:rFonts w:ascii="Arial" w:hAnsi="Arial" w:cs="Arial"/>
        </w:rPr>
        <w:t>all of</w:t>
      </w:r>
      <w:proofErr w:type="gramEnd"/>
      <w:r w:rsidR="0096018B" w:rsidRPr="76D65651">
        <w:rPr>
          <w:rFonts w:ascii="Arial" w:hAnsi="Arial" w:cs="Arial"/>
        </w:rPr>
        <w:t xml:space="preserve"> the above.</w:t>
      </w:r>
    </w:p>
    <w:p w14:paraId="50FDC13A" w14:textId="77777777" w:rsidR="00E21942" w:rsidRDefault="00E21942" w:rsidP="0096018B">
      <w:pPr>
        <w:ind w:right="-761"/>
        <w:rPr>
          <w:rFonts w:ascii="Arial" w:hAnsi="Arial" w:cs="Arial"/>
          <w:b/>
        </w:rPr>
      </w:pPr>
    </w:p>
    <w:p w14:paraId="31EABD7D" w14:textId="77777777" w:rsidR="0096018B" w:rsidRPr="00B638F4" w:rsidRDefault="0096018B" w:rsidP="0096018B">
      <w:pPr>
        <w:ind w:right="-761"/>
        <w:rPr>
          <w:rFonts w:ascii="Arial" w:hAnsi="Arial" w:cs="Arial"/>
          <w:b/>
        </w:rPr>
      </w:pPr>
      <w:r w:rsidRPr="00B638F4">
        <w:rPr>
          <w:rFonts w:ascii="Arial" w:hAnsi="Arial" w:cs="Arial"/>
          <w:b/>
        </w:rPr>
        <w:t>WHY</w:t>
      </w:r>
      <w:r>
        <w:rPr>
          <w:rFonts w:ascii="Arial" w:hAnsi="Arial" w:cs="Arial"/>
          <w:b/>
        </w:rPr>
        <w:t>?</w:t>
      </w:r>
    </w:p>
    <w:p w14:paraId="15744213" w14:textId="77777777" w:rsidR="0096018B" w:rsidRDefault="0096018B" w:rsidP="0096018B">
      <w:pPr>
        <w:ind w:right="-761"/>
        <w:rPr>
          <w:rFonts w:ascii="Arial" w:hAnsi="Arial" w:cs="Arial"/>
        </w:rPr>
      </w:pPr>
    </w:p>
    <w:p w14:paraId="28178854" w14:textId="38E06EC0" w:rsidR="0096018B" w:rsidRDefault="3CDD0525" w:rsidP="0096018B">
      <w:pPr>
        <w:autoSpaceDE w:val="0"/>
        <w:autoSpaceDN w:val="0"/>
        <w:adjustRightInd w:val="0"/>
        <w:rPr>
          <w:rFonts w:ascii="Arial" w:hAnsi="Arial" w:cs="Arial"/>
        </w:rPr>
      </w:pPr>
      <w:r w:rsidRPr="76D65651">
        <w:rPr>
          <w:rFonts w:ascii="Arial" w:hAnsi="Arial" w:cs="Arial"/>
        </w:rPr>
        <w:t>As well as demonstrating legal compliance, equality impacts assessments</w:t>
      </w:r>
      <w:r w:rsidR="0096018B" w:rsidRPr="76D65651">
        <w:rPr>
          <w:rFonts w:ascii="Arial" w:hAnsi="Arial" w:cs="Arial"/>
        </w:rPr>
        <w:t>:</w:t>
      </w:r>
    </w:p>
    <w:p w14:paraId="29D5C58D" w14:textId="77777777" w:rsidR="0096018B" w:rsidRDefault="0096018B" w:rsidP="0096018B">
      <w:pPr>
        <w:autoSpaceDE w:val="0"/>
        <w:autoSpaceDN w:val="0"/>
        <w:adjustRightInd w:val="0"/>
        <w:rPr>
          <w:rFonts w:ascii="Arial" w:hAnsi="Arial" w:cs="Arial"/>
        </w:rPr>
      </w:pPr>
    </w:p>
    <w:p w14:paraId="09086D32" w14:textId="0D3643FB" w:rsidR="0096018B" w:rsidRDefault="0096018B" w:rsidP="76D65651">
      <w:pPr>
        <w:numPr>
          <w:ilvl w:val="0"/>
          <w:numId w:val="26"/>
        </w:numPr>
        <w:spacing w:line="259" w:lineRule="auto"/>
        <w:rPr>
          <w:rFonts w:ascii="Arial" w:hAnsi="Arial" w:cs="Arial"/>
        </w:rPr>
      </w:pPr>
      <w:r w:rsidRPr="76D65651">
        <w:rPr>
          <w:rFonts w:ascii="Arial" w:hAnsi="Arial" w:cs="Arial"/>
        </w:rPr>
        <w:t xml:space="preserve">actively support </w:t>
      </w:r>
      <w:r w:rsidR="0FE67D18" w:rsidRPr="76D65651">
        <w:rPr>
          <w:rFonts w:ascii="Arial" w:hAnsi="Arial" w:cs="Arial"/>
        </w:rPr>
        <w:t xml:space="preserve">equality </w:t>
      </w:r>
      <w:r w:rsidR="6C16C0E3" w:rsidRPr="76D65651">
        <w:rPr>
          <w:rFonts w:ascii="Arial" w:hAnsi="Arial" w:cs="Arial"/>
        </w:rPr>
        <w:t>objective</w:t>
      </w:r>
      <w:r w:rsidR="0FE67D18" w:rsidRPr="76D65651">
        <w:rPr>
          <w:rFonts w:ascii="Arial" w:hAnsi="Arial" w:cs="Arial"/>
        </w:rPr>
        <w:t>s</w:t>
      </w:r>
    </w:p>
    <w:p w14:paraId="7E94DC3A" w14:textId="13FD1DC1" w:rsidR="0096018B" w:rsidRPr="00FF6307" w:rsidRDefault="0096018B" w:rsidP="76D65651">
      <w:pPr>
        <w:numPr>
          <w:ilvl w:val="0"/>
          <w:numId w:val="26"/>
        </w:numPr>
        <w:autoSpaceDE w:val="0"/>
        <w:autoSpaceDN w:val="0"/>
        <w:adjustRightInd w:val="0"/>
        <w:rPr>
          <w:rFonts w:ascii="Arial" w:eastAsia="Arial" w:hAnsi="Arial" w:cs="Arial"/>
        </w:rPr>
      </w:pPr>
      <w:proofErr w:type="gramStart"/>
      <w:r w:rsidRPr="76D65651">
        <w:rPr>
          <w:rFonts w:ascii="Arial" w:hAnsi="Arial" w:cs="Arial"/>
        </w:rPr>
        <w:t>take into account</w:t>
      </w:r>
      <w:proofErr w:type="gramEnd"/>
      <w:r w:rsidRPr="76D65651">
        <w:rPr>
          <w:rFonts w:ascii="Arial" w:hAnsi="Arial" w:cs="Arial"/>
        </w:rPr>
        <w:t xml:space="preserve"> </w:t>
      </w:r>
      <w:r w:rsidR="164D137C" w:rsidRPr="76D65651">
        <w:rPr>
          <w:rFonts w:ascii="Arial" w:hAnsi="Arial" w:cs="Arial"/>
        </w:rPr>
        <w:t>people’s</w:t>
      </w:r>
      <w:r w:rsidRPr="76D65651">
        <w:rPr>
          <w:rFonts w:ascii="Arial" w:hAnsi="Arial" w:cs="Arial"/>
        </w:rPr>
        <w:t xml:space="preserve"> needs and experiences </w:t>
      </w:r>
    </w:p>
    <w:p w14:paraId="138FEA7C" w14:textId="0DE0ED9A" w:rsidR="0096018B" w:rsidRPr="00FF6307" w:rsidRDefault="0096018B" w:rsidP="76D65651">
      <w:pPr>
        <w:numPr>
          <w:ilvl w:val="0"/>
          <w:numId w:val="26"/>
        </w:numPr>
        <w:autoSpaceDE w:val="0"/>
        <w:autoSpaceDN w:val="0"/>
        <w:adjustRightInd w:val="0"/>
      </w:pPr>
      <w:r w:rsidRPr="76D65651">
        <w:rPr>
          <w:rFonts w:ascii="Arial" w:hAnsi="Arial" w:cs="Arial"/>
        </w:rPr>
        <w:t>ensure that services and opportunities are genuinely accessible</w:t>
      </w:r>
    </w:p>
    <w:p w14:paraId="13236460" w14:textId="77777777" w:rsidR="0096018B" w:rsidRPr="00FF6307" w:rsidRDefault="0096018B" w:rsidP="0096018B">
      <w:pPr>
        <w:numPr>
          <w:ilvl w:val="0"/>
          <w:numId w:val="26"/>
        </w:numPr>
        <w:autoSpaceDE w:val="0"/>
        <w:autoSpaceDN w:val="0"/>
        <w:adjustRightInd w:val="0"/>
        <w:rPr>
          <w:rFonts w:ascii="Arial" w:hAnsi="Arial" w:cs="Arial"/>
        </w:rPr>
      </w:pPr>
      <w:r w:rsidRPr="79A5EA28">
        <w:rPr>
          <w:rFonts w:ascii="Arial" w:hAnsi="Arial" w:cs="Arial"/>
        </w:rPr>
        <w:t>embed equality into priority work and business as usual</w:t>
      </w:r>
    </w:p>
    <w:p w14:paraId="4FCE7BBC" w14:textId="68E1C1FA" w:rsidR="0096018B" w:rsidRPr="00FF6307" w:rsidRDefault="0096018B" w:rsidP="0096018B">
      <w:pPr>
        <w:numPr>
          <w:ilvl w:val="0"/>
          <w:numId w:val="26"/>
        </w:numPr>
        <w:autoSpaceDE w:val="0"/>
        <w:autoSpaceDN w:val="0"/>
        <w:adjustRightInd w:val="0"/>
        <w:rPr>
          <w:rFonts w:ascii="Arial" w:hAnsi="Arial" w:cs="Arial"/>
        </w:rPr>
      </w:pPr>
      <w:r w:rsidRPr="76D65651">
        <w:rPr>
          <w:rFonts w:ascii="Arial" w:hAnsi="Arial" w:cs="Arial"/>
        </w:rPr>
        <w:t>help target resources more effectively.</w:t>
      </w:r>
    </w:p>
    <w:p w14:paraId="6E60762B" w14:textId="77777777" w:rsidR="0096018B" w:rsidRPr="00FF6307" w:rsidRDefault="0096018B" w:rsidP="0096018B">
      <w:pPr>
        <w:autoSpaceDE w:val="0"/>
        <w:autoSpaceDN w:val="0"/>
        <w:adjustRightInd w:val="0"/>
        <w:rPr>
          <w:rFonts w:ascii="Arial" w:hAnsi="Arial" w:cs="Arial"/>
          <w:b/>
          <w:bCs/>
        </w:rPr>
      </w:pPr>
    </w:p>
    <w:p w14:paraId="05A24E67" w14:textId="77777777" w:rsidR="0096018B" w:rsidRPr="003B0F2B" w:rsidRDefault="0096018B" w:rsidP="0096018B">
      <w:pPr>
        <w:autoSpaceDE w:val="0"/>
        <w:autoSpaceDN w:val="0"/>
        <w:adjustRightInd w:val="0"/>
        <w:rPr>
          <w:rFonts w:ascii="Arial" w:hAnsi="Arial" w:cs="Arial"/>
          <w:b/>
        </w:rPr>
      </w:pPr>
      <w:r w:rsidRPr="003B0F2B">
        <w:rPr>
          <w:rFonts w:ascii="Arial" w:hAnsi="Arial" w:cs="Arial"/>
          <w:b/>
        </w:rPr>
        <w:t>WHEN</w:t>
      </w:r>
      <w:r>
        <w:rPr>
          <w:rFonts w:ascii="Arial" w:hAnsi="Arial" w:cs="Arial"/>
          <w:b/>
        </w:rPr>
        <w:t>?</w:t>
      </w:r>
    </w:p>
    <w:p w14:paraId="3EA685C8" w14:textId="77777777" w:rsidR="0096018B" w:rsidRPr="00FF6307" w:rsidRDefault="0096018B" w:rsidP="0096018B">
      <w:pPr>
        <w:autoSpaceDE w:val="0"/>
        <w:autoSpaceDN w:val="0"/>
        <w:adjustRightInd w:val="0"/>
        <w:rPr>
          <w:rFonts w:ascii="Arial" w:hAnsi="Arial" w:cs="Arial"/>
        </w:rPr>
      </w:pPr>
    </w:p>
    <w:p w14:paraId="1567249F" w14:textId="77777777" w:rsidR="0096018B" w:rsidRPr="00FF6307" w:rsidRDefault="0096018B" w:rsidP="0096018B">
      <w:pPr>
        <w:autoSpaceDE w:val="0"/>
        <w:autoSpaceDN w:val="0"/>
        <w:adjustRightInd w:val="0"/>
        <w:rPr>
          <w:rFonts w:ascii="Arial" w:hAnsi="Arial" w:cs="Arial"/>
        </w:rPr>
      </w:pPr>
      <w:r w:rsidRPr="76D65651">
        <w:rPr>
          <w:rFonts w:ascii="Arial" w:hAnsi="Arial" w:cs="Arial"/>
        </w:rPr>
        <w:t xml:space="preserve">The EIA process should begin as soon as a decision is made to develop or review an initiative.  It needs to feed into the design of the initiative, rather than being just a bolt-on at the end. </w:t>
      </w:r>
    </w:p>
    <w:p w14:paraId="35E562F3" w14:textId="77777777" w:rsidR="0096018B" w:rsidRDefault="0096018B" w:rsidP="0096018B">
      <w:pPr>
        <w:ind w:right="-761"/>
        <w:rPr>
          <w:rFonts w:ascii="Arial" w:hAnsi="Arial" w:cs="Arial"/>
          <w:b/>
        </w:rPr>
      </w:pPr>
    </w:p>
    <w:p w14:paraId="3C11D81F" w14:textId="77777777" w:rsidR="0096018B" w:rsidRPr="00B638F4" w:rsidRDefault="0096018B" w:rsidP="0096018B">
      <w:pPr>
        <w:ind w:right="-761"/>
        <w:rPr>
          <w:rFonts w:ascii="Arial" w:hAnsi="Arial" w:cs="Arial"/>
          <w:b/>
        </w:rPr>
      </w:pPr>
      <w:r w:rsidRPr="00B638F4">
        <w:rPr>
          <w:rFonts w:ascii="Arial" w:hAnsi="Arial" w:cs="Arial"/>
          <w:b/>
        </w:rPr>
        <w:t>WHO?</w:t>
      </w:r>
    </w:p>
    <w:p w14:paraId="139D00EB" w14:textId="77777777" w:rsidR="0096018B" w:rsidRDefault="0096018B" w:rsidP="0096018B">
      <w:pPr>
        <w:ind w:right="-761"/>
        <w:rPr>
          <w:rFonts w:ascii="Arial" w:hAnsi="Arial" w:cs="Arial"/>
        </w:rPr>
      </w:pPr>
    </w:p>
    <w:p w14:paraId="0939012E" w14:textId="77777777" w:rsidR="0096018B" w:rsidRPr="00FF6307" w:rsidRDefault="0096018B" w:rsidP="0096018B">
      <w:pPr>
        <w:autoSpaceDE w:val="0"/>
        <w:autoSpaceDN w:val="0"/>
        <w:adjustRightInd w:val="0"/>
        <w:rPr>
          <w:rFonts w:ascii="Arial" w:hAnsi="Arial" w:cs="Arial"/>
        </w:rPr>
      </w:pPr>
      <w:r w:rsidRPr="00FF6307">
        <w:rPr>
          <w:rFonts w:ascii="Arial" w:hAnsi="Arial" w:cs="Arial"/>
        </w:rPr>
        <w:t xml:space="preserve">It is good practice to establish a small team </w:t>
      </w:r>
      <w:r>
        <w:rPr>
          <w:rFonts w:ascii="Arial" w:hAnsi="Arial" w:cs="Arial"/>
        </w:rPr>
        <w:t>to carry</w:t>
      </w:r>
      <w:r w:rsidRPr="00FF6307">
        <w:rPr>
          <w:rFonts w:ascii="Arial" w:hAnsi="Arial" w:cs="Arial"/>
        </w:rPr>
        <w:t xml:space="preserve"> out </w:t>
      </w:r>
      <w:r>
        <w:rPr>
          <w:rFonts w:ascii="Arial" w:hAnsi="Arial" w:cs="Arial"/>
        </w:rPr>
        <w:t xml:space="preserve">the assessment.  This brings a range of </w:t>
      </w:r>
      <w:r w:rsidRPr="00FF6307">
        <w:rPr>
          <w:rFonts w:ascii="Arial" w:hAnsi="Arial" w:cs="Arial"/>
        </w:rPr>
        <w:t>ideas</w:t>
      </w:r>
      <w:r>
        <w:rPr>
          <w:rFonts w:ascii="Arial" w:hAnsi="Arial" w:cs="Arial"/>
        </w:rPr>
        <w:t xml:space="preserve"> and experiences into the </w:t>
      </w:r>
      <w:proofErr w:type="gramStart"/>
      <w:r>
        <w:rPr>
          <w:rFonts w:ascii="Arial" w:hAnsi="Arial" w:cs="Arial"/>
        </w:rPr>
        <w:t>equation, and</w:t>
      </w:r>
      <w:proofErr w:type="gramEnd"/>
      <w:r>
        <w:rPr>
          <w:rFonts w:ascii="Arial" w:hAnsi="Arial" w:cs="Arial"/>
        </w:rPr>
        <w:t xml:space="preserve"> </w:t>
      </w:r>
      <w:r w:rsidRPr="00FF6307">
        <w:rPr>
          <w:rFonts w:ascii="Arial" w:hAnsi="Arial" w:cs="Arial"/>
        </w:rPr>
        <w:t>means that tasks can be shared.</w:t>
      </w:r>
    </w:p>
    <w:p w14:paraId="6AEEF1F6" w14:textId="77777777" w:rsidR="0096018B" w:rsidRDefault="0096018B" w:rsidP="0096018B">
      <w:pPr>
        <w:ind w:right="-761"/>
        <w:rPr>
          <w:rFonts w:ascii="Arial" w:hAnsi="Arial" w:cs="Arial"/>
        </w:rPr>
      </w:pPr>
    </w:p>
    <w:p w14:paraId="6BC569AB" w14:textId="77777777" w:rsidR="0096018B" w:rsidRDefault="0096018B" w:rsidP="0096018B">
      <w:pPr>
        <w:autoSpaceDE w:val="0"/>
        <w:autoSpaceDN w:val="0"/>
        <w:adjustRightInd w:val="0"/>
        <w:rPr>
          <w:rFonts w:ascii="Arial" w:hAnsi="Arial" w:cs="Arial"/>
        </w:rPr>
      </w:pPr>
      <w:r w:rsidRPr="00FF6307">
        <w:rPr>
          <w:rFonts w:ascii="Arial" w:hAnsi="Arial" w:cs="Arial"/>
        </w:rPr>
        <w:t xml:space="preserve">The assessment team needs </w:t>
      </w:r>
      <w:r>
        <w:rPr>
          <w:rFonts w:ascii="Arial" w:hAnsi="Arial" w:cs="Arial"/>
        </w:rPr>
        <w:t>sufficient</w:t>
      </w:r>
      <w:r w:rsidRPr="00FF6307">
        <w:rPr>
          <w:rFonts w:ascii="Arial" w:hAnsi="Arial" w:cs="Arial"/>
        </w:rPr>
        <w:t xml:space="preserve"> knowledge to make valid judgements</w:t>
      </w:r>
      <w:r>
        <w:rPr>
          <w:rFonts w:ascii="Arial" w:hAnsi="Arial" w:cs="Arial"/>
        </w:rPr>
        <w:t xml:space="preserve"> about the </w:t>
      </w:r>
      <w:proofErr w:type="gramStart"/>
      <w:r>
        <w:rPr>
          <w:rFonts w:ascii="Arial" w:hAnsi="Arial" w:cs="Arial"/>
        </w:rPr>
        <w:t>initiative, but</w:t>
      </w:r>
      <w:proofErr w:type="gramEnd"/>
      <w:r>
        <w:rPr>
          <w:rFonts w:ascii="Arial" w:hAnsi="Arial" w:cs="Arial"/>
        </w:rPr>
        <w:t xml:space="preserve"> should</w:t>
      </w:r>
      <w:r w:rsidRPr="00FF6307">
        <w:rPr>
          <w:rFonts w:ascii="Arial" w:hAnsi="Arial" w:cs="Arial"/>
        </w:rPr>
        <w:t xml:space="preserve"> be as objective as possible.  For</w:t>
      </w:r>
      <w:r>
        <w:rPr>
          <w:rFonts w:ascii="Arial" w:hAnsi="Arial" w:cs="Arial"/>
        </w:rPr>
        <w:t xml:space="preserve"> EIAs of smaller initiatives, </w:t>
      </w:r>
      <w:r w:rsidRPr="00FF6307">
        <w:rPr>
          <w:rFonts w:ascii="Arial" w:hAnsi="Arial" w:cs="Arial"/>
        </w:rPr>
        <w:t xml:space="preserve">it may be more appropriate to have one or two people taking responsibility for the </w:t>
      </w:r>
      <w:proofErr w:type="gramStart"/>
      <w:r>
        <w:rPr>
          <w:rFonts w:ascii="Arial" w:hAnsi="Arial" w:cs="Arial"/>
        </w:rPr>
        <w:t>assessment, but</w:t>
      </w:r>
      <w:proofErr w:type="gramEnd"/>
      <w:r>
        <w:rPr>
          <w:rFonts w:ascii="Arial" w:hAnsi="Arial" w:cs="Arial"/>
        </w:rPr>
        <w:t xml:space="preserve"> drawing on the </w:t>
      </w:r>
      <w:r w:rsidRPr="00FF6307">
        <w:rPr>
          <w:rFonts w:ascii="Arial" w:hAnsi="Arial" w:cs="Arial"/>
        </w:rPr>
        <w:t xml:space="preserve">expertise of </w:t>
      </w:r>
      <w:r>
        <w:rPr>
          <w:rFonts w:ascii="Arial" w:hAnsi="Arial" w:cs="Arial"/>
        </w:rPr>
        <w:t>colleagues</w:t>
      </w:r>
      <w:r w:rsidRPr="00FF6307">
        <w:rPr>
          <w:rFonts w:ascii="Arial" w:hAnsi="Arial" w:cs="Arial"/>
        </w:rPr>
        <w:t xml:space="preserve"> as and when necessary. </w:t>
      </w:r>
    </w:p>
    <w:p w14:paraId="0F73B657" w14:textId="77777777" w:rsidR="0096018B" w:rsidRDefault="0096018B" w:rsidP="0096018B">
      <w:pPr>
        <w:ind w:right="-761"/>
        <w:rPr>
          <w:rFonts w:ascii="Arial" w:hAnsi="Arial" w:cs="Arial"/>
        </w:rPr>
      </w:pPr>
    </w:p>
    <w:p w14:paraId="43C0DADD" w14:textId="77777777" w:rsidR="0096018B" w:rsidRPr="00705204" w:rsidRDefault="0096018B" w:rsidP="0096018B">
      <w:pPr>
        <w:ind w:right="-761"/>
        <w:rPr>
          <w:rFonts w:ascii="Arial" w:hAnsi="Arial" w:cs="Arial"/>
          <w:b/>
        </w:rPr>
      </w:pPr>
      <w:r w:rsidRPr="00705204">
        <w:rPr>
          <w:rFonts w:ascii="Arial" w:hAnsi="Arial" w:cs="Arial"/>
          <w:b/>
        </w:rPr>
        <w:t>HOW</w:t>
      </w:r>
      <w:r>
        <w:rPr>
          <w:rFonts w:ascii="Arial" w:hAnsi="Arial" w:cs="Arial"/>
          <w:b/>
        </w:rPr>
        <w:t>?</w:t>
      </w:r>
    </w:p>
    <w:p w14:paraId="589928ED" w14:textId="77777777" w:rsidR="0096018B" w:rsidRDefault="0096018B" w:rsidP="0096018B">
      <w:pPr>
        <w:ind w:right="-761"/>
        <w:rPr>
          <w:rFonts w:ascii="Arial" w:hAnsi="Arial" w:cs="Arial"/>
        </w:rPr>
      </w:pPr>
    </w:p>
    <w:p w14:paraId="06C3E15F" w14:textId="77777777" w:rsidR="0096018B" w:rsidRPr="00D32D5B" w:rsidRDefault="0096018B" w:rsidP="0096018B">
      <w:pPr>
        <w:pBdr>
          <w:bottom w:val="single" w:sz="4" w:space="1" w:color="auto"/>
        </w:pBdr>
        <w:ind w:right="-761"/>
        <w:rPr>
          <w:rFonts w:ascii="Arial" w:hAnsi="Arial" w:cs="Arial"/>
          <w:b/>
        </w:rPr>
      </w:pPr>
      <w:r w:rsidRPr="00D32D5B">
        <w:rPr>
          <w:rFonts w:ascii="Arial" w:hAnsi="Arial" w:cs="Arial"/>
          <w:b/>
        </w:rPr>
        <w:t>Keeping it in proportion</w:t>
      </w:r>
    </w:p>
    <w:p w14:paraId="23A9A1C0" w14:textId="77777777" w:rsidR="0096018B" w:rsidRDefault="0096018B" w:rsidP="0096018B">
      <w:pPr>
        <w:ind w:right="-761"/>
        <w:rPr>
          <w:rFonts w:ascii="Arial" w:hAnsi="Arial" w:cs="Arial"/>
        </w:rPr>
      </w:pPr>
    </w:p>
    <w:p w14:paraId="3DAF0AFB" w14:textId="5ECD7D7B" w:rsidR="0096018B" w:rsidRDefault="51B68CC6" w:rsidP="0096018B">
      <w:pPr>
        <w:ind w:right="-761"/>
        <w:rPr>
          <w:rFonts w:ascii="Arial" w:hAnsi="Arial" w:cs="Arial"/>
        </w:rPr>
      </w:pPr>
      <w:r w:rsidRPr="76D65651">
        <w:rPr>
          <w:rFonts w:ascii="Arial" w:hAnsi="Arial" w:cs="Arial"/>
        </w:rPr>
        <w:t>Most organisations have</w:t>
      </w:r>
      <w:r w:rsidR="0096018B" w:rsidRPr="76D65651">
        <w:rPr>
          <w:rFonts w:ascii="Arial" w:hAnsi="Arial" w:cs="Arial"/>
        </w:rPr>
        <w:t xml:space="preserve"> a raft of policies, </w:t>
      </w:r>
      <w:proofErr w:type="gramStart"/>
      <w:r w:rsidR="0096018B" w:rsidRPr="76D65651">
        <w:rPr>
          <w:rFonts w:ascii="Arial" w:hAnsi="Arial" w:cs="Arial"/>
        </w:rPr>
        <w:t>agreements</w:t>
      </w:r>
      <w:proofErr w:type="gramEnd"/>
      <w:r w:rsidR="0096018B" w:rsidRPr="76D65651">
        <w:rPr>
          <w:rFonts w:ascii="Arial" w:hAnsi="Arial" w:cs="Arial"/>
        </w:rPr>
        <w:t xml:space="preserve"> and work programmes, and it is clearly impossible to conduct EIAs on everything at once.  </w:t>
      </w:r>
      <w:r w:rsidR="4DAF27CC" w:rsidRPr="76D65651">
        <w:rPr>
          <w:rFonts w:ascii="Arial" w:hAnsi="Arial" w:cs="Arial"/>
        </w:rPr>
        <w:t>They</w:t>
      </w:r>
      <w:r w:rsidR="0096018B" w:rsidRPr="76D65651">
        <w:rPr>
          <w:rFonts w:ascii="Arial" w:hAnsi="Arial" w:cs="Arial"/>
        </w:rPr>
        <w:t xml:space="preserve"> will need to draw up a schedule of assessments to be undertaken within a given </w:t>
      </w:r>
      <w:proofErr w:type="gramStart"/>
      <w:r w:rsidR="0096018B" w:rsidRPr="76D65651">
        <w:rPr>
          <w:rFonts w:ascii="Arial" w:hAnsi="Arial" w:cs="Arial"/>
        </w:rPr>
        <w:t>period of time</w:t>
      </w:r>
      <w:proofErr w:type="gramEnd"/>
      <w:r w:rsidR="0096018B" w:rsidRPr="76D65651">
        <w:rPr>
          <w:rFonts w:ascii="Arial" w:hAnsi="Arial" w:cs="Arial"/>
        </w:rPr>
        <w:t>.</w:t>
      </w:r>
    </w:p>
    <w:p w14:paraId="7F451CEA" w14:textId="77777777" w:rsidR="0096018B" w:rsidRDefault="0096018B" w:rsidP="0096018B">
      <w:pPr>
        <w:ind w:right="-761"/>
        <w:rPr>
          <w:rFonts w:ascii="Arial" w:hAnsi="Arial" w:cs="Arial"/>
        </w:rPr>
      </w:pPr>
    </w:p>
    <w:p w14:paraId="19734621" w14:textId="3F743AA7" w:rsidR="0096018B" w:rsidRDefault="696EC460" w:rsidP="0096018B">
      <w:pPr>
        <w:autoSpaceDE w:val="0"/>
        <w:autoSpaceDN w:val="0"/>
        <w:adjustRightInd w:val="0"/>
        <w:rPr>
          <w:rFonts w:ascii="Arial" w:hAnsi="Arial" w:cs="Arial"/>
        </w:rPr>
      </w:pPr>
      <w:r w:rsidRPr="76D65651">
        <w:rPr>
          <w:rFonts w:ascii="Arial" w:hAnsi="Arial" w:cs="Arial"/>
        </w:rPr>
        <w:t>T</w:t>
      </w:r>
      <w:r w:rsidR="0096018B" w:rsidRPr="76D65651">
        <w:rPr>
          <w:rFonts w:ascii="Arial" w:hAnsi="Arial" w:cs="Arial"/>
        </w:rPr>
        <w:t>he principles of proportionality</w:t>
      </w:r>
      <w:r w:rsidR="4CBEF71A" w:rsidRPr="76D65651">
        <w:rPr>
          <w:rFonts w:ascii="Arial" w:hAnsi="Arial" w:cs="Arial"/>
        </w:rPr>
        <w:t xml:space="preserve"> are important</w:t>
      </w:r>
      <w:r w:rsidR="0096018B" w:rsidRPr="76D65651">
        <w:rPr>
          <w:rFonts w:ascii="Arial" w:hAnsi="Arial" w:cs="Arial"/>
        </w:rPr>
        <w:t xml:space="preserve"> </w:t>
      </w:r>
      <w:r w:rsidR="01E880BB" w:rsidRPr="76D65651">
        <w:rPr>
          <w:rFonts w:ascii="Arial" w:hAnsi="Arial" w:cs="Arial"/>
        </w:rPr>
        <w:t>in scoping out an</w:t>
      </w:r>
      <w:r w:rsidR="0096018B" w:rsidRPr="76D65651">
        <w:rPr>
          <w:rFonts w:ascii="Arial" w:hAnsi="Arial" w:cs="Arial"/>
        </w:rPr>
        <w:t xml:space="preserve"> EIA schedule:</w:t>
      </w:r>
    </w:p>
    <w:p w14:paraId="7656230C" w14:textId="77777777" w:rsidR="0096018B" w:rsidRDefault="0096018B" w:rsidP="0096018B">
      <w:pPr>
        <w:autoSpaceDE w:val="0"/>
        <w:autoSpaceDN w:val="0"/>
        <w:adjustRightInd w:val="0"/>
        <w:rPr>
          <w:rFonts w:ascii="Arial" w:hAnsi="Arial" w:cs="Arial"/>
        </w:rPr>
      </w:pPr>
    </w:p>
    <w:p w14:paraId="618B7300" w14:textId="5DB20C5F" w:rsidR="0096018B" w:rsidRDefault="0096018B" w:rsidP="0096018B">
      <w:pPr>
        <w:numPr>
          <w:ilvl w:val="0"/>
          <w:numId w:val="27"/>
        </w:numPr>
        <w:autoSpaceDE w:val="0"/>
        <w:autoSpaceDN w:val="0"/>
        <w:adjustRightInd w:val="0"/>
        <w:rPr>
          <w:rFonts w:ascii="Arial" w:hAnsi="Arial" w:cs="Arial"/>
        </w:rPr>
      </w:pPr>
      <w:r w:rsidRPr="76D65651">
        <w:rPr>
          <w:rFonts w:ascii="Arial" w:hAnsi="Arial" w:cs="Arial"/>
        </w:rPr>
        <w:lastRenderedPageBreak/>
        <w:t xml:space="preserve">which initiatives have, or could have, the most positive impact on equality groups? </w:t>
      </w:r>
    </w:p>
    <w:p w14:paraId="3DC7B9B7" w14:textId="77777777" w:rsidR="0096018B" w:rsidRDefault="002A4739" w:rsidP="0096018B">
      <w:pPr>
        <w:numPr>
          <w:ilvl w:val="0"/>
          <w:numId w:val="27"/>
        </w:numPr>
        <w:autoSpaceDE w:val="0"/>
        <w:autoSpaceDN w:val="0"/>
        <w:adjustRightInd w:val="0"/>
        <w:rPr>
          <w:rFonts w:ascii="Arial" w:hAnsi="Arial" w:cs="Arial"/>
        </w:rPr>
      </w:pPr>
      <w:r>
        <w:rPr>
          <w:rFonts w:ascii="Arial" w:hAnsi="Arial" w:cs="Arial"/>
        </w:rPr>
        <w:t>how many</w:t>
      </w:r>
      <w:r w:rsidR="0096018B" w:rsidRPr="00FF6307">
        <w:rPr>
          <w:rFonts w:ascii="Arial" w:hAnsi="Arial" w:cs="Arial"/>
        </w:rPr>
        <w:t xml:space="preserve"> </w:t>
      </w:r>
      <w:r w:rsidR="0096018B">
        <w:rPr>
          <w:rFonts w:ascii="Arial" w:hAnsi="Arial" w:cs="Arial"/>
        </w:rPr>
        <w:t xml:space="preserve">equality </w:t>
      </w:r>
      <w:r w:rsidR="0096018B" w:rsidRPr="00FF6307">
        <w:rPr>
          <w:rFonts w:ascii="Arial" w:hAnsi="Arial" w:cs="Arial"/>
        </w:rPr>
        <w:t xml:space="preserve">groups are most likely to be affected by </w:t>
      </w:r>
      <w:r w:rsidR="0096018B">
        <w:rPr>
          <w:rFonts w:ascii="Arial" w:hAnsi="Arial" w:cs="Arial"/>
        </w:rPr>
        <w:t>the initiativ</w:t>
      </w:r>
      <w:r w:rsidR="0096018B" w:rsidRPr="00FF6307">
        <w:rPr>
          <w:rFonts w:ascii="Arial" w:hAnsi="Arial" w:cs="Arial"/>
        </w:rPr>
        <w:t xml:space="preserve">e, positively or negatively? </w:t>
      </w:r>
    </w:p>
    <w:p w14:paraId="322C7ED8" w14:textId="77777777" w:rsidR="0096018B" w:rsidRDefault="0096018B" w:rsidP="0096018B">
      <w:pPr>
        <w:autoSpaceDE w:val="0"/>
        <w:autoSpaceDN w:val="0"/>
        <w:adjustRightInd w:val="0"/>
        <w:rPr>
          <w:rFonts w:ascii="Arial" w:hAnsi="Arial" w:cs="Arial"/>
        </w:rPr>
      </w:pPr>
    </w:p>
    <w:p w14:paraId="700AE461" w14:textId="7FF412DB" w:rsidR="0096018B" w:rsidRDefault="0096018B" w:rsidP="0096018B">
      <w:pPr>
        <w:autoSpaceDE w:val="0"/>
        <w:autoSpaceDN w:val="0"/>
        <w:adjustRightInd w:val="0"/>
        <w:rPr>
          <w:rFonts w:ascii="Arial" w:hAnsi="Arial" w:cs="Arial"/>
        </w:rPr>
      </w:pPr>
      <w:r w:rsidRPr="76D65651">
        <w:rPr>
          <w:rFonts w:ascii="Arial" w:hAnsi="Arial" w:cs="Arial"/>
        </w:rPr>
        <w:t>This will help focus efforts and direct resources where they will have the greatest benefit.</w:t>
      </w:r>
    </w:p>
    <w:p w14:paraId="6CE85B1E" w14:textId="77777777" w:rsidR="0096018B" w:rsidRPr="00FF6307" w:rsidRDefault="0096018B" w:rsidP="0096018B">
      <w:pPr>
        <w:autoSpaceDE w:val="0"/>
        <w:autoSpaceDN w:val="0"/>
        <w:adjustRightInd w:val="0"/>
        <w:rPr>
          <w:rFonts w:ascii="Arial" w:hAnsi="Arial" w:cs="Arial"/>
        </w:rPr>
      </w:pPr>
    </w:p>
    <w:p w14:paraId="28FC6DBC" w14:textId="161D39D4" w:rsidR="0096018B" w:rsidRPr="00B53E24" w:rsidRDefault="0096018B" w:rsidP="76D65651">
      <w:pPr>
        <w:ind w:right="-761"/>
        <w:rPr>
          <w:rFonts w:ascii="Arial" w:hAnsi="Arial" w:cs="Arial"/>
          <w:b/>
          <w:bCs/>
        </w:rPr>
      </w:pPr>
      <w:r w:rsidRPr="2DE1B3D4">
        <w:rPr>
          <w:rFonts w:ascii="Arial" w:hAnsi="Arial" w:cs="Arial"/>
          <w:b/>
          <w:bCs/>
        </w:rPr>
        <w:t xml:space="preserve">The EIA </w:t>
      </w:r>
      <w:r w:rsidR="002A4739" w:rsidRPr="2DE1B3D4">
        <w:rPr>
          <w:rFonts w:ascii="Arial" w:hAnsi="Arial" w:cs="Arial"/>
          <w:b/>
          <w:bCs/>
        </w:rPr>
        <w:t>flowchart</w:t>
      </w:r>
      <w:r w:rsidRPr="2DE1B3D4">
        <w:rPr>
          <w:rFonts w:ascii="Arial" w:hAnsi="Arial" w:cs="Arial"/>
          <w:b/>
          <w:bCs/>
        </w:rPr>
        <w:t xml:space="preserve"> </w:t>
      </w:r>
      <w:r w:rsidR="00450B69" w:rsidRPr="2DE1B3D4">
        <w:rPr>
          <w:rFonts w:ascii="Arial" w:hAnsi="Arial" w:cs="Arial"/>
          <w:b/>
          <w:bCs/>
        </w:rPr>
        <w:t>on</w:t>
      </w:r>
      <w:r w:rsidR="003D3767" w:rsidRPr="2DE1B3D4">
        <w:rPr>
          <w:rFonts w:ascii="Arial" w:hAnsi="Arial" w:cs="Arial"/>
          <w:b/>
          <w:bCs/>
        </w:rPr>
        <w:t xml:space="preserve"> page </w:t>
      </w:r>
      <w:r w:rsidR="5588CB0D" w:rsidRPr="2DE1B3D4">
        <w:rPr>
          <w:rFonts w:ascii="Arial" w:hAnsi="Arial" w:cs="Arial"/>
          <w:b/>
          <w:bCs/>
        </w:rPr>
        <w:t>6</w:t>
      </w:r>
      <w:r w:rsidRPr="2DE1B3D4">
        <w:rPr>
          <w:rFonts w:ascii="Arial" w:hAnsi="Arial" w:cs="Arial"/>
          <w:b/>
          <w:bCs/>
        </w:rPr>
        <w:t xml:space="preserve"> is designed to walk you through the stages of an impact assessment.  The following information provides additional guidance on key steps in the process.</w:t>
      </w:r>
      <w:r w:rsidR="4916C289" w:rsidRPr="2DE1B3D4">
        <w:rPr>
          <w:rFonts w:ascii="Arial" w:hAnsi="Arial" w:cs="Arial"/>
          <w:b/>
          <w:bCs/>
        </w:rPr>
        <w:t xml:space="preserve">  It is written as if you are responsible for carrying out the EIA.  You can use it in your own work </w:t>
      </w:r>
      <w:r w:rsidR="2FA49F56" w:rsidRPr="2DE1B3D4">
        <w:rPr>
          <w:rFonts w:ascii="Arial" w:hAnsi="Arial" w:cs="Arial"/>
          <w:b/>
          <w:bCs/>
        </w:rPr>
        <w:t xml:space="preserve">as a UNISON rep </w:t>
      </w:r>
      <w:r w:rsidR="4916C289" w:rsidRPr="2DE1B3D4">
        <w:rPr>
          <w:rFonts w:ascii="Arial" w:hAnsi="Arial" w:cs="Arial"/>
          <w:b/>
          <w:bCs/>
        </w:rPr>
        <w:t>and as a good practice guide in checking employer policy and practice.</w:t>
      </w:r>
    </w:p>
    <w:p w14:paraId="770A850F" w14:textId="77777777" w:rsidR="0096018B" w:rsidRDefault="0096018B" w:rsidP="0096018B">
      <w:pPr>
        <w:ind w:right="-761"/>
        <w:rPr>
          <w:rFonts w:ascii="Arial" w:hAnsi="Arial" w:cs="Arial"/>
        </w:rPr>
      </w:pPr>
    </w:p>
    <w:p w14:paraId="270D648E" w14:textId="77777777" w:rsidR="0096018B" w:rsidRPr="00A225A6" w:rsidRDefault="00413606" w:rsidP="00413606">
      <w:pPr>
        <w:pBdr>
          <w:bottom w:val="single" w:sz="4" w:space="1" w:color="auto"/>
        </w:pBdr>
        <w:ind w:right="-761"/>
        <w:rPr>
          <w:rFonts w:ascii="Arial" w:hAnsi="Arial" w:cs="Arial"/>
          <w:b/>
        </w:rPr>
      </w:pPr>
      <w:r>
        <w:rPr>
          <w:rFonts w:ascii="Arial" w:hAnsi="Arial" w:cs="Arial"/>
          <w:b/>
        </w:rPr>
        <w:t>Consultation</w:t>
      </w:r>
    </w:p>
    <w:p w14:paraId="47D76876" w14:textId="77777777" w:rsidR="0096018B" w:rsidRDefault="0096018B" w:rsidP="0096018B">
      <w:pPr>
        <w:ind w:right="-761"/>
        <w:rPr>
          <w:rFonts w:ascii="Arial" w:hAnsi="Arial" w:cs="Arial"/>
        </w:rPr>
      </w:pPr>
    </w:p>
    <w:p w14:paraId="2DCF5EA5" w14:textId="47583119" w:rsidR="0096018B" w:rsidRDefault="0096018B" w:rsidP="0096018B">
      <w:pPr>
        <w:autoSpaceDE w:val="0"/>
        <w:autoSpaceDN w:val="0"/>
        <w:adjustRightInd w:val="0"/>
        <w:rPr>
          <w:rFonts w:ascii="Arial" w:hAnsi="Arial" w:cs="Arial"/>
        </w:rPr>
      </w:pPr>
      <w:r w:rsidRPr="76D65651">
        <w:rPr>
          <w:rFonts w:ascii="Arial" w:hAnsi="Arial" w:cs="Arial"/>
        </w:rPr>
        <w:t xml:space="preserve">You will </w:t>
      </w:r>
      <w:proofErr w:type="gramStart"/>
      <w:r w:rsidRPr="76D65651">
        <w:rPr>
          <w:rFonts w:ascii="Arial" w:hAnsi="Arial" w:cs="Arial"/>
        </w:rPr>
        <w:t>definitely need</w:t>
      </w:r>
      <w:proofErr w:type="gramEnd"/>
      <w:r w:rsidRPr="76D65651">
        <w:rPr>
          <w:rFonts w:ascii="Arial" w:hAnsi="Arial" w:cs="Arial"/>
        </w:rPr>
        <w:t xml:space="preserve"> to consult </w:t>
      </w:r>
      <w:r w:rsidR="1CF50E4C" w:rsidRPr="76D65651">
        <w:rPr>
          <w:rFonts w:ascii="Arial" w:hAnsi="Arial" w:cs="Arial"/>
        </w:rPr>
        <w:t>people</w:t>
      </w:r>
      <w:r w:rsidRPr="76D65651">
        <w:rPr>
          <w:rFonts w:ascii="Arial" w:hAnsi="Arial" w:cs="Arial"/>
        </w:rPr>
        <w:t xml:space="preserve"> who will, or could be, affected by the initiative.  You will also need to consider whether to consult other individuals or groups.  For example, if you are impact-assessing an initiative focused on migrant workers, you might want to consult national or local agencies representing such workers.</w:t>
      </w:r>
    </w:p>
    <w:p w14:paraId="076EA960" w14:textId="77777777" w:rsidR="0096018B" w:rsidRDefault="0096018B" w:rsidP="0096018B">
      <w:pPr>
        <w:autoSpaceDE w:val="0"/>
        <w:autoSpaceDN w:val="0"/>
        <w:adjustRightInd w:val="0"/>
        <w:rPr>
          <w:rFonts w:ascii="Arial" w:hAnsi="Arial" w:cs="Arial"/>
        </w:rPr>
      </w:pPr>
    </w:p>
    <w:p w14:paraId="3B647BA7" w14:textId="77777777" w:rsidR="0096018B" w:rsidRDefault="0096018B" w:rsidP="0096018B">
      <w:pPr>
        <w:autoSpaceDE w:val="0"/>
        <w:autoSpaceDN w:val="0"/>
        <w:adjustRightInd w:val="0"/>
        <w:rPr>
          <w:rFonts w:ascii="Arial" w:hAnsi="Arial" w:cs="Arial"/>
        </w:rPr>
      </w:pPr>
      <w:r>
        <w:rPr>
          <w:rFonts w:ascii="Arial" w:hAnsi="Arial" w:cs="Arial"/>
        </w:rPr>
        <w:t>These good practice principles will help you design an effective and meaningful consultation exercise:</w:t>
      </w:r>
    </w:p>
    <w:p w14:paraId="18E87CDA" w14:textId="77777777" w:rsidR="0096018B" w:rsidRDefault="0096018B" w:rsidP="0096018B">
      <w:pPr>
        <w:autoSpaceDE w:val="0"/>
        <w:autoSpaceDN w:val="0"/>
        <w:adjustRightInd w:val="0"/>
        <w:rPr>
          <w:rFonts w:ascii="Arial" w:hAnsi="Arial" w:cs="Arial"/>
        </w:rPr>
      </w:pPr>
    </w:p>
    <w:p w14:paraId="2A0A801A" w14:textId="77777777" w:rsidR="0096018B" w:rsidRDefault="0096018B" w:rsidP="0096018B">
      <w:pPr>
        <w:numPr>
          <w:ilvl w:val="0"/>
          <w:numId w:val="29"/>
        </w:numPr>
        <w:autoSpaceDE w:val="0"/>
        <w:autoSpaceDN w:val="0"/>
        <w:adjustRightInd w:val="0"/>
        <w:rPr>
          <w:rFonts w:ascii="Arial" w:hAnsi="Arial" w:cs="Arial"/>
        </w:rPr>
      </w:pPr>
      <w:r>
        <w:rPr>
          <w:rFonts w:ascii="Arial" w:hAnsi="Arial" w:cs="Arial"/>
        </w:rPr>
        <w:t>Be clear about the purpose of the consultation</w:t>
      </w:r>
    </w:p>
    <w:p w14:paraId="6FE1352B" w14:textId="77777777" w:rsidR="0096018B" w:rsidRDefault="0096018B" w:rsidP="0096018B">
      <w:pPr>
        <w:numPr>
          <w:ilvl w:val="0"/>
          <w:numId w:val="29"/>
        </w:numPr>
        <w:autoSpaceDE w:val="0"/>
        <w:autoSpaceDN w:val="0"/>
        <w:adjustRightInd w:val="0"/>
        <w:rPr>
          <w:rFonts w:ascii="Arial" w:hAnsi="Arial" w:cs="Arial"/>
        </w:rPr>
      </w:pPr>
      <w:r>
        <w:rPr>
          <w:rFonts w:ascii="Arial" w:hAnsi="Arial" w:cs="Arial"/>
        </w:rPr>
        <w:t>Keep the e</w:t>
      </w:r>
      <w:r w:rsidRPr="00FF6307">
        <w:rPr>
          <w:rFonts w:ascii="Arial" w:hAnsi="Arial" w:cs="Arial"/>
        </w:rPr>
        <w:t xml:space="preserve">xercise in proportion to the </w:t>
      </w:r>
      <w:r>
        <w:rPr>
          <w:rFonts w:ascii="Arial" w:hAnsi="Arial" w:cs="Arial"/>
        </w:rPr>
        <w:t xml:space="preserve">likely </w:t>
      </w:r>
      <w:r w:rsidRPr="00FF6307">
        <w:rPr>
          <w:rFonts w:ascii="Arial" w:hAnsi="Arial" w:cs="Arial"/>
        </w:rPr>
        <w:t xml:space="preserve">effect </w:t>
      </w:r>
      <w:r>
        <w:rPr>
          <w:rFonts w:ascii="Arial" w:hAnsi="Arial" w:cs="Arial"/>
        </w:rPr>
        <w:t>of the initiative on equality groups</w:t>
      </w:r>
    </w:p>
    <w:p w14:paraId="2DC196A7" w14:textId="77777777" w:rsidR="0096018B" w:rsidRDefault="0096018B" w:rsidP="0096018B">
      <w:pPr>
        <w:numPr>
          <w:ilvl w:val="0"/>
          <w:numId w:val="29"/>
        </w:numPr>
        <w:autoSpaceDE w:val="0"/>
        <w:autoSpaceDN w:val="0"/>
        <w:adjustRightInd w:val="0"/>
        <w:rPr>
          <w:rFonts w:ascii="Arial" w:hAnsi="Arial" w:cs="Arial"/>
        </w:rPr>
      </w:pPr>
      <w:r>
        <w:rPr>
          <w:rFonts w:ascii="Arial" w:hAnsi="Arial" w:cs="Arial"/>
        </w:rPr>
        <w:t>Use existing decision-making structures if possible</w:t>
      </w:r>
    </w:p>
    <w:p w14:paraId="76BD4B06" w14:textId="77777777" w:rsidR="0096018B" w:rsidRDefault="0096018B" w:rsidP="0096018B">
      <w:pPr>
        <w:numPr>
          <w:ilvl w:val="0"/>
          <w:numId w:val="29"/>
        </w:numPr>
        <w:autoSpaceDE w:val="0"/>
        <w:autoSpaceDN w:val="0"/>
        <w:adjustRightInd w:val="0"/>
        <w:rPr>
          <w:rFonts w:ascii="Arial" w:hAnsi="Arial" w:cs="Arial"/>
        </w:rPr>
      </w:pPr>
      <w:r>
        <w:rPr>
          <w:rFonts w:ascii="Arial" w:hAnsi="Arial" w:cs="Arial"/>
        </w:rPr>
        <w:t xml:space="preserve">Make sure the consultation process is inclusive, </w:t>
      </w:r>
      <w:proofErr w:type="gramStart"/>
      <w:r>
        <w:rPr>
          <w:rFonts w:ascii="Arial" w:hAnsi="Arial" w:cs="Arial"/>
        </w:rPr>
        <w:t>user-friendly</w:t>
      </w:r>
      <w:proofErr w:type="gramEnd"/>
      <w:r>
        <w:rPr>
          <w:rFonts w:ascii="Arial" w:hAnsi="Arial" w:cs="Arial"/>
        </w:rPr>
        <w:t xml:space="preserve"> and appropriate to the target group</w:t>
      </w:r>
    </w:p>
    <w:p w14:paraId="56F41486" w14:textId="77777777" w:rsidR="0096018B" w:rsidRDefault="0096018B" w:rsidP="0096018B">
      <w:pPr>
        <w:numPr>
          <w:ilvl w:val="0"/>
          <w:numId w:val="29"/>
        </w:numPr>
        <w:autoSpaceDE w:val="0"/>
        <w:autoSpaceDN w:val="0"/>
        <w:adjustRightInd w:val="0"/>
        <w:rPr>
          <w:rFonts w:ascii="Arial" w:hAnsi="Arial" w:cs="Arial"/>
        </w:rPr>
      </w:pPr>
      <w:r>
        <w:rPr>
          <w:rFonts w:ascii="Arial" w:hAnsi="Arial" w:cs="Arial"/>
        </w:rPr>
        <w:t>Allocate sufficient resources (people/time/money)</w:t>
      </w:r>
    </w:p>
    <w:p w14:paraId="6CC42F85" w14:textId="77777777" w:rsidR="0096018B" w:rsidRDefault="0096018B" w:rsidP="0096018B">
      <w:pPr>
        <w:numPr>
          <w:ilvl w:val="0"/>
          <w:numId w:val="29"/>
        </w:numPr>
        <w:autoSpaceDE w:val="0"/>
        <w:autoSpaceDN w:val="0"/>
        <w:adjustRightInd w:val="0"/>
        <w:rPr>
          <w:rFonts w:ascii="Arial" w:hAnsi="Arial" w:cs="Arial"/>
        </w:rPr>
      </w:pPr>
      <w:r>
        <w:rPr>
          <w:rFonts w:ascii="Arial" w:hAnsi="Arial" w:cs="Arial"/>
        </w:rPr>
        <w:t>Take consultation fatigue into account</w:t>
      </w:r>
    </w:p>
    <w:p w14:paraId="3D5FEF29" w14:textId="77777777" w:rsidR="0096018B" w:rsidRDefault="0096018B" w:rsidP="0096018B">
      <w:pPr>
        <w:numPr>
          <w:ilvl w:val="0"/>
          <w:numId w:val="29"/>
        </w:numPr>
        <w:autoSpaceDE w:val="0"/>
        <w:autoSpaceDN w:val="0"/>
        <w:adjustRightInd w:val="0"/>
        <w:rPr>
          <w:rFonts w:ascii="Arial" w:hAnsi="Arial" w:cs="Arial"/>
        </w:rPr>
      </w:pPr>
      <w:r>
        <w:rPr>
          <w:rFonts w:ascii="Arial" w:hAnsi="Arial" w:cs="Arial"/>
        </w:rPr>
        <w:t>Build in feedback to the people you’ve consulted on how you’ve used their contribution.</w:t>
      </w:r>
    </w:p>
    <w:p w14:paraId="2466DCD3" w14:textId="77777777" w:rsidR="0096018B" w:rsidRDefault="0096018B" w:rsidP="0096018B">
      <w:pPr>
        <w:autoSpaceDE w:val="0"/>
        <w:autoSpaceDN w:val="0"/>
        <w:adjustRightInd w:val="0"/>
        <w:rPr>
          <w:rFonts w:ascii="Arial" w:hAnsi="Arial" w:cs="Arial"/>
        </w:rPr>
      </w:pPr>
    </w:p>
    <w:p w14:paraId="193257D5" w14:textId="77777777" w:rsidR="0096018B" w:rsidRDefault="0096018B" w:rsidP="0096018B">
      <w:pPr>
        <w:autoSpaceDE w:val="0"/>
        <w:autoSpaceDN w:val="0"/>
        <w:adjustRightInd w:val="0"/>
        <w:rPr>
          <w:rFonts w:ascii="Arial" w:hAnsi="Arial" w:cs="Arial"/>
        </w:rPr>
      </w:pPr>
      <w:r w:rsidRPr="00FF6307">
        <w:rPr>
          <w:rFonts w:ascii="Arial" w:hAnsi="Arial" w:cs="Arial"/>
        </w:rPr>
        <w:t>Decide how you will consult</w:t>
      </w:r>
      <w:r>
        <w:rPr>
          <w:rFonts w:ascii="Arial" w:hAnsi="Arial" w:cs="Arial"/>
        </w:rPr>
        <w:t>.  Methods could include:</w:t>
      </w:r>
    </w:p>
    <w:p w14:paraId="3B603D4D" w14:textId="77777777" w:rsidR="0096018B" w:rsidRDefault="0096018B" w:rsidP="0096018B">
      <w:pPr>
        <w:autoSpaceDE w:val="0"/>
        <w:autoSpaceDN w:val="0"/>
        <w:adjustRightInd w:val="0"/>
        <w:rPr>
          <w:rFonts w:ascii="Arial" w:hAnsi="Arial" w:cs="Arial"/>
        </w:rPr>
      </w:pPr>
    </w:p>
    <w:p w14:paraId="761C9247" w14:textId="019462CD" w:rsidR="0096018B" w:rsidRDefault="60B5BD09" w:rsidP="0096018B">
      <w:pPr>
        <w:numPr>
          <w:ilvl w:val="0"/>
          <w:numId w:val="30"/>
        </w:numPr>
        <w:autoSpaceDE w:val="0"/>
        <w:autoSpaceDN w:val="0"/>
        <w:adjustRightInd w:val="0"/>
        <w:rPr>
          <w:rFonts w:ascii="Arial" w:hAnsi="Arial" w:cs="Arial"/>
        </w:rPr>
      </w:pPr>
      <w:r w:rsidRPr="76D65651">
        <w:rPr>
          <w:rFonts w:ascii="Arial" w:hAnsi="Arial" w:cs="Arial"/>
        </w:rPr>
        <w:t>democratic</w:t>
      </w:r>
      <w:r w:rsidR="0096018B" w:rsidRPr="76D65651">
        <w:rPr>
          <w:rFonts w:ascii="Arial" w:hAnsi="Arial" w:cs="Arial"/>
        </w:rPr>
        <w:t xml:space="preserve"> meetings</w:t>
      </w:r>
    </w:p>
    <w:p w14:paraId="4124AFCB" w14:textId="77777777" w:rsidR="0096018B" w:rsidRPr="00FF6307" w:rsidRDefault="0096018B" w:rsidP="0096018B">
      <w:pPr>
        <w:numPr>
          <w:ilvl w:val="0"/>
          <w:numId w:val="30"/>
        </w:numPr>
        <w:autoSpaceDE w:val="0"/>
        <w:autoSpaceDN w:val="0"/>
        <w:adjustRightInd w:val="0"/>
        <w:rPr>
          <w:rFonts w:ascii="Arial" w:hAnsi="Arial" w:cs="Arial"/>
        </w:rPr>
      </w:pPr>
      <w:r w:rsidRPr="00FF6307">
        <w:rPr>
          <w:rFonts w:ascii="Arial" w:hAnsi="Arial" w:cs="Arial"/>
        </w:rPr>
        <w:t>focus groups</w:t>
      </w:r>
    </w:p>
    <w:p w14:paraId="3778DE48" w14:textId="77777777" w:rsidR="0096018B" w:rsidRPr="00FF6307" w:rsidRDefault="0096018B" w:rsidP="0096018B">
      <w:pPr>
        <w:numPr>
          <w:ilvl w:val="0"/>
          <w:numId w:val="30"/>
        </w:numPr>
        <w:autoSpaceDE w:val="0"/>
        <w:autoSpaceDN w:val="0"/>
        <w:adjustRightInd w:val="0"/>
        <w:rPr>
          <w:rFonts w:ascii="Arial" w:hAnsi="Arial" w:cs="Arial"/>
        </w:rPr>
      </w:pPr>
      <w:r w:rsidRPr="00FF6307">
        <w:rPr>
          <w:rFonts w:ascii="Arial" w:hAnsi="Arial" w:cs="Arial"/>
        </w:rPr>
        <w:t>surveys/questionnaires</w:t>
      </w:r>
      <w:r>
        <w:rPr>
          <w:rFonts w:ascii="Arial" w:hAnsi="Arial" w:cs="Arial"/>
        </w:rPr>
        <w:t xml:space="preserve"> (electronic and/or postal) - you might be able to add relevant questions to a survey which is already planned</w:t>
      </w:r>
    </w:p>
    <w:p w14:paraId="32F43A56" w14:textId="77777777" w:rsidR="0096018B" w:rsidRDefault="0096018B" w:rsidP="0096018B">
      <w:pPr>
        <w:numPr>
          <w:ilvl w:val="0"/>
          <w:numId w:val="30"/>
        </w:numPr>
        <w:autoSpaceDE w:val="0"/>
        <w:autoSpaceDN w:val="0"/>
        <w:adjustRightInd w:val="0"/>
        <w:rPr>
          <w:rFonts w:ascii="Arial" w:hAnsi="Arial" w:cs="Arial"/>
        </w:rPr>
      </w:pPr>
      <w:r w:rsidRPr="00FF6307">
        <w:rPr>
          <w:rFonts w:ascii="Arial" w:hAnsi="Arial" w:cs="Arial"/>
        </w:rPr>
        <w:t>open meetings</w:t>
      </w:r>
      <w:r>
        <w:rPr>
          <w:rFonts w:ascii="Arial" w:hAnsi="Arial" w:cs="Arial"/>
        </w:rPr>
        <w:t>.</w:t>
      </w:r>
    </w:p>
    <w:p w14:paraId="5E6EC856" w14:textId="77777777" w:rsidR="0096018B" w:rsidRPr="00FF6307" w:rsidRDefault="0096018B" w:rsidP="0096018B">
      <w:pPr>
        <w:autoSpaceDE w:val="0"/>
        <w:autoSpaceDN w:val="0"/>
        <w:adjustRightInd w:val="0"/>
        <w:rPr>
          <w:rFonts w:ascii="Arial" w:hAnsi="Arial" w:cs="Arial"/>
        </w:rPr>
      </w:pPr>
    </w:p>
    <w:p w14:paraId="6EA16B33" w14:textId="77777777" w:rsidR="0096018B" w:rsidRPr="00310873" w:rsidRDefault="00A60C59" w:rsidP="0096018B">
      <w:pPr>
        <w:pBdr>
          <w:bottom w:val="single" w:sz="4" w:space="1" w:color="auto"/>
        </w:pBdr>
        <w:ind w:right="-761"/>
        <w:rPr>
          <w:rFonts w:ascii="Arial" w:hAnsi="Arial" w:cs="Arial"/>
          <w:b/>
        </w:rPr>
      </w:pPr>
      <w:r>
        <w:rPr>
          <w:rFonts w:ascii="Arial" w:hAnsi="Arial" w:cs="Arial"/>
          <w:b/>
        </w:rPr>
        <w:t>Minimising negative impact</w:t>
      </w:r>
    </w:p>
    <w:p w14:paraId="419A7CC3" w14:textId="77777777" w:rsidR="0096018B" w:rsidRDefault="0096018B" w:rsidP="0096018B">
      <w:pPr>
        <w:pStyle w:val="Default"/>
        <w:rPr>
          <w:color w:val="auto"/>
        </w:rPr>
      </w:pPr>
    </w:p>
    <w:p w14:paraId="5EB11AC8" w14:textId="77777777" w:rsidR="0096018B" w:rsidRDefault="0096018B" w:rsidP="0096018B">
      <w:pPr>
        <w:rPr>
          <w:rFonts w:ascii="Arial" w:hAnsi="Arial" w:cs="Arial"/>
        </w:rPr>
      </w:pPr>
      <w:r>
        <w:rPr>
          <w:rFonts w:ascii="Arial" w:hAnsi="Arial" w:cs="Arial"/>
        </w:rPr>
        <w:t>If you find that the scope for positive impact is limited, you should consider how you could strengthen the capacity of the initiative to promote equality.</w:t>
      </w:r>
    </w:p>
    <w:p w14:paraId="4B5D519B" w14:textId="77777777" w:rsidR="0096018B" w:rsidRDefault="0096018B" w:rsidP="0096018B">
      <w:pPr>
        <w:pStyle w:val="Default"/>
        <w:rPr>
          <w:color w:val="auto"/>
        </w:rPr>
      </w:pPr>
    </w:p>
    <w:p w14:paraId="5610972D" w14:textId="77777777" w:rsidR="0096018B" w:rsidRDefault="0096018B" w:rsidP="0096018B">
      <w:pPr>
        <w:autoSpaceDE w:val="0"/>
        <w:autoSpaceDN w:val="0"/>
        <w:adjustRightInd w:val="0"/>
        <w:rPr>
          <w:rFonts w:ascii="Arial" w:hAnsi="Arial" w:cs="Arial"/>
        </w:rPr>
      </w:pPr>
      <w:r>
        <w:rPr>
          <w:rFonts w:ascii="Arial" w:hAnsi="Arial" w:cs="Arial"/>
        </w:rPr>
        <w:lastRenderedPageBreak/>
        <w:t xml:space="preserve">If the </w:t>
      </w:r>
      <w:r w:rsidRPr="00FF6307">
        <w:rPr>
          <w:rFonts w:ascii="Arial" w:hAnsi="Arial" w:cs="Arial"/>
        </w:rPr>
        <w:t xml:space="preserve">EIA </w:t>
      </w:r>
      <w:r>
        <w:rPr>
          <w:rFonts w:ascii="Arial" w:hAnsi="Arial" w:cs="Arial"/>
        </w:rPr>
        <w:t xml:space="preserve">indicates that, despite your best intentions, the initiative </w:t>
      </w:r>
      <w:r w:rsidRPr="00FF6307">
        <w:rPr>
          <w:rFonts w:ascii="Arial" w:hAnsi="Arial" w:cs="Arial"/>
        </w:rPr>
        <w:t>is likely to have a</w:t>
      </w:r>
      <w:r>
        <w:rPr>
          <w:rFonts w:ascii="Arial" w:hAnsi="Arial" w:cs="Arial"/>
        </w:rPr>
        <w:t xml:space="preserve"> negative </w:t>
      </w:r>
      <w:r w:rsidRPr="00FF6307">
        <w:rPr>
          <w:rFonts w:ascii="Arial" w:hAnsi="Arial" w:cs="Arial"/>
        </w:rPr>
        <w:t xml:space="preserve">impact on </w:t>
      </w:r>
      <w:r>
        <w:rPr>
          <w:rFonts w:ascii="Arial" w:hAnsi="Arial" w:cs="Arial"/>
        </w:rPr>
        <w:t xml:space="preserve">a </w:t>
      </w:r>
      <w:r w:rsidRPr="00FF6307">
        <w:rPr>
          <w:rFonts w:ascii="Arial" w:hAnsi="Arial" w:cs="Arial"/>
        </w:rPr>
        <w:t>particular group or groups</w:t>
      </w:r>
      <w:r>
        <w:rPr>
          <w:rFonts w:ascii="Arial" w:hAnsi="Arial" w:cs="Arial"/>
        </w:rPr>
        <w:t xml:space="preserve">, you </w:t>
      </w:r>
      <w:r w:rsidRPr="00FF6307">
        <w:rPr>
          <w:rFonts w:ascii="Arial" w:hAnsi="Arial" w:cs="Arial"/>
        </w:rPr>
        <w:t xml:space="preserve">should </w:t>
      </w:r>
      <w:r>
        <w:rPr>
          <w:rFonts w:ascii="Arial" w:hAnsi="Arial" w:cs="Arial"/>
        </w:rPr>
        <w:t>focus on two questions:</w:t>
      </w:r>
    </w:p>
    <w:p w14:paraId="55847A74" w14:textId="77777777" w:rsidR="0096018B" w:rsidRDefault="0096018B" w:rsidP="0096018B">
      <w:pPr>
        <w:autoSpaceDE w:val="0"/>
        <w:autoSpaceDN w:val="0"/>
        <w:adjustRightInd w:val="0"/>
        <w:rPr>
          <w:rFonts w:ascii="Arial" w:hAnsi="Arial" w:cs="Arial"/>
        </w:rPr>
      </w:pPr>
    </w:p>
    <w:p w14:paraId="565A9D90" w14:textId="77777777" w:rsidR="0096018B" w:rsidRDefault="0096018B" w:rsidP="0096018B">
      <w:pPr>
        <w:numPr>
          <w:ilvl w:val="0"/>
          <w:numId w:val="31"/>
        </w:numPr>
        <w:autoSpaceDE w:val="0"/>
        <w:autoSpaceDN w:val="0"/>
        <w:adjustRightInd w:val="0"/>
        <w:rPr>
          <w:rFonts w:ascii="Arial" w:hAnsi="Arial" w:cs="Arial"/>
        </w:rPr>
      </w:pPr>
      <w:r>
        <w:rPr>
          <w:rFonts w:ascii="Arial" w:hAnsi="Arial" w:cs="Arial"/>
        </w:rPr>
        <w:t>Is the initiative</w:t>
      </w:r>
      <w:r w:rsidRPr="00FF6307">
        <w:rPr>
          <w:rFonts w:ascii="Arial" w:hAnsi="Arial" w:cs="Arial"/>
        </w:rPr>
        <w:t xml:space="preserve"> legal</w:t>
      </w:r>
      <w:r>
        <w:rPr>
          <w:rFonts w:ascii="Arial" w:hAnsi="Arial" w:cs="Arial"/>
        </w:rPr>
        <w:t>?</w:t>
      </w:r>
    </w:p>
    <w:p w14:paraId="6D5B8CF4" w14:textId="77777777" w:rsidR="0096018B" w:rsidRDefault="0096018B" w:rsidP="0096018B">
      <w:pPr>
        <w:numPr>
          <w:ilvl w:val="0"/>
          <w:numId w:val="31"/>
        </w:numPr>
        <w:autoSpaceDE w:val="0"/>
        <w:autoSpaceDN w:val="0"/>
        <w:adjustRightInd w:val="0"/>
        <w:rPr>
          <w:rFonts w:ascii="Arial" w:hAnsi="Arial" w:cs="Arial"/>
        </w:rPr>
      </w:pPr>
      <w:r>
        <w:rPr>
          <w:rFonts w:ascii="Arial" w:hAnsi="Arial" w:cs="Arial"/>
        </w:rPr>
        <w:t>H</w:t>
      </w:r>
      <w:r w:rsidRPr="00FF6307">
        <w:rPr>
          <w:rFonts w:ascii="Arial" w:hAnsi="Arial" w:cs="Arial"/>
        </w:rPr>
        <w:t xml:space="preserve">ow </w:t>
      </w:r>
      <w:r>
        <w:rPr>
          <w:rFonts w:ascii="Arial" w:hAnsi="Arial" w:cs="Arial"/>
        </w:rPr>
        <w:t>can the potential negative impact be addressed?</w:t>
      </w:r>
    </w:p>
    <w:p w14:paraId="6C3B5F34" w14:textId="77777777" w:rsidR="0096018B" w:rsidRDefault="0096018B" w:rsidP="0096018B">
      <w:pPr>
        <w:autoSpaceDE w:val="0"/>
        <w:autoSpaceDN w:val="0"/>
        <w:adjustRightInd w:val="0"/>
        <w:rPr>
          <w:rFonts w:ascii="Arial" w:hAnsi="Arial" w:cs="Arial"/>
        </w:rPr>
      </w:pPr>
    </w:p>
    <w:p w14:paraId="3CC043C1" w14:textId="77777777" w:rsidR="0096018B" w:rsidRPr="00055E18" w:rsidRDefault="0096018B" w:rsidP="0096018B">
      <w:pPr>
        <w:autoSpaceDE w:val="0"/>
        <w:autoSpaceDN w:val="0"/>
        <w:adjustRightInd w:val="0"/>
        <w:rPr>
          <w:rFonts w:ascii="Arial" w:hAnsi="Arial" w:cs="Arial"/>
          <w:b/>
        </w:rPr>
      </w:pPr>
      <w:r>
        <w:rPr>
          <w:rFonts w:ascii="Arial" w:hAnsi="Arial" w:cs="Arial"/>
          <w:b/>
        </w:rPr>
        <w:t>Legal matters</w:t>
      </w:r>
    </w:p>
    <w:p w14:paraId="36F41250" w14:textId="77777777" w:rsidR="0096018B" w:rsidRDefault="0096018B" w:rsidP="0096018B">
      <w:pPr>
        <w:autoSpaceDE w:val="0"/>
        <w:autoSpaceDN w:val="0"/>
        <w:adjustRightInd w:val="0"/>
        <w:rPr>
          <w:rFonts w:ascii="Arial" w:hAnsi="Arial" w:cs="Arial"/>
        </w:rPr>
      </w:pPr>
    </w:p>
    <w:p w14:paraId="4C6F60AD" w14:textId="7D8215C1" w:rsidR="0096018B" w:rsidRPr="00FF6307" w:rsidRDefault="0096018B" w:rsidP="0096018B">
      <w:pPr>
        <w:autoSpaceDE w:val="0"/>
        <w:autoSpaceDN w:val="0"/>
        <w:adjustRightInd w:val="0"/>
        <w:rPr>
          <w:rFonts w:ascii="Arial" w:hAnsi="Arial" w:cs="Arial"/>
        </w:rPr>
      </w:pPr>
      <w:r w:rsidRPr="76D65651">
        <w:rPr>
          <w:rFonts w:ascii="Arial" w:hAnsi="Arial" w:cs="Arial"/>
        </w:rPr>
        <w:t>If in doubt</w:t>
      </w:r>
      <w:r w:rsidR="121EACC9" w:rsidRPr="76D65651">
        <w:rPr>
          <w:rFonts w:ascii="Arial" w:hAnsi="Arial" w:cs="Arial"/>
        </w:rPr>
        <w:t xml:space="preserve"> about the law</w:t>
      </w:r>
      <w:r w:rsidRPr="76D65651">
        <w:rPr>
          <w:rFonts w:ascii="Arial" w:hAnsi="Arial" w:cs="Arial"/>
        </w:rPr>
        <w:t>, you may need specialist legal advice.  If the adverse impact would be unlawful, the initiative - or a specific element of it - must be changed or abandoned.</w:t>
      </w:r>
    </w:p>
    <w:p w14:paraId="67DCAFFA" w14:textId="77777777" w:rsidR="0096018B" w:rsidRDefault="0096018B" w:rsidP="0096018B">
      <w:pPr>
        <w:autoSpaceDE w:val="0"/>
        <w:autoSpaceDN w:val="0"/>
        <w:adjustRightInd w:val="0"/>
        <w:rPr>
          <w:rFonts w:ascii="Arial" w:hAnsi="Arial" w:cs="Arial"/>
        </w:rPr>
      </w:pPr>
    </w:p>
    <w:p w14:paraId="1857EF93" w14:textId="77777777" w:rsidR="0096018B" w:rsidRPr="009962E4" w:rsidRDefault="0096018B" w:rsidP="0096018B">
      <w:pPr>
        <w:autoSpaceDE w:val="0"/>
        <w:autoSpaceDN w:val="0"/>
        <w:adjustRightInd w:val="0"/>
        <w:rPr>
          <w:rFonts w:ascii="Arial" w:hAnsi="Arial" w:cs="Arial"/>
          <w:b/>
        </w:rPr>
      </w:pPr>
      <w:r w:rsidRPr="009962E4">
        <w:rPr>
          <w:rFonts w:ascii="Arial" w:hAnsi="Arial" w:cs="Arial"/>
          <w:b/>
        </w:rPr>
        <w:t>Addressing potential negative impact</w:t>
      </w:r>
    </w:p>
    <w:p w14:paraId="008EA782" w14:textId="77777777" w:rsidR="0096018B" w:rsidRPr="00FF6307" w:rsidRDefault="0096018B" w:rsidP="0096018B">
      <w:pPr>
        <w:autoSpaceDE w:val="0"/>
        <w:autoSpaceDN w:val="0"/>
        <w:adjustRightInd w:val="0"/>
        <w:rPr>
          <w:rFonts w:ascii="Arial" w:hAnsi="Arial" w:cs="Arial"/>
        </w:rPr>
      </w:pPr>
    </w:p>
    <w:p w14:paraId="7BBCD62D" w14:textId="77777777" w:rsidR="0096018B" w:rsidRPr="00FF6307" w:rsidRDefault="0096018B" w:rsidP="0096018B">
      <w:pPr>
        <w:autoSpaceDE w:val="0"/>
        <w:autoSpaceDN w:val="0"/>
        <w:adjustRightInd w:val="0"/>
        <w:rPr>
          <w:rFonts w:ascii="Arial" w:hAnsi="Arial" w:cs="Arial"/>
        </w:rPr>
      </w:pPr>
      <w:r>
        <w:rPr>
          <w:rFonts w:ascii="Arial" w:hAnsi="Arial" w:cs="Arial"/>
        </w:rPr>
        <w:t xml:space="preserve">Potential negative impact can be addressed by adapting the initiative as </w:t>
      </w:r>
      <w:proofErr w:type="gramStart"/>
      <w:r>
        <w:rPr>
          <w:rFonts w:ascii="Arial" w:hAnsi="Arial" w:cs="Arial"/>
        </w:rPr>
        <w:t>necessary, or</w:t>
      </w:r>
      <w:proofErr w:type="gramEnd"/>
      <w:r>
        <w:rPr>
          <w:rFonts w:ascii="Arial" w:hAnsi="Arial" w:cs="Arial"/>
        </w:rPr>
        <w:t xml:space="preserve"> finding </w:t>
      </w:r>
      <w:r w:rsidRPr="00FF6307">
        <w:rPr>
          <w:rFonts w:ascii="Arial" w:hAnsi="Arial" w:cs="Arial"/>
        </w:rPr>
        <w:t xml:space="preserve">another way </w:t>
      </w:r>
      <w:r>
        <w:rPr>
          <w:rFonts w:ascii="Arial" w:hAnsi="Arial" w:cs="Arial"/>
        </w:rPr>
        <w:t xml:space="preserve">to meet your objectives.  Make sure that your course of action to alleviate a negative impact on </w:t>
      </w:r>
      <w:r w:rsidRPr="00FF6307">
        <w:rPr>
          <w:rFonts w:ascii="Arial" w:hAnsi="Arial" w:cs="Arial"/>
        </w:rPr>
        <w:t xml:space="preserve">a particular </w:t>
      </w:r>
      <w:r>
        <w:rPr>
          <w:rFonts w:ascii="Arial" w:hAnsi="Arial" w:cs="Arial"/>
        </w:rPr>
        <w:t xml:space="preserve">equality </w:t>
      </w:r>
      <w:r w:rsidRPr="00FF6307">
        <w:rPr>
          <w:rFonts w:ascii="Arial" w:hAnsi="Arial" w:cs="Arial"/>
        </w:rPr>
        <w:t xml:space="preserve">group does not </w:t>
      </w:r>
      <w:r>
        <w:rPr>
          <w:rFonts w:ascii="Arial" w:hAnsi="Arial" w:cs="Arial"/>
        </w:rPr>
        <w:t>result in an adverse impact on</w:t>
      </w:r>
      <w:r w:rsidRPr="00FF6307">
        <w:rPr>
          <w:rFonts w:ascii="Arial" w:hAnsi="Arial" w:cs="Arial"/>
        </w:rPr>
        <w:t xml:space="preserve"> another group. </w:t>
      </w:r>
    </w:p>
    <w:p w14:paraId="16718625" w14:textId="77777777" w:rsidR="0096018B" w:rsidRPr="00FF6307" w:rsidRDefault="0096018B" w:rsidP="0096018B">
      <w:pPr>
        <w:autoSpaceDE w:val="0"/>
        <w:autoSpaceDN w:val="0"/>
        <w:adjustRightInd w:val="0"/>
        <w:rPr>
          <w:rFonts w:ascii="Arial" w:hAnsi="Arial" w:cs="Arial"/>
        </w:rPr>
      </w:pPr>
    </w:p>
    <w:p w14:paraId="1C33F9F5" w14:textId="7F05BDF8" w:rsidR="0096018B" w:rsidRDefault="0096018B" w:rsidP="0096018B">
      <w:pPr>
        <w:autoSpaceDE w:val="0"/>
        <w:autoSpaceDN w:val="0"/>
        <w:adjustRightInd w:val="0"/>
        <w:rPr>
          <w:rFonts w:ascii="Arial" w:hAnsi="Arial" w:cs="Arial"/>
        </w:rPr>
      </w:pPr>
      <w:r w:rsidRPr="76D65651">
        <w:rPr>
          <w:rFonts w:ascii="Arial" w:hAnsi="Arial" w:cs="Arial"/>
        </w:rPr>
        <w:t xml:space="preserve">Some initiatives are targeted at particular </w:t>
      </w:r>
      <w:proofErr w:type="gramStart"/>
      <w:r w:rsidRPr="76D65651">
        <w:rPr>
          <w:rFonts w:ascii="Arial" w:hAnsi="Arial" w:cs="Arial"/>
        </w:rPr>
        <w:t>groups</w:t>
      </w:r>
      <w:proofErr w:type="gramEnd"/>
      <w:r w:rsidRPr="76D65651">
        <w:rPr>
          <w:rFonts w:ascii="Arial" w:hAnsi="Arial" w:cs="Arial"/>
        </w:rPr>
        <w:t xml:space="preserve"> and these will, by definition, affect different groups in different ways.  This can be justified as part of a wider strategy of positive action in relation to </w:t>
      </w:r>
      <w:proofErr w:type="gramStart"/>
      <w:r w:rsidRPr="76D65651">
        <w:rPr>
          <w:rFonts w:ascii="Arial" w:hAnsi="Arial" w:cs="Arial"/>
        </w:rPr>
        <w:t>particular groups</w:t>
      </w:r>
      <w:proofErr w:type="gramEnd"/>
      <w:r w:rsidRPr="76D65651">
        <w:rPr>
          <w:rFonts w:ascii="Arial" w:hAnsi="Arial" w:cs="Arial"/>
        </w:rPr>
        <w:t xml:space="preserve">.  A good example is </w:t>
      </w:r>
      <w:r w:rsidR="563490FF" w:rsidRPr="76D65651">
        <w:rPr>
          <w:rFonts w:ascii="Arial" w:hAnsi="Arial" w:cs="Arial"/>
        </w:rPr>
        <w:t>a strategy to promote mentoring for young Black workers, or to tackle violence against women and girls</w:t>
      </w:r>
      <w:r w:rsidRPr="76D65651">
        <w:rPr>
          <w:rFonts w:ascii="Arial" w:hAnsi="Arial" w:cs="Arial"/>
        </w:rPr>
        <w:t>.</w:t>
      </w:r>
    </w:p>
    <w:p w14:paraId="1108EE8B" w14:textId="77777777" w:rsidR="0096018B" w:rsidRDefault="0096018B" w:rsidP="0096018B">
      <w:pPr>
        <w:ind w:right="-761"/>
        <w:rPr>
          <w:rFonts w:ascii="Arial" w:hAnsi="Arial" w:cs="Arial"/>
        </w:rPr>
      </w:pPr>
    </w:p>
    <w:p w14:paraId="1EB4095D" w14:textId="1C56CDE4" w:rsidR="0096018B" w:rsidRDefault="0096018B" w:rsidP="0096018B">
      <w:pPr>
        <w:ind w:right="-761"/>
        <w:rPr>
          <w:rFonts w:ascii="Arial" w:hAnsi="Arial" w:cs="Arial"/>
        </w:rPr>
      </w:pPr>
      <w:r>
        <w:rPr>
          <w:rFonts w:ascii="Arial" w:hAnsi="Arial" w:cs="Arial"/>
        </w:rPr>
        <w:t xml:space="preserve">Impact assessments </w:t>
      </w:r>
      <w:r w:rsidRPr="00FF6307">
        <w:rPr>
          <w:rFonts w:ascii="Arial" w:hAnsi="Arial" w:cs="Arial"/>
        </w:rPr>
        <w:t xml:space="preserve">may identify </w:t>
      </w:r>
      <w:r>
        <w:rPr>
          <w:rFonts w:ascii="Arial" w:hAnsi="Arial" w:cs="Arial"/>
        </w:rPr>
        <w:t>issues which can’t be addressed immediately, for example due to constraints on resources.  Nonethe</w:t>
      </w:r>
      <w:r w:rsidRPr="00FF6307">
        <w:rPr>
          <w:rFonts w:ascii="Arial" w:hAnsi="Arial" w:cs="Arial"/>
        </w:rPr>
        <w:t>less</w:t>
      </w:r>
      <w:r>
        <w:rPr>
          <w:rFonts w:ascii="Arial" w:hAnsi="Arial" w:cs="Arial"/>
        </w:rPr>
        <w:t>, you can use this</w:t>
      </w:r>
      <w:r w:rsidRPr="00FF6307">
        <w:rPr>
          <w:rFonts w:ascii="Arial" w:hAnsi="Arial" w:cs="Arial"/>
        </w:rPr>
        <w:t xml:space="preserve"> information to</w:t>
      </w:r>
      <w:r>
        <w:rPr>
          <w:rFonts w:ascii="Arial" w:hAnsi="Arial" w:cs="Arial"/>
        </w:rPr>
        <w:t xml:space="preserve"> help with longer-</w:t>
      </w:r>
      <w:r w:rsidRPr="00FF6307">
        <w:rPr>
          <w:rFonts w:ascii="Arial" w:hAnsi="Arial" w:cs="Arial"/>
        </w:rPr>
        <w:t xml:space="preserve">term planning. </w:t>
      </w:r>
    </w:p>
    <w:p w14:paraId="49255D39" w14:textId="397632CB" w:rsidR="00D37B3C" w:rsidRDefault="00D37B3C" w:rsidP="0096018B">
      <w:pPr>
        <w:ind w:right="-761"/>
        <w:rPr>
          <w:rFonts w:ascii="Arial" w:hAnsi="Arial" w:cs="Arial"/>
        </w:rPr>
      </w:pPr>
    </w:p>
    <w:p w14:paraId="06875C7B" w14:textId="30D4FC83" w:rsidR="00D37B3C" w:rsidRDefault="00D37B3C" w:rsidP="0096018B">
      <w:pPr>
        <w:ind w:right="-761"/>
        <w:rPr>
          <w:rFonts w:ascii="Arial" w:hAnsi="Arial" w:cs="Arial"/>
          <w:b/>
          <w:bCs/>
        </w:rPr>
      </w:pPr>
      <w:r w:rsidRPr="00D37B3C">
        <w:rPr>
          <w:rFonts w:ascii="Arial" w:hAnsi="Arial" w:cs="Arial"/>
          <w:b/>
          <w:bCs/>
        </w:rPr>
        <w:t>Where to find out more</w:t>
      </w:r>
    </w:p>
    <w:p w14:paraId="75E7ED6D" w14:textId="5D8C6582" w:rsidR="00D37B3C" w:rsidRDefault="00D37B3C" w:rsidP="0096018B">
      <w:pPr>
        <w:ind w:right="-761"/>
        <w:rPr>
          <w:rFonts w:ascii="Arial" w:hAnsi="Arial" w:cs="Arial"/>
          <w:b/>
          <w:bCs/>
        </w:rPr>
      </w:pPr>
    </w:p>
    <w:p w14:paraId="325EDEC5" w14:textId="6B44434B" w:rsidR="00C47C05" w:rsidRDefault="00FF5FF4" w:rsidP="00CE3332">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UNISON’s guide </w:t>
      </w:r>
      <w:hyperlink r:id="rId13" w:history="1">
        <w:r w:rsidRPr="00E4715D">
          <w:rPr>
            <w:rStyle w:val="Hyperlink"/>
            <w:rFonts w:ascii="Arial" w:hAnsi="Arial" w:cs="Arial"/>
            <w:i/>
            <w:iCs/>
            <w:shd w:val="clear" w:color="auto" w:fill="FFFFFF"/>
          </w:rPr>
          <w:t>Bargaining for equality and diversity: a trade union priority</w:t>
        </w:r>
      </w:hyperlink>
      <w:r>
        <w:rPr>
          <w:rStyle w:val="normaltextrun"/>
          <w:rFonts w:ascii="Arial" w:hAnsi="Arial" w:cs="Arial"/>
          <w:i/>
          <w:iCs/>
          <w:color w:val="000000"/>
          <w:shd w:val="clear" w:color="auto" w:fill="FFFFFF"/>
        </w:rPr>
        <w:t xml:space="preserve"> </w:t>
      </w:r>
      <w:r w:rsidR="00AE14EB">
        <w:rPr>
          <w:rStyle w:val="normaltextrun"/>
          <w:rFonts w:ascii="Arial" w:hAnsi="Arial" w:cs="Arial"/>
          <w:color w:val="000000"/>
          <w:shd w:val="clear" w:color="auto" w:fill="FFFFFF"/>
        </w:rPr>
        <w:t>gives an overview of equality bargaining</w:t>
      </w:r>
      <w:r w:rsidR="003707D7">
        <w:rPr>
          <w:rStyle w:val="normaltextrun"/>
          <w:rFonts w:ascii="Arial" w:hAnsi="Arial" w:cs="Arial"/>
          <w:color w:val="000000"/>
          <w:shd w:val="clear" w:color="auto" w:fill="FFFFFF"/>
        </w:rPr>
        <w:t xml:space="preserve"> </w:t>
      </w:r>
      <w:r w:rsidR="00AE14EB">
        <w:rPr>
          <w:rStyle w:val="normaltextrun"/>
          <w:rFonts w:ascii="Arial" w:hAnsi="Arial" w:cs="Arial"/>
          <w:color w:val="000000"/>
          <w:shd w:val="clear" w:color="auto" w:fill="FFFFFF"/>
        </w:rPr>
        <w:t>and details of where to find i</w:t>
      </w:r>
      <w:r w:rsidR="00CE3332">
        <w:rPr>
          <w:rStyle w:val="normaltextrun"/>
          <w:rFonts w:ascii="Arial" w:hAnsi="Arial" w:cs="Arial"/>
        </w:rPr>
        <w:t xml:space="preserve">n-depth guides </w:t>
      </w:r>
      <w:r w:rsidR="00AE14EB">
        <w:rPr>
          <w:rStyle w:val="normaltextrun"/>
          <w:rFonts w:ascii="Arial" w:hAnsi="Arial" w:cs="Arial"/>
        </w:rPr>
        <w:t>on particular equality bargaining issues</w:t>
      </w:r>
      <w:r w:rsidR="00C47C05">
        <w:rPr>
          <w:rStyle w:val="normaltextrun"/>
          <w:rFonts w:ascii="Arial" w:hAnsi="Arial" w:cs="Arial"/>
        </w:rPr>
        <w:t>.</w:t>
      </w:r>
    </w:p>
    <w:p w14:paraId="34D6920D" w14:textId="26ADD5AA" w:rsidR="00C54D83" w:rsidRDefault="00C54D83" w:rsidP="00CE3332">
      <w:pPr>
        <w:pStyle w:val="paragraph"/>
        <w:spacing w:before="0" w:beforeAutospacing="0" w:after="0" w:afterAutospacing="0"/>
        <w:textAlignment w:val="baseline"/>
        <w:rPr>
          <w:rStyle w:val="normaltextrun"/>
          <w:rFonts w:ascii="Arial" w:hAnsi="Arial" w:cs="Arial"/>
        </w:rPr>
      </w:pPr>
    </w:p>
    <w:p w14:paraId="75EAA589" w14:textId="1D2B61D6" w:rsidR="00C54D83" w:rsidRDefault="00C54D83" w:rsidP="00CE3332">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You can find an </w:t>
      </w:r>
      <w:proofErr w:type="gramStart"/>
      <w:r>
        <w:rPr>
          <w:rStyle w:val="normaltextrun"/>
          <w:rFonts w:ascii="Arial" w:hAnsi="Arial" w:cs="Arial"/>
        </w:rPr>
        <w:t>up to date</w:t>
      </w:r>
      <w:proofErr w:type="gramEnd"/>
      <w:r>
        <w:rPr>
          <w:rStyle w:val="normaltextrun"/>
          <w:rFonts w:ascii="Arial" w:hAnsi="Arial" w:cs="Arial"/>
        </w:rPr>
        <w:t xml:space="preserve"> list of all equality resources at </w:t>
      </w:r>
      <w:hyperlink r:id="rId14" w:history="1">
        <w:r w:rsidR="00A04D6F" w:rsidRPr="00704E9A">
          <w:rPr>
            <w:rStyle w:val="Hyperlink"/>
            <w:rFonts w:ascii="Arial" w:hAnsi="Arial" w:cs="Arial"/>
          </w:rPr>
          <w:t>www.unison.org.uk/equality</w:t>
        </w:r>
      </w:hyperlink>
      <w:r w:rsidR="00A04D6F">
        <w:rPr>
          <w:rStyle w:val="normaltextrun"/>
          <w:rFonts w:ascii="Arial" w:hAnsi="Arial" w:cs="Arial"/>
        </w:rPr>
        <w:t xml:space="preserve"> </w:t>
      </w:r>
      <w:r w:rsidR="00D549CA">
        <w:rPr>
          <w:rStyle w:val="normaltextrun"/>
          <w:rFonts w:ascii="Arial" w:hAnsi="Arial" w:cs="Arial"/>
        </w:rPr>
        <w:t>, where you can also sign up for the monthly equality e-bulletin.</w:t>
      </w:r>
    </w:p>
    <w:p w14:paraId="0E6192F1" w14:textId="77777777" w:rsidR="00D549CA" w:rsidRDefault="00D549CA" w:rsidP="00CE3332">
      <w:pPr>
        <w:pStyle w:val="paragraph"/>
        <w:spacing w:before="0" w:beforeAutospacing="0" w:after="0" w:afterAutospacing="0"/>
        <w:textAlignment w:val="baseline"/>
        <w:rPr>
          <w:rStyle w:val="normaltextrun"/>
          <w:rFonts w:ascii="Arial" w:hAnsi="Arial" w:cs="Arial"/>
        </w:rPr>
      </w:pPr>
    </w:p>
    <w:p w14:paraId="261E05D1" w14:textId="77777777" w:rsidR="00CE3332" w:rsidRDefault="00CE3332" w:rsidP="00CE333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UNISON’s Get Help section with information on employment rights and key issues affecting people in the workplace </w:t>
      </w:r>
      <w:hyperlink r:id="rId15" w:tgtFrame="_blank" w:history="1">
        <w:r>
          <w:rPr>
            <w:rStyle w:val="normaltextrun"/>
            <w:rFonts w:ascii="Arial" w:hAnsi="Arial" w:cs="Arial"/>
            <w:color w:val="0000FF"/>
            <w:u w:val="single"/>
          </w:rPr>
          <w:t>www.unison.org.uk/get-help</w:t>
        </w:r>
      </w:hyperlink>
      <w:r>
        <w:rPr>
          <w:rStyle w:val="normaltextrun"/>
          <w:rFonts w:ascii="Arial" w:hAnsi="Arial" w:cs="Arial"/>
        </w:rPr>
        <w:t>  </w:t>
      </w:r>
      <w:r>
        <w:rPr>
          <w:rStyle w:val="eop"/>
          <w:rFonts w:ascii="Arial" w:hAnsi="Arial" w:cs="Arial"/>
        </w:rPr>
        <w:t> </w:t>
      </w:r>
    </w:p>
    <w:p w14:paraId="47E96DA7" w14:textId="77777777" w:rsidR="00CA18F4" w:rsidRDefault="00CA18F4" w:rsidP="00CE3332">
      <w:pPr>
        <w:pStyle w:val="paragraph"/>
        <w:spacing w:before="0" w:beforeAutospacing="0" w:after="0" w:afterAutospacing="0"/>
        <w:textAlignment w:val="baseline"/>
        <w:rPr>
          <w:rStyle w:val="normaltextrun"/>
          <w:rFonts w:ascii="Arial" w:hAnsi="Arial" w:cs="Arial"/>
        </w:rPr>
      </w:pPr>
    </w:p>
    <w:p w14:paraId="6D0CF250" w14:textId="77777777" w:rsidR="00CE3332" w:rsidRDefault="00CE3332" w:rsidP="00CE333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For resources on organising for equality and UNISON’s self-organised groups for Black members, disabled members, lesbian, gay, </w:t>
      </w:r>
      <w:proofErr w:type="gramStart"/>
      <w:r>
        <w:rPr>
          <w:rStyle w:val="normaltextrun"/>
          <w:rFonts w:ascii="Arial" w:hAnsi="Arial" w:cs="Arial"/>
        </w:rPr>
        <w:t>bisexual</w:t>
      </w:r>
      <w:proofErr w:type="gramEnd"/>
      <w:r>
        <w:rPr>
          <w:rStyle w:val="normaltextrun"/>
          <w:rFonts w:ascii="Arial" w:hAnsi="Arial" w:cs="Arial"/>
        </w:rPr>
        <w:t xml:space="preserve"> and transgender plus members, women members, and the equality groups for young and retired members go to </w:t>
      </w:r>
      <w:hyperlink r:id="rId16" w:tgtFrame="_blank" w:history="1">
        <w:r>
          <w:rPr>
            <w:rStyle w:val="normaltextrun"/>
            <w:rFonts w:ascii="Arial" w:hAnsi="Arial" w:cs="Arial"/>
            <w:color w:val="0000FF"/>
            <w:u w:val="single"/>
          </w:rPr>
          <w:t>www.unison.org.uk/equality</w:t>
        </w:r>
      </w:hyperlink>
      <w:r>
        <w:rPr>
          <w:rStyle w:val="normaltextrun"/>
          <w:rFonts w:ascii="Arial" w:hAnsi="Arial" w:cs="Arial"/>
        </w:rPr>
        <w:t> </w:t>
      </w:r>
    </w:p>
    <w:p w14:paraId="7BD7F778" w14:textId="77777777" w:rsidR="0096018B" w:rsidRDefault="0096018B" w:rsidP="0096018B">
      <w:pPr>
        <w:autoSpaceDE w:val="0"/>
        <w:autoSpaceDN w:val="0"/>
        <w:adjustRightInd w:val="0"/>
        <w:rPr>
          <w:rFonts w:ascii="Arial" w:hAnsi="Arial" w:cs="Arial"/>
          <w:b/>
          <w:bCs/>
        </w:rPr>
      </w:pPr>
    </w:p>
    <w:p w14:paraId="273DA9C3" w14:textId="77777777" w:rsidR="0096018B" w:rsidRDefault="0096018B" w:rsidP="00D619ED">
      <w:pPr>
        <w:rPr>
          <w:rFonts w:ascii="Arial" w:hAnsi="Arial" w:cs="Arial"/>
          <w:b/>
        </w:rPr>
        <w:sectPr w:rsidR="0096018B" w:rsidSect="003872A5">
          <w:footerReference w:type="even" r:id="rId17"/>
          <w:footerReference w:type="default" r:id="rId18"/>
          <w:headerReference w:type="first" r:id="rId19"/>
          <w:pgSz w:w="11906" w:h="16838" w:code="9"/>
          <w:pgMar w:top="1440" w:right="1797" w:bottom="1440" w:left="1797" w:header="709" w:footer="709" w:gutter="0"/>
          <w:cols w:space="708"/>
          <w:titlePg/>
          <w:docGrid w:linePitch="360"/>
        </w:sectPr>
      </w:pPr>
    </w:p>
    <w:p w14:paraId="03A6585D" w14:textId="77777777" w:rsidR="0096018B" w:rsidRDefault="0096018B" w:rsidP="0096018B">
      <w:pPr>
        <w:rPr>
          <w:rFonts w:ascii="Arial" w:hAnsi="Arial" w:cs="Arial"/>
          <w:b/>
        </w:rPr>
      </w:pPr>
      <w:r w:rsidRPr="00C406E6">
        <w:rPr>
          <w:rFonts w:ascii="Arial" w:hAnsi="Arial" w:cs="Arial"/>
          <w:b/>
        </w:rPr>
        <w:lastRenderedPageBreak/>
        <w:t>EQUALITY IMPACT ASSESSMENT</w:t>
      </w:r>
      <w:r>
        <w:rPr>
          <w:rFonts w:ascii="Arial" w:hAnsi="Arial" w:cs="Arial"/>
          <w:b/>
        </w:rPr>
        <w:t xml:space="preserve"> FLOWCHART</w:t>
      </w:r>
    </w:p>
    <w:p w14:paraId="1F9895F1" w14:textId="77777777" w:rsidR="0096018B" w:rsidRDefault="0096018B" w:rsidP="00D619ED">
      <w:pPr>
        <w:rPr>
          <w:rFonts w:ascii="Arial" w:hAnsi="Arial" w:cs="Arial"/>
          <w:b/>
        </w:rPr>
      </w:pPr>
    </w:p>
    <w:p w14:paraId="3BBD1432" w14:textId="77777777" w:rsidR="00B53E24" w:rsidRDefault="00B53E24" w:rsidP="00D619ED">
      <w:pPr>
        <w:rPr>
          <w:rFonts w:ascii="Arial" w:hAnsi="Arial" w:cs="Arial"/>
        </w:rPr>
      </w:pPr>
      <w:r>
        <w:rPr>
          <w:rFonts w:ascii="Arial" w:hAnsi="Arial" w:cs="Arial"/>
        </w:rPr>
        <w:t xml:space="preserve">Read the UNISON guidance on EIAs before you start to work through the flowchart.  This will show you that conducting an </w:t>
      </w:r>
      <w:r w:rsidR="00C94066">
        <w:rPr>
          <w:rFonts w:ascii="Arial" w:hAnsi="Arial" w:cs="Arial"/>
        </w:rPr>
        <w:t xml:space="preserve">EIA </w:t>
      </w:r>
      <w:r>
        <w:rPr>
          <w:rFonts w:ascii="Arial" w:hAnsi="Arial" w:cs="Arial"/>
        </w:rPr>
        <w:t>is a common</w:t>
      </w:r>
      <w:r w:rsidR="00C94066">
        <w:rPr>
          <w:rFonts w:ascii="Arial" w:hAnsi="Arial" w:cs="Arial"/>
        </w:rPr>
        <w:t>-sense approach to embedding equality and maximising positive impact.  It’s not scary or stressful, and it’s not a laborious process which will</w:t>
      </w:r>
      <w:r w:rsidR="00C94066" w:rsidRPr="00FF6307">
        <w:rPr>
          <w:rFonts w:ascii="Arial" w:hAnsi="Arial" w:cs="Arial"/>
        </w:rPr>
        <w:t xml:space="preserve"> take months</w:t>
      </w:r>
      <w:r w:rsidR="00C94066">
        <w:rPr>
          <w:rFonts w:ascii="Arial" w:hAnsi="Arial" w:cs="Arial"/>
        </w:rPr>
        <w:t>.</w:t>
      </w:r>
      <w:r w:rsidR="00A60C59">
        <w:rPr>
          <w:rFonts w:ascii="Arial" w:hAnsi="Arial" w:cs="Arial"/>
        </w:rPr>
        <w:t xml:space="preserve">  </w:t>
      </w:r>
    </w:p>
    <w:p w14:paraId="5FBC8D3E" w14:textId="77777777" w:rsidR="00C94066" w:rsidRDefault="00C94066" w:rsidP="00D619ED">
      <w:pPr>
        <w:rPr>
          <w:rFonts w:ascii="Arial" w:hAnsi="Arial" w:cs="Arial"/>
        </w:rPr>
      </w:pPr>
    </w:p>
    <w:p w14:paraId="5F835D83" w14:textId="77777777" w:rsidR="001E2C98" w:rsidRPr="00413606" w:rsidRDefault="00413606" w:rsidP="001E2C98">
      <w:pPr>
        <w:rPr>
          <w:rFonts w:ascii="Arial" w:hAnsi="Arial" w:cs="Arial"/>
        </w:rPr>
      </w:pPr>
      <w:r w:rsidRPr="00413606">
        <w:rPr>
          <w:rFonts w:ascii="Arial" w:hAnsi="Arial" w:cs="Arial"/>
        </w:rPr>
        <w:t>The guidance includes some supplementary information to help you through key steps in the EIA process.</w:t>
      </w:r>
    </w:p>
    <w:p w14:paraId="4DA74A33" w14:textId="77777777" w:rsidR="00C94066" w:rsidRDefault="00C94066" w:rsidP="001E2C98">
      <w:pPr>
        <w:rPr>
          <w:rFonts w:ascii="Arial" w:hAnsi="Arial" w:cs="Arial"/>
          <w:b/>
        </w:rPr>
      </w:pPr>
    </w:p>
    <w:tbl>
      <w:tblPr>
        <w:tblStyle w:val="TableGrid"/>
        <w:tblW w:w="0" w:type="auto"/>
        <w:tblLook w:val="01E0" w:firstRow="1" w:lastRow="1" w:firstColumn="1" w:lastColumn="1" w:noHBand="0" w:noVBand="0"/>
      </w:tblPr>
      <w:tblGrid>
        <w:gridCol w:w="6986"/>
        <w:gridCol w:w="6962"/>
      </w:tblGrid>
      <w:tr w:rsidR="001E2C98" w14:paraId="4EFD36A3" w14:textId="77777777">
        <w:tc>
          <w:tcPr>
            <w:tcW w:w="7087" w:type="dxa"/>
          </w:tcPr>
          <w:p w14:paraId="25D657AD" w14:textId="77777777" w:rsidR="001E2C98" w:rsidRDefault="001E2C98" w:rsidP="00CD509B">
            <w:pPr>
              <w:rPr>
                <w:rFonts w:ascii="Arial" w:hAnsi="Arial" w:cs="Arial"/>
                <w:b/>
              </w:rPr>
            </w:pPr>
            <w:r>
              <w:rPr>
                <w:rFonts w:ascii="Arial" w:hAnsi="Arial" w:cs="Arial"/>
                <w:b/>
              </w:rPr>
              <w:t>Title of initiative</w:t>
            </w:r>
          </w:p>
          <w:p w14:paraId="2AEE56D3" w14:textId="77777777" w:rsidR="001E2C98" w:rsidRDefault="001E2C98" w:rsidP="00CD509B">
            <w:pPr>
              <w:rPr>
                <w:rFonts w:ascii="Arial" w:hAnsi="Arial" w:cs="Arial"/>
                <w:b/>
              </w:rPr>
            </w:pPr>
          </w:p>
          <w:p w14:paraId="1485A15D" w14:textId="77777777" w:rsidR="001E2C98" w:rsidRPr="00FE3FB9" w:rsidRDefault="001E2C98" w:rsidP="00CD509B">
            <w:pPr>
              <w:rPr>
                <w:rFonts w:ascii="Arial" w:hAnsi="Arial" w:cs="Arial"/>
              </w:rPr>
            </w:pPr>
            <w:r>
              <w:rPr>
                <w:rFonts w:ascii="Arial" w:hAnsi="Arial" w:cs="Arial"/>
              </w:rPr>
              <w:t>Initiativ</w:t>
            </w:r>
            <w:r w:rsidRPr="00FE3FB9">
              <w:rPr>
                <w:rFonts w:ascii="Arial" w:hAnsi="Arial" w:cs="Arial"/>
              </w:rPr>
              <w:t>es include campaigns, negotiations, policies</w:t>
            </w:r>
            <w:r>
              <w:rPr>
                <w:rFonts w:ascii="Arial" w:hAnsi="Arial" w:cs="Arial"/>
              </w:rPr>
              <w:t>, projects</w:t>
            </w:r>
            <w:r w:rsidR="005415E5">
              <w:rPr>
                <w:rFonts w:ascii="Arial" w:hAnsi="Arial" w:cs="Arial"/>
              </w:rPr>
              <w:t>, procedures, services</w:t>
            </w:r>
            <w:r w:rsidR="00E110D2">
              <w:rPr>
                <w:rFonts w:ascii="Arial" w:hAnsi="Arial" w:cs="Arial"/>
              </w:rPr>
              <w:t>, work programme</w:t>
            </w:r>
            <w:r w:rsidR="00413606">
              <w:rPr>
                <w:rFonts w:ascii="Arial" w:hAnsi="Arial" w:cs="Arial"/>
              </w:rPr>
              <w:t>s</w:t>
            </w:r>
          </w:p>
        </w:tc>
        <w:tc>
          <w:tcPr>
            <w:tcW w:w="7087" w:type="dxa"/>
          </w:tcPr>
          <w:p w14:paraId="658C35EA" w14:textId="77777777" w:rsidR="001E2C98" w:rsidRDefault="001E2C98" w:rsidP="00CD509B">
            <w:pPr>
              <w:rPr>
                <w:rFonts w:ascii="Arial" w:hAnsi="Arial" w:cs="Arial"/>
                <w:b/>
              </w:rPr>
            </w:pPr>
          </w:p>
        </w:tc>
      </w:tr>
    </w:tbl>
    <w:p w14:paraId="6325E2E1" w14:textId="77777777" w:rsidR="001E2C98" w:rsidRDefault="001E2C98" w:rsidP="001E2C98"/>
    <w:tbl>
      <w:tblPr>
        <w:tblStyle w:val="TableGrid"/>
        <w:tblW w:w="0" w:type="auto"/>
        <w:tblLook w:val="01E0" w:firstRow="1" w:lastRow="1" w:firstColumn="1" w:lastColumn="1" w:noHBand="0" w:noVBand="0"/>
      </w:tblPr>
      <w:tblGrid>
        <w:gridCol w:w="6987"/>
        <w:gridCol w:w="6961"/>
      </w:tblGrid>
      <w:tr w:rsidR="006C5B6D" w14:paraId="09F48B6E" w14:textId="77777777">
        <w:tc>
          <w:tcPr>
            <w:tcW w:w="7087" w:type="dxa"/>
          </w:tcPr>
          <w:p w14:paraId="3F7DBF82" w14:textId="77777777" w:rsidR="006C5B6D" w:rsidRPr="006C5B6D" w:rsidRDefault="006C5B6D" w:rsidP="001E2C98">
            <w:pPr>
              <w:rPr>
                <w:rFonts w:ascii="Arial" w:hAnsi="Arial" w:cs="Arial"/>
                <w:b/>
              </w:rPr>
            </w:pPr>
            <w:r w:rsidRPr="006C5B6D">
              <w:rPr>
                <w:rFonts w:ascii="Arial" w:hAnsi="Arial" w:cs="Arial"/>
                <w:b/>
              </w:rPr>
              <w:t>Start date of equality impact assessment</w:t>
            </w:r>
          </w:p>
          <w:p w14:paraId="5628BC09" w14:textId="77777777" w:rsidR="006C5B6D" w:rsidRDefault="006C5B6D" w:rsidP="001E2C98"/>
        </w:tc>
        <w:tc>
          <w:tcPr>
            <w:tcW w:w="7087" w:type="dxa"/>
          </w:tcPr>
          <w:p w14:paraId="73C28EFE" w14:textId="77777777" w:rsidR="006C5B6D" w:rsidRDefault="006C5B6D" w:rsidP="001E2C98"/>
        </w:tc>
      </w:tr>
    </w:tbl>
    <w:p w14:paraId="0595B6D5" w14:textId="77777777" w:rsidR="001E2C98" w:rsidRDefault="001E2C98" w:rsidP="001E2C98"/>
    <w:p w14:paraId="5B93C1E0" w14:textId="77777777" w:rsidR="001E2C98" w:rsidRPr="00EB1B05" w:rsidRDefault="001E2C98" w:rsidP="001E2C98">
      <w:pPr>
        <w:rPr>
          <w:rFonts w:ascii="Arial" w:hAnsi="Arial" w:cs="Arial"/>
          <w:b/>
        </w:rPr>
      </w:pPr>
      <w:r>
        <w:rPr>
          <w:rFonts w:ascii="Arial" w:hAnsi="Arial" w:cs="Arial"/>
          <w:b/>
        </w:rPr>
        <w:t>Step 1:  Define</w:t>
      </w:r>
      <w:r w:rsidRPr="00EB1B05">
        <w:rPr>
          <w:rFonts w:ascii="Arial" w:hAnsi="Arial" w:cs="Arial"/>
          <w:b/>
        </w:rPr>
        <w:t xml:space="preserve"> the </w:t>
      </w:r>
      <w:r>
        <w:rPr>
          <w:rFonts w:ascii="Arial" w:hAnsi="Arial" w:cs="Arial"/>
          <w:b/>
        </w:rPr>
        <w:t>initiative</w:t>
      </w:r>
    </w:p>
    <w:p w14:paraId="4E818691" w14:textId="77777777" w:rsidR="001E2C98" w:rsidRDefault="001E2C98" w:rsidP="001E2C98"/>
    <w:tbl>
      <w:tblPr>
        <w:tblStyle w:val="TableGrid"/>
        <w:tblW w:w="0" w:type="auto"/>
        <w:tblLook w:val="01E0" w:firstRow="1" w:lastRow="1" w:firstColumn="1" w:lastColumn="1" w:noHBand="0" w:noVBand="0"/>
      </w:tblPr>
      <w:tblGrid>
        <w:gridCol w:w="6987"/>
        <w:gridCol w:w="6961"/>
      </w:tblGrid>
      <w:tr w:rsidR="001E2C98" w14:paraId="19F08239" w14:textId="77777777" w:rsidTr="76D65651">
        <w:tc>
          <w:tcPr>
            <w:tcW w:w="7087" w:type="dxa"/>
          </w:tcPr>
          <w:p w14:paraId="5A143A7F" w14:textId="77777777" w:rsidR="001E2C98" w:rsidRPr="00EB1B05" w:rsidRDefault="001E2C98" w:rsidP="00CD509B">
            <w:pPr>
              <w:rPr>
                <w:rFonts w:ascii="Arial" w:hAnsi="Arial" w:cs="Arial"/>
                <w:b/>
              </w:rPr>
            </w:pPr>
            <w:r w:rsidRPr="00EB1B05">
              <w:rPr>
                <w:rFonts w:ascii="Arial" w:hAnsi="Arial" w:cs="Arial"/>
                <w:b/>
              </w:rPr>
              <w:t>Brief description</w:t>
            </w:r>
          </w:p>
          <w:p w14:paraId="55150176" w14:textId="77777777" w:rsidR="001E2C98" w:rsidRPr="00EB1B05" w:rsidRDefault="001E2C98" w:rsidP="00CD509B">
            <w:pPr>
              <w:rPr>
                <w:rFonts w:ascii="Arial" w:hAnsi="Arial" w:cs="Arial"/>
                <w:b/>
              </w:rPr>
            </w:pPr>
          </w:p>
          <w:p w14:paraId="21E5F837" w14:textId="77777777" w:rsidR="001E2C98" w:rsidRDefault="001E2C98" w:rsidP="00CD509B">
            <w:pPr>
              <w:rPr>
                <w:rFonts w:ascii="Arial" w:hAnsi="Arial" w:cs="Arial"/>
              </w:rPr>
            </w:pPr>
            <w:r>
              <w:rPr>
                <w:rFonts w:ascii="Arial" w:hAnsi="Arial" w:cs="Arial"/>
              </w:rPr>
              <w:t>Describe the initiative in no more than three or four sentences</w:t>
            </w:r>
          </w:p>
          <w:p w14:paraId="0E70227C" w14:textId="77777777" w:rsidR="001E2C98" w:rsidRPr="00D91FDC" w:rsidRDefault="001E2C98" w:rsidP="00CD509B">
            <w:pPr>
              <w:rPr>
                <w:rFonts w:ascii="Arial" w:hAnsi="Arial" w:cs="Arial"/>
              </w:rPr>
            </w:pPr>
          </w:p>
        </w:tc>
        <w:tc>
          <w:tcPr>
            <w:tcW w:w="7087" w:type="dxa"/>
          </w:tcPr>
          <w:p w14:paraId="7EE7B3FA" w14:textId="77777777" w:rsidR="001E2C98" w:rsidRDefault="001E2C98" w:rsidP="00CD509B">
            <w:pPr>
              <w:rPr>
                <w:rFonts w:ascii="Arial" w:hAnsi="Arial" w:cs="Arial"/>
                <w:b/>
              </w:rPr>
            </w:pPr>
          </w:p>
        </w:tc>
      </w:tr>
      <w:tr w:rsidR="001E2C98" w14:paraId="521707CC" w14:textId="77777777" w:rsidTr="76D65651">
        <w:tc>
          <w:tcPr>
            <w:tcW w:w="7087" w:type="dxa"/>
          </w:tcPr>
          <w:p w14:paraId="3AC076AF" w14:textId="77777777" w:rsidR="001E2C98" w:rsidRPr="00EB1B05" w:rsidRDefault="001E2C98" w:rsidP="00CD509B">
            <w:pPr>
              <w:rPr>
                <w:rFonts w:ascii="Arial" w:hAnsi="Arial" w:cs="Arial"/>
                <w:b/>
              </w:rPr>
            </w:pPr>
            <w:r w:rsidRPr="00EB1B05">
              <w:rPr>
                <w:rFonts w:ascii="Arial" w:hAnsi="Arial" w:cs="Arial"/>
                <w:b/>
              </w:rPr>
              <w:t>Aims</w:t>
            </w:r>
            <w:r>
              <w:rPr>
                <w:rFonts w:ascii="Arial" w:hAnsi="Arial" w:cs="Arial"/>
                <w:b/>
              </w:rPr>
              <w:t xml:space="preserve"> and objectives</w:t>
            </w:r>
          </w:p>
          <w:p w14:paraId="0495F756" w14:textId="77777777" w:rsidR="001E2C98" w:rsidRDefault="001E2C98" w:rsidP="00CD509B">
            <w:pPr>
              <w:rPr>
                <w:rFonts w:ascii="Arial" w:hAnsi="Arial" w:cs="Arial"/>
              </w:rPr>
            </w:pPr>
          </w:p>
          <w:p w14:paraId="083E56F7" w14:textId="77777777" w:rsidR="001E2C98" w:rsidRDefault="001E2C98" w:rsidP="00CD509B">
            <w:pPr>
              <w:rPr>
                <w:rFonts w:ascii="Arial" w:hAnsi="Arial" w:cs="Arial"/>
              </w:rPr>
            </w:pPr>
            <w:r>
              <w:rPr>
                <w:rFonts w:ascii="Arial" w:hAnsi="Arial" w:cs="Arial"/>
              </w:rPr>
              <w:t xml:space="preserve">What </w:t>
            </w:r>
            <w:proofErr w:type="gramStart"/>
            <w:r>
              <w:rPr>
                <w:rFonts w:ascii="Arial" w:hAnsi="Arial" w:cs="Arial"/>
              </w:rPr>
              <w:t>are</w:t>
            </w:r>
            <w:proofErr w:type="gramEnd"/>
            <w:r>
              <w:rPr>
                <w:rFonts w:ascii="Arial" w:hAnsi="Arial" w:cs="Arial"/>
              </w:rPr>
              <w:t xml:space="preserve"> the purpose and aims of the initiative?</w:t>
            </w:r>
          </w:p>
          <w:p w14:paraId="5A9B0876" w14:textId="77777777" w:rsidR="001E2C98" w:rsidRDefault="001E2C98" w:rsidP="00CD509B">
            <w:pPr>
              <w:rPr>
                <w:rFonts w:ascii="Arial" w:hAnsi="Arial" w:cs="Arial"/>
              </w:rPr>
            </w:pPr>
          </w:p>
          <w:p w14:paraId="10C28264" w14:textId="77777777" w:rsidR="001E2C98" w:rsidRPr="00D91FDC" w:rsidRDefault="001E2C98" w:rsidP="00CD509B">
            <w:pPr>
              <w:rPr>
                <w:rFonts w:ascii="Arial" w:hAnsi="Arial" w:cs="Arial"/>
              </w:rPr>
            </w:pPr>
          </w:p>
        </w:tc>
        <w:tc>
          <w:tcPr>
            <w:tcW w:w="7087" w:type="dxa"/>
          </w:tcPr>
          <w:p w14:paraId="1110F1C0" w14:textId="77777777" w:rsidR="001E2C98" w:rsidRDefault="001E2C98" w:rsidP="00CD509B">
            <w:pPr>
              <w:rPr>
                <w:rFonts w:ascii="Arial" w:hAnsi="Arial" w:cs="Arial"/>
                <w:b/>
              </w:rPr>
            </w:pPr>
          </w:p>
        </w:tc>
      </w:tr>
      <w:tr w:rsidR="001E2C98" w14:paraId="2B8F78BB" w14:textId="77777777" w:rsidTr="76D65651">
        <w:tc>
          <w:tcPr>
            <w:tcW w:w="7087" w:type="dxa"/>
          </w:tcPr>
          <w:p w14:paraId="58930E06" w14:textId="77777777" w:rsidR="001E2C98" w:rsidRPr="00EB1B05" w:rsidRDefault="001E2C98" w:rsidP="00CD509B">
            <w:pPr>
              <w:rPr>
                <w:rFonts w:ascii="Arial" w:hAnsi="Arial" w:cs="Arial"/>
                <w:b/>
              </w:rPr>
            </w:pPr>
            <w:r w:rsidRPr="00EB1B05">
              <w:rPr>
                <w:rFonts w:ascii="Arial" w:hAnsi="Arial" w:cs="Arial"/>
                <w:b/>
              </w:rPr>
              <w:t xml:space="preserve">Equality </w:t>
            </w:r>
            <w:r w:rsidR="00E110D2">
              <w:rPr>
                <w:rFonts w:ascii="Arial" w:hAnsi="Arial" w:cs="Arial"/>
                <w:b/>
              </w:rPr>
              <w:t>goal</w:t>
            </w:r>
            <w:r w:rsidRPr="00EB1B05">
              <w:rPr>
                <w:rFonts w:ascii="Arial" w:hAnsi="Arial" w:cs="Arial"/>
                <w:b/>
              </w:rPr>
              <w:t>(s)</w:t>
            </w:r>
          </w:p>
          <w:p w14:paraId="1C8DF21F" w14:textId="77777777" w:rsidR="001E2C98" w:rsidRDefault="001E2C98" w:rsidP="00CD509B">
            <w:pPr>
              <w:rPr>
                <w:rFonts w:ascii="Arial" w:hAnsi="Arial" w:cs="Arial"/>
              </w:rPr>
            </w:pPr>
          </w:p>
          <w:p w14:paraId="0C8E3EFF" w14:textId="77777777" w:rsidR="001E2C98" w:rsidRPr="00AD6170" w:rsidRDefault="001E2C98" w:rsidP="00CD509B">
            <w:pPr>
              <w:rPr>
                <w:rFonts w:ascii="Arial" w:hAnsi="Arial" w:cs="Arial"/>
              </w:rPr>
            </w:pPr>
            <w:r w:rsidRPr="00AD6170">
              <w:rPr>
                <w:rFonts w:ascii="Arial" w:hAnsi="Arial" w:cs="Arial"/>
              </w:rPr>
              <w:lastRenderedPageBreak/>
              <w:t>Who is intended to benefit?</w:t>
            </w:r>
          </w:p>
          <w:p w14:paraId="481364CC" w14:textId="77777777" w:rsidR="001E2C98" w:rsidRDefault="001E2C98" w:rsidP="00CD509B">
            <w:pPr>
              <w:rPr>
                <w:rFonts w:ascii="Arial" w:hAnsi="Arial" w:cs="Arial"/>
              </w:rPr>
            </w:pPr>
          </w:p>
          <w:p w14:paraId="2B0ECDBD" w14:textId="77777777" w:rsidR="001E2C98" w:rsidRDefault="001E2C98" w:rsidP="00CD509B">
            <w:pPr>
              <w:rPr>
                <w:rFonts w:ascii="Arial" w:hAnsi="Arial" w:cs="Arial"/>
              </w:rPr>
            </w:pPr>
            <w:r>
              <w:rPr>
                <w:rFonts w:ascii="Arial" w:hAnsi="Arial" w:cs="Arial"/>
              </w:rPr>
              <w:t xml:space="preserve">What </w:t>
            </w:r>
            <w:r w:rsidR="006E1A59">
              <w:rPr>
                <w:rFonts w:ascii="Arial" w:hAnsi="Arial" w:cs="Arial"/>
              </w:rPr>
              <w:t>is this initiative intended to achieve in terms of equality?</w:t>
            </w:r>
          </w:p>
          <w:p w14:paraId="71F78727" w14:textId="77777777" w:rsidR="001E2C98" w:rsidRPr="00D91FDC" w:rsidRDefault="001E2C98" w:rsidP="00CD509B">
            <w:pPr>
              <w:rPr>
                <w:rFonts w:ascii="Arial" w:hAnsi="Arial" w:cs="Arial"/>
              </w:rPr>
            </w:pPr>
          </w:p>
        </w:tc>
        <w:tc>
          <w:tcPr>
            <w:tcW w:w="7087" w:type="dxa"/>
          </w:tcPr>
          <w:p w14:paraId="4008C58D" w14:textId="77777777" w:rsidR="001E2C98" w:rsidRDefault="001E2C98" w:rsidP="00CD509B">
            <w:pPr>
              <w:rPr>
                <w:rFonts w:ascii="Arial" w:hAnsi="Arial" w:cs="Arial"/>
                <w:b/>
              </w:rPr>
            </w:pPr>
          </w:p>
        </w:tc>
      </w:tr>
      <w:tr w:rsidR="001E2C98" w14:paraId="080B0DF6" w14:textId="77777777" w:rsidTr="76D65651">
        <w:tc>
          <w:tcPr>
            <w:tcW w:w="7087" w:type="dxa"/>
          </w:tcPr>
          <w:p w14:paraId="3A1774DA" w14:textId="77777777" w:rsidR="001E2C98" w:rsidRPr="00EB1B05" w:rsidRDefault="001E2C98" w:rsidP="00CD509B">
            <w:pPr>
              <w:rPr>
                <w:rFonts w:ascii="Arial" w:hAnsi="Arial" w:cs="Arial"/>
                <w:b/>
              </w:rPr>
            </w:pPr>
            <w:r w:rsidRPr="00EB1B05">
              <w:rPr>
                <w:rFonts w:ascii="Arial" w:hAnsi="Arial" w:cs="Arial"/>
                <w:b/>
              </w:rPr>
              <w:t>K</w:t>
            </w:r>
            <w:r w:rsidR="00884D6C">
              <w:rPr>
                <w:rFonts w:ascii="Arial" w:hAnsi="Arial" w:cs="Arial"/>
                <w:b/>
              </w:rPr>
              <w:t xml:space="preserve">ey </w:t>
            </w:r>
            <w:r w:rsidRPr="00EB1B05">
              <w:rPr>
                <w:rFonts w:ascii="Arial" w:hAnsi="Arial" w:cs="Arial"/>
                <w:b/>
              </w:rPr>
              <w:t>P</w:t>
            </w:r>
            <w:r w:rsidR="00884D6C">
              <w:rPr>
                <w:rFonts w:ascii="Arial" w:hAnsi="Arial" w:cs="Arial"/>
                <w:b/>
              </w:rPr>
              <w:t xml:space="preserve">erformance </w:t>
            </w:r>
            <w:r w:rsidRPr="00EB1B05">
              <w:rPr>
                <w:rFonts w:ascii="Arial" w:hAnsi="Arial" w:cs="Arial"/>
                <w:b/>
              </w:rPr>
              <w:t>I</w:t>
            </w:r>
            <w:r w:rsidR="00884D6C">
              <w:rPr>
                <w:rFonts w:ascii="Arial" w:hAnsi="Arial" w:cs="Arial"/>
                <w:b/>
              </w:rPr>
              <w:t>ndicator</w:t>
            </w:r>
            <w:r w:rsidRPr="00EB1B05">
              <w:rPr>
                <w:rFonts w:ascii="Arial" w:hAnsi="Arial" w:cs="Arial"/>
                <w:b/>
              </w:rPr>
              <w:t>s</w:t>
            </w:r>
          </w:p>
          <w:p w14:paraId="30EA9DA5" w14:textId="77777777" w:rsidR="001E2C98" w:rsidRDefault="001E2C98" w:rsidP="00CD509B">
            <w:pPr>
              <w:rPr>
                <w:rFonts w:ascii="Arial" w:hAnsi="Arial" w:cs="Arial"/>
              </w:rPr>
            </w:pPr>
          </w:p>
          <w:p w14:paraId="33AEA39A" w14:textId="77777777" w:rsidR="001E2C98" w:rsidRDefault="001E2C98" w:rsidP="00CD509B">
            <w:pPr>
              <w:rPr>
                <w:rFonts w:ascii="Arial" w:hAnsi="Arial" w:cs="Arial"/>
              </w:rPr>
            </w:pPr>
            <w:r>
              <w:rPr>
                <w:rFonts w:ascii="Arial" w:hAnsi="Arial" w:cs="Arial"/>
              </w:rPr>
              <w:t xml:space="preserve">What </w:t>
            </w:r>
            <w:r w:rsidRPr="00D91FDC">
              <w:rPr>
                <w:rFonts w:ascii="Arial" w:hAnsi="Arial" w:cs="Arial"/>
              </w:rPr>
              <w:t xml:space="preserve">KPIs </w:t>
            </w:r>
            <w:r>
              <w:rPr>
                <w:rFonts w:ascii="Arial" w:hAnsi="Arial" w:cs="Arial"/>
              </w:rPr>
              <w:t xml:space="preserve">(if any) </w:t>
            </w:r>
            <w:r w:rsidRPr="00D91FDC">
              <w:rPr>
                <w:rFonts w:ascii="Arial" w:hAnsi="Arial" w:cs="Arial"/>
              </w:rPr>
              <w:t>apply</w:t>
            </w:r>
            <w:r>
              <w:rPr>
                <w:rFonts w:ascii="Arial" w:hAnsi="Arial" w:cs="Arial"/>
              </w:rPr>
              <w:t>?</w:t>
            </w:r>
          </w:p>
          <w:p w14:paraId="4DC70A8F" w14:textId="77777777" w:rsidR="001E2C98" w:rsidRDefault="001E2C98" w:rsidP="00CD509B">
            <w:pPr>
              <w:rPr>
                <w:rFonts w:ascii="Arial" w:hAnsi="Arial" w:cs="Arial"/>
                <w:b/>
              </w:rPr>
            </w:pPr>
          </w:p>
        </w:tc>
        <w:tc>
          <w:tcPr>
            <w:tcW w:w="7087" w:type="dxa"/>
          </w:tcPr>
          <w:p w14:paraId="67ECF1F4" w14:textId="77777777" w:rsidR="001E2C98" w:rsidRDefault="001E2C98" w:rsidP="00CD509B">
            <w:pPr>
              <w:rPr>
                <w:rFonts w:ascii="Arial" w:hAnsi="Arial" w:cs="Arial"/>
                <w:b/>
              </w:rPr>
            </w:pPr>
          </w:p>
        </w:tc>
      </w:tr>
    </w:tbl>
    <w:p w14:paraId="2B23548F" w14:textId="77777777" w:rsidR="001E2C98" w:rsidRDefault="001E2C98" w:rsidP="001E2C98">
      <w:pPr>
        <w:rPr>
          <w:rFonts w:ascii="Arial" w:hAnsi="Arial" w:cs="Arial"/>
          <w:b/>
        </w:rPr>
      </w:pPr>
    </w:p>
    <w:p w14:paraId="056FC2A7" w14:textId="77777777" w:rsidR="001E2C98" w:rsidRDefault="001E2C98" w:rsidP="001E2C98">
      <w:pPr>
        <w:rPr>
          <w:rFonts w:ascii="Arial" w:hAnsi="Arial" w:cs="Arial"/>
          <w:b/>
        </w:rPr>
      </w:pPr>
      <w:r>
        <w:rPr>
          <w:rFonts w:ascii="Arial" w:hAnsi="Arial" w:cs="Arial"/>
          <w:b/>
        </w:rPr>
        <w:t xml:space="preserve">Step </w:t>
      </w:r>
      <w:r w:rsidR="00E110D2">
        <w:rPr>
          <w:rFonts w:ascii="Arial" w:hAnsi="Arial" w:cs="Arial"/>
          <w:b/>
        </w:rPr>
        <w:t>2a</w:t>
      </w:r>
      <w:r>
        <w:rPr>
          <w:rFonts w:ascii="Arial" w:hAnsi="Arial" w:cs="Arial"/>
          <w:b/>
        </w:rPr>
        <w:t xml:space="preserve">:  </w:t>
      </w:r>
      <w:r w:rsidR="00E110D2">
        <w:rPr>
          <w:rFonts w:ascii="Arial" w:hAnsi="Arial" w:cs="Arial"/>
          <w:b/>
        </w:rPr>
        <w:t>Make an initial assessment of the equality impact</w:t>
      </w:r>
    </w:p>
    <w:p w14:paraId="2B8B25D5" w14:textId="77777777" w:rsidR="00413606" w:rsidRDefault="00413606" w:rsidP="00413606">
      <w:pPr>
        <w:autoSpaceDE w:val="0"/>
        <w:autoSpaceDN w:val="0"/>
        <w:adjustRightInd w:val="0"/>
        <w:rPr>
          <w:rFonts w:ascii="Arial" w:hAnsi="Arial" w:cs="Arial"/>
        </w:rPr>
      </w:pPr>
    </w:p>
    <w:p w14:paraId="143739D1" w14:textId="26C5405B" w:rsidR="00413606" w:rsidRDefault="00413606" w:rsidP="00413606">
      <w:pPr>
        <w:autoSpaceDE w:val="0"/>
        <w:autoSpaceDN w:val="0"/>
        <w:adjustRightInd w:val="0"/>
        <w:rPr>
          <w:rFonts w:ascii="Arial" w:hAnsi="Arial" w:cs="Arial"/>
        </w:rPr>
      </w:pPr>
      <w:r>
        <w:rPr>
          <w:rFonts w:ascii="Arial" w:hAnsi="Arial" w:cs="Arial"/>
        </w:rPr>
        <w:t>Impact can be</w:t>
      </w:r>
      <w:r w:rsidRPr="00FF6307">
        <w:rPr>
          <w:rFonts w:ascii="Arial" w:hAnsi="Arial" w:cs="Arial"/>
        </w:rPr>
        <w:t xml:space="preserve"> defined as</w:t>
      </w:r>
      <w:r>
        <w:rPr>
          <w:rFonts w:ascii="Arial" w:hAnsi="Arial" w:cs="Arial"/>
        </w:rPr>
        <w:t xml:space="preserve"> a</w:t>
      </w:r>
      <w:r w:rsidRPr="00FF6307">
        <w:rPr>
          <w:rFonts w:ascii="Arial" w:hAnsi="Arial" w:cs="Arial"/>
        </w:rPr>
        <w:t xml:space="preserve"> lasting consequence </w:t>
      </w:r>
      <w:r>
        <w:rPr>
          <w:rFonts w:ascii="Arial" w:hAnsi="Arial" w:cs="Arial"/>
        </w:rPr>
        <w:t xml:space="preserve">on, </w:t>
      </w:r>
      <w:r w:rsidRPr="00FF6307">
        <w:rPr>
          <w:rFonts w:ascii="Arial" w:hAnsi="Arial" w:cs="Arial"/>
        </w:rPr>
        <w:t>or significant change in</w:t>
      </w:r>
      <w:r>
        <w:rPr>
          <w:rFonts w:ascii="Arial" w:hAnsi="Arial" w:cs="Arial"/>
        </w:rPr>
        <w:t>,</w:t>
      </w:r>
      <w:r w:rsidRPr="00FF6307">
        <w:rPr>
          <w:rFonts w:ascii="Arial" w:hAnsi="Arial" w:cs="Arial"/>
        </w:rPr>
        <w:t xml:space="preserve"> people’s lives</w:t>
      </w:r>
      <w:r>
        <w:rPr>
          <w:rFonts w:ascii="Arial" w:hAnsi="Arial" w:cs="Arial"/>
        </w:rPr>
        <w:t xml:space="preserve">.  It might be </w:t>
      </w:r>
      <w:r w:rsidRPr="00FF6307">
        <w:rPr>
          <w:rFonts w:ascii="Arial" w:hAnsi="Arial" w:cs="Arial"/>
        </w:rPr>
        <w:t xml:space="preserve">intentional </w:t>
      </w:r>
      <w:r>
        <w:rPr>
          <w:rFonts w:ascii="Arial" w:hAnsi="Arial" w:cs="Arial"/>
        </w:rPr>
        <w:t xml:space="preserve">– as in the case of </w:t>
      </w:r>
      <w:r w:rsidRPr="00240D55">
        <w:rPr>
          <w:rFonts w:ascii="Arial" w:hAnsi="Arial" w:cs="Arial"/>
          <w:b/>
        </w:rPr>
        <w:t>positive</w:t>
      </w:r>
      <w:r>
        <w:rPr>
          <w:rFonts w:ascii="Arial" w:hAnsi="Arial" w:cs="Arial"/>
        </w:rPr>
        <w:t xml:space="preserve"> impact - </w:t>
      </w:r>
      <w:r w:rsidRPr="00240D55">
        <w:rPr>
          <w:rFonts w:ascii="Arial" w:hAnsi="Arial" w:cs="Arial"/>
        </w:rPr>
        <w:t>or</w:t>
      </w:r>
      <w:r w:rsidRPr="00FF6307">
        <w:rPr>
          <w:rFonts w:ascii="Arial" w:hAnsi="Arial" w:cs="Arial"/>
        </w:rPr>
        <w:t xml:space="preserve"> unintentional</w:t>
      </w:r>
      <w:r>
        <w:rPr>
          <w:rFonts w:ascii="Arial" w:hAnsi="Arial" w:cs="Arial"/>
        </w:rPr>
        <w:t xml:space="preserve">, as would be the case where potentially </w:t>
      </w:r>
      <w:r>
        <w:rPr>
          <w:rFonts w:ascii="Arial" w:hAnsi="Arial" w:cs="Arial"/>
          <w:b/>
        </w:rPr>
        <w:t>negative</w:t>
      </w:r>
      <w:r>
        <w:rPr>
          <w:rFonts w:ascii="Arial" w:hAnsi="Arial" w:cs="Arial"/>
        </w:rPr>
        <w:t xml:space="preserve"> impact is identified.</w:t>
      </w:r>
    </w:p>
    <w:p w14:paraId="78429B40" w14:textId="2E4AEF4C" w:rsidR="00621A49" w:rsidRDefault="00621A49" w:rsidP="00413606">
      <w:pPr>
        <w:autoSpaceDE w:val="0"/>
        <w:autoSpaceDN w:val="0"/>
        <w:adjustRightInd w:val="0"/>
        <w:rPr>
          <w:rFonts w:ascii="Arial" w:hAnsi="Arial" w:cs="Arial"/>
        </w:rPr>
      </w:pPr>
    </w:p>
    <w:p w14:paraId="0BCAF2A1" w14:textId="1AEBD0A6" w:rsidR="00621A49" w:rsidRPr="00FF6307" w:rsidRDefault="00621A49" w:rsidP="00413606">
      <w:pPr>
        <w:autoSpaceDE w:val="0"/>
        <w:autoSpaceDN w:val="0"/>
        <w:adjustRightInd w:val="0"/>
        <w:rPr>
          <w:rFonts w:ascii="Arial" w:hAnsi="Arial" w:cs="Arial"/>
        </w:rPr>
      </w:pPr>
      <w:r>
        <w:rPr>
          <w:rFonts w:ascii="Arial" w:hAnsi="Arial" w:cs="Arial"/>
        </w:rPr>
        <w:t>Some changes – such as compulsory redundancies – may have a negative impact on all affected workers.  What the equality impact assessment</w:t>
      </w:r>
      <w:r w:rsidR="000F3C9F">
        <w:rPr>
          <w:rFonts w:ascii="Arial" w:hAnsi="Arial" w:cs="Arial"/>
        </w:rPr>
        <w:t xml:space="preserve"> may</w:t>
      </w:r>
      <w:r>
        <w:rPr>
          <w:rFonts w:ascii="Arial" w:hAnsi="Arial" w:cs="Arial"/>
        </w:rPr>
        <w:t xml:space="preserve"> </w:t>
      </w:r>
      <w:r w:rsidR="000F3C9F">
        <w:rPr>
          <w:rFonts w:ascii="Arial" w:hAnsi="Arial" w:cs="Arial"/>
        </w:rPr>
        <w:t xml:space="preserve">show is whether there is </w:t>
      </w:r>
      <w:r w:rsidR="000F3C9F" w:rsidRPr="00430033">
        <w:rPr>
          <w:rFonts w:ascii="Arial" w:hAnsi="Arial" w:cs="Arial"/>
          <w:b/>
          <w:bCs/>
        </w:rPr>
        <w:t>disproportionate</w:t>
      </w:r>
      <w:r w:rsidR="000F3C9F">
        <w:rPr>
          <w:rFonts w:ascii="Arial" w:hAnsi="Arial" w:cs="Arial"/>
        </w:rPr>
        <w:t xml:space="preserve"> negative impact on a particular equality grou</w:t>
      </w:r>
      <w:r w:rsidR="00430033">
        <w:rPr>
          <w:rFonts w:ascii="Arial" w:hAnsi="Arial" w:cs="Arial"/>
        </w:rPr>
        <w:t>p.</w:t>
      </w:r>
    </w:p>
    <w:p w14:paraId="25B1CDCF" w14:textId="77777777" w:rsidR="001E2C98" w:rsidRDefault="001E2C98" w:rsidP="001E2C98">
      <w:pPr>
        <w:rPr>
          <w:rFonts w:ascii="Arial" w:hAnsi="Arial" w:cs="Arial"/>
          <w:b/>
        </w:rPr>
      </w:pPr>
    </w:p>
    <w:p w14:paraId="31315198" w14:textId="77777777" w:rsidR="00E110D2" w:rsidRPr="00E110D2" w:rsidRDefault="00E110D2" w:rsidP="002A4739">
      <w:pPr>
        <w:ind w:right="-761"/>
        <w:rPr>
          <w:rFonts w:ascii="Arial" w:hAnsi="Arial" w:cs="Arial"/>
        </w:rPr>
      </w:pPr>
      <w:r>
        <w:rPr>
          <w:rFonts w:ascii="Arial" w:hAnsi="Arial" w:cs="Arial"/>
        </w:rPr>
        <w:t>Making</w:t>
      </w:r>
      <w:r w:rsidRPr="00E110D2">
        <w:rPr>
          <w:rFonts w:ascii="Arial" w:hAnsi="Arial" w:cs="Arial"/>
        </w:rPr>
        <w:t xml:space="preserve"> this initial assessment </w:t>
      </w:r>
      <w:r>
        <w:rPr>
          <w:rFonts w:ascii="Arial" w:hAnsi="Arial" w:cs="Arial"/>
        </w:rPr>
        <w:t xml:space="preserve">when you first start developing/designing </w:t>
      </w:r>
      <w:r w:rsidR="0075671F">
        <w:rPr>
          <w:rFonts w:ascii="Arial" w:hAnsi="Arial" w:cs="Arial"/>
        </w:rPr>
        <w:t>an</w:t>
      </w:r>
      <w:r>
        <w:rPr>
          <w:rFonts w:ascii="Arial" w:hAnsi="Arial" w:cs="Arial"/>
        </w:rPr>
        <w:t xml:space="preserve"> initiative will </w:t>
      </w:r>
      <w:r w:rsidR="0075671F">
        <w:rPr>
          <w:rFonts w:ascii="Arial" w:hAnsi="Arial" w:cs="Arial"/>
        </w:rPr>
        <w:t>ensure that you take all equality groups into account from the outset.</w:t>
      </w:r>
      <w:r w:rsidR="002A4739">
        <w:rPr>
          <w:rFonts w:ascii="Arial" w:hAnsi="Arial" w:cs="Arial"/>
        </w:rPr>
        <w:t xml:space="preserve">  </w:t>
      </w:r>
      <w:r w:rsidR="002A4739" w:rsidRPr="00FF6307">
        <w:rPr>
          <w:rFonts w:ascii="Arial" w:hAnsi="Arial" w:cs="Arial"/>
        </w:rPr>
        <w:t xml:space="preserve">At this stage you may not be able to substantiate </w:t>
      </w:r>
      <w:r w:rsidR="002A4739">
        <w:rPr>
          <w:rFonts w:ascii="Arial" w:hAnsi="Arial" w:cs="Arial"/>
        </w:rPr>
        <w:t xml:space="preserve">your conclusions with </w:t>
      </w:r>
      <w:r w:rsidR="002A4739" w:rsidRPr="00FF6307">
        <w:rPr>
          <w:rFonts w:ascii="Arial" w:hAnsi="Arial" w:cs="Arial"/>
        </w:rPr>
        <w:t>hard data</w:t>
      </w:r>
      <w:r w:rsidR="002A4739">
        <w:rPr>
          <w:rFonts w:ascii="Arial" w:hAnsi="Arial" w:cs="Arial"/>
        </w:rPr>
        <w:t>, but the key is to u</w:t>
      </w:r>
      <w:r w:rsidR="002A4739" w:rsidRPr="00FF6307">
        <w:rPr>
          <w:rFonts w:ascii="Arial" w:hAnsi="Arial" w:cs="Arial"/>
        </w:rPr>
        <w:t>se your judgement</w:t>
      </w:r>
      <w:r w:rsidR="002A4739">
        <w:rPr>
          <w:rFonts w:ascii="Arial" w:hAnsi="Arial" w:cs="Arial"/>
        </w:rPr>
        <w:t xml:space="preserve">.  </w:t>
      </w:r>
    </w:p>
    <w:p w14:paraId="4C14146D" w14:textId="77777777" w:rsidR="00E110D2" w:rsidRDefault="00E110D2" w:rsidP="001E2C98">
      <w:pPr>
        <w:rPr>
          <w:rFonts w:ascii="Arial" w:hAnsi="Arial" w:cs="Arial"/>
          <w:b/>
        </w:rPr>
      </w:pPr>
    </w:p>
    <w:tbl>
      <w:tblPr>
        <w:tblStyle w:val="TableGrid"/>
        <w:tblW w:w="13887" w:type="dxa"/>
        <w:tblLayout w:type="fixed"/>
        <w:tblLook w:val="01E0" w:firstRow="1" w:lastRow="1" w:firstColumn="1" w:lastColumn="1" w:noHBand="0" w:noVBand="0"/>
      </w:tblPr>
      <w:tblGrid>
        <w:gridCol w:w="8415"/>
        <w:gridCol w:w="2373"/>
        <w:gridCol w:w="1540"/>
        <w:gridCol w:w="1559"/>
      </w:tblGrid>
      <w:tr w:rsidR="00053995" w14:paraId="589C932F" w14:textId="77777777" w:rsidTr="00D37B3C">
        <w:tc>
          <w:tcPr>
            <w:tcW w:w="8415" w:type="dxa"/>
            <w:vMerge w:val="restart"/>
          </w:tcPr>
          <w:p w14:paraId="39607C21" w14:textId="77777777" w:rsidR="00053995" w:rsidRDefault="006F18DC" w:rsidP="00CD509B">
            <w:pPr>
              <w:rPr>
                <w:rFonts w:ascii="Arial" w:hAnsi="Arial" w:cs="Arial"/>
              </w:rPr>
            </w:pPr>
            <w:r>
              <w:rPr>
                <w:rFonts w:ascii="Arial" w:hAnsi="Arial" w:cs="Arial"/>
              </w:rPr>
              <w:t>Is the</w:t>
            </w:r>
            <w:r w:rsidR="00053995">
              <w:rPr>
                <w:rFonts w:ascii="Arial" w:hAnsi="Arial" w:cs="Arial"/>
              </w:rPr>
              <w:t xml:space="preserve"> initiative</w:t>
            </w:r>
            <w:r>
              <w:rPr>
                <w:rFonts w:ascii="Arial" w:hAnsi="Arial" w:cs="Arial"/>
              </w:rPr>
              <w:t xml:space="preserve"> designed in such a way that it</w:t>
            </w:r>
            <w:r w:rsidR="00053995">
              <w:rPr>
                <w:rFonts w:ascii="Arial" w:hAnsi="Arial" w:cs="Arial"/>
              </w:rPr>
              <w:t xml:space="preserve"> will have a positive impact on equality groups?</w:t>
            </w:r>
          </w:p>
          <w:p w14:paraId="4586D25C" w14:textId="77777777" w:rsidR="00053995" w:rsidRDefault="00053995" w:rsidP="00CD509B">
            <w:pPr>
              <w:rPr>
                <w:rFonts w:ascii="Arial" w:hAnsi="Arial" w:cs="Arial"/>
              </w:rPr>
            </w:pPr>
          </w:p>
          <w:p w14:paraId="6040DB20" w14:textId="77777777" w:rsidR="00053995" w:rsidRDefault="00053995" w:rsidP="00CD509B">
            <w:pPr>
              <w:rPr>
                <w:rFonts w:ascii="Arial" w:hAnsi="Arial" w:cs="Arial"/>
              </w:rPr>
            </w:pPr>
            <w:r>
              <w:rPr>
                <w:rFonts w:ascii="Arial" w:hAnsi="Arial" w:cs="Arial"/>
              </w:rPr>
              <w:t>Could there be any unintentional negative impact?</w:t>
            </w:r>
          </w:p>
          <w:p w14:paraId="3323544F" w14:textId="77777777" w:rsidR="00053995" w:rsidRDefault="00053995" w:rsidP="00CD509B">
            <w:pPr>
              <w:rPr>
                <w:rFonts w:ascii="Arial" w:hAnsi="Arial" w:cs="Arial"/>
              </w:rPr>
            </w:pPr>
          </w:p>
          <w:p w14:paraId="6D6633F0" w14:textId="1BD025AB" w:rsidR="00053995" w:rsidRDefault="00053995" w:rsidP="00CD509B">
            <w:pPr>
              <w:rPr>
                <w:rFonts w:ascii="Arial" w:hAnsi="Arial" w:cs="Arial"/>
              </w:rPr>
            </w:pPr>
            <w:r>
              <w:rPr>
                <w:rFonts w:ascii="Arial" w:hAnsi="Arial" w:cs="Arial"/>
              </w:rPr>
              <w:t>The equality groups to think about are set out in the table opposite.</w:t>
            </w:r>
          </w:p>
          <w:p w14:paraId="04E364D8" w14:textId="77777777" w:rsidR="00053995" w:rsidRDefault="00053995" w:rsidP="00CD509B">
            <w:pPr>
              <w:rPr>
                <w:rFonts w:ascii="Arial" w:hAnsi="Arial" w:cs="Arial"/>
              </w:rPr>
            </w:pPr>
          </w:p>
          <w:p w14:paraId="22A06041" w14:textId="77777777" w:rsidR="00053995" w:rsidRDefault="00053995" w:rsidP="005415E5">
            <w:pPr>
              <w:rPr>
                <w:rFonts w:ascii="Arial" w:hAnsi="Arial" w:cs="Arial"/>
              </w:rPr>
            </w:pPr>
            <w:r w:rsidRPr="003A4296">
              <w:rPr>
                <w:rFonts w:ascii="Arial" w:hAnsi="Arial" w:cs="Arial"/>
                <w:i/>
              </w:rPr>
              <w:lastRenderedPageBreak/>
              <w:t>Gender identity</w:t>
            </w:r>
            <w:r w:rsidRPr="003A4296">
              <w:rPr>
                <w:rFonts w:ascii="Arial" w:hAnsi="Arial" w:cs="Arial"/>
              </w:rPr>
              <w:t xml:space="preserve"> is the gender a person identifies </w:t>
            </w:r>
            <w:proofErr w:type="gramStart"/>
            <w:r w:rsidRPr="003A4296">
              <w:rPr>
                <w:rFonts w:ascii="Arial" w:hAnsi="Arial" w:cs="Arial"/>
              </w:rPr>
              <w:t>with;  this</w:t>
            </w:r>
            <w:proofErr w:type="gramEnd"/>
            <w:r w:rsidRPr="003A4296">
              <w:rPr>
                <w:rFonts w:ascii="Arial" w:hAnsi="Arial" w:cs="Arial"/>
              </w:rPr>
              <w:t xml:space="preserve"> is not necessarily the same as the sex the person was assigned at birth:  you therefore need to think about equality</w:t>
            </w:r>
            <w:r>
              <w:rPr>
                <w:rFonts w:ascii="Arial" w:hAnsi="Arial" w:cs="Arial"/>
              </w:rPr>
              <w:t xml:space="preserve"> for transgender people</w:t>
            </w:r>
          </w:p>
          <w:p w14:paraId="7D995069" w14:textId="77777777" w:rsidR="00053995" w:rsidRPr="003A4296" w:rsidRDefault="00053995" w:rsidP="005415E5">
            <w:pPr>
              <w:rPr>
                <w:rFonts w:ascii="Arial" w:hAnsi="Arial" w:cs="Arial"/>
              </w:rPr>
            </w:pPr>
          </w:p>
          <w:p w14:paraId="7DAED230" w14:textId="77777777" w:rsidR="00053995" w:rsidRDefault="00053995" w:rsidP="005415E5">
            <w:pPr>
              <w:rPr>
                <w:rFonts w:ascii="Arial" w:hAnsi="Arial" w:cs="Arial"/>
              </w:rPr>
            </w:pPr>
            <w:r w:rsidRPr="003A4296">
              <w:rPr>
                <w:rFonts w:ascii="Arial" w:hAnsi="Arial" w:cs="Arial"/>
                <w:i/>
              </w:rPr>
              <w:t>Other groups</w:t>
            </w:r>
            <w:r w:rsidRPr="003A4296">
              <w:rPr>
                <w:rFonts w:ascii="Arial" w:hAnsi="Arial" w:cs="Arial"/>
              </w:rPr>
              <w:t xml:space="preserve"> </w:t>
            </w:r>
            <w:r>
              <w:rPr>
                <w:rFonts w:ascii="Arial" w:hAnsi="Arial" w:cs="Arial"/>
              </w:rPr>
              <w:t xml:space="preserve">would be specific groups facing discrimination, </w:t>
            </w:r>
            <w:proofErr w:type="spellStart"/>
            <w:proofErr w:type="gramStart"/>
            <w:r>
              <w:rPr>
                <w:rFonts w:ascii="Arial" w:hAnsi="Arial" w:cs="Arial"/>
              </w:rPr>
              <w:t>eg</w:t>
            </w:r>
            <w:proofErr w:type="spellEnd"/>
            <w:proofErr w:type="gramEnd"/>
            <w:r>
              <w:rPr>
                <w:rFonts w:ascii="Arial" w:hAnsi="Arial" w:cs="Arial"/>
              </w:rPr>
              <w:t xml:space="preserve"> migrant workers</w:t>
            </w:r>
          </w:p>
          <w:p w14:paraId="36C279FE" w14:textId="77777777" w:rsidR="00053995" w:rsidRDefault="00053995" w:rsidP="005415E5">
            <w:pPr>
              <w:rPr>
                <w:rFonts w:ascii="Arial" w:hAnsi="Arial" w:cs="Arial"/>
              </w:rPr>
            </w:pPr>
          </w:p>
          <w:p w14:paraId="5DCED72B" w14:textId="77777777" w:rsidR="00053995" w:rsidRDefault="00053995" w:rsidP="005415E5">
            <w:pPr>
              <w:rPr>
                <w:rFonts w:ascii="Arial" w:hAnsi="Arial" w:cs="Arial"/>
              </w:rPr>
            </w:pPr>
            <w:r>
              <w:rPr>
                <w:rFonts w:ascii="Arial" w:hAnsi="Arial" w:cs="Arial"/>
              </w:rPr>
              <w:t>Bear in mind that people belong to more than one group, and may therefore experience multiple disadvantage</w:t>
            </w:r>
          </w:p>
          <w:p w14:paraId="63217AEA" w14:textId="77777777" w:rsidR="00053995" w:rsidRPr="00261099" w:rsidRDefault="00053995" w:rsidP="00CD509B">
            <w:pPr>
              <w:rPr>
                <w:rFonts w:ascii="Arial" w:hAnsi="Arial" w:cs="Arial"/>
              </w:rPr>
            </w:pPr>
          </w:p>
        </w:tc>
        <w:tc>
          <w:tcPr>
            <w:tcW w:w="2373" w:type="dxa"/>
          </w:tcPr>
          <w:p w14:paraId="16754B3C" w14:textId="77777777" w:rsidR="00053995" w:rsidRPr="000641CD" w:rsidRDefault="00053995" w:rsidP="00CD509B">
            <w:pPr>
              <w:rPr>
                <w:rFonts w:ascii="Arial" w:hAnsi="Arial" w:cs="Arial"/>
                <w:b/>
              </w:rPr>
            </w:pPr>
            <w:r w:rsidRPr="000641CD">
              <w:rPr>
                <w:rFonts w:ascii="Arial" w:hAnsi="Arial" w:cs="Arial"/>
                <w:b/>
              </w:rPr>
              <w:lastRenderedPageBreak/>
              <w:t>Equality group</w:t>
            </w:r>
          </w:p>
        </w:tc>
        <w:tc>
          <w:tcPr>
            <w:tcW w:w="1540" w:type="dxa"/>
          </w:tcPr>
          <w:p w14:paraId="2CD409AD" w14:textId="77777777" w:rsidR="00053995" w:rsidRPr="00506375" w:rsidRDefault="081A8283" w:rsidP="00CD509B">
            <w:pPr>
              <w:rPr>
                <w:rFonts w:ascii="Arial" w:hAnsi="Arial" w:cs="Arial"/>
                <w:b/>
              </w:rPr>
            </w:pPr>
            <w:r w:rsidRPr="76D65651">
              <w:rPr>
                <w:rFonts w:ascii="Arial" w:hAnsi="Arial" w:cs="Arial"/>
                <w:b/>
                <w:bCs/>
              </w:rPr>
              <w:t xml:space="preserve">Positive impact </w:t>
            </w:r>
          </w:p>
          <w:p w14:paraId="2A181AC5" w14:textId="77777777" w:rsidR="00053995" w:rsidRDefault="00053995" w:rsidP="00CD509B">
            <w:pPr>
              <w:rPr>
                <w:rFonts w:ascii="Arial" w:hAnsi="Arial" w:cs="Arial"/>
              </w:rPr>
            </w:pPr>
            <w:r>
              <w:rPr>
                <w:rFonts w:ascii="Arial" w:hAnsi="Arial" w:cs="Arial"/>
              </w:rPr>
              <w:t xml:space="preserve">Yes or </w:t>
            </w:r>
            <w:proofErr w:type="gramStart"/>
            <w:r>
              <w:rPr>
                <w:rFonts w:ascii="Arial" w:hAnsi="Arial" w:cs="Arial"/>
              </w:rPr>
              <w:t>No</w:t>
            </w:r>
            <w:proofErr w:type="gramEnd"/>
          </w:p>
        </w:tc>
        <w:tc>
          <w:tcPr>
            <w:tcW w:w="1559" w:type="dxa"/>
          </w:tcPr>
          <w:p w14:paraId="79C7D1B4" w14:textId="77777777" w:rsidR="00053995" w:rsidRPr="00506375" w:rsidRDefault="081A8283" w:rsidP="00CD509B">
            <w:pPr>
              <w:rPr>
                <w:rFonts w:ascii="Arial" w:hAnsi="Arial" w:cs="Arial"/>
                <w:b/>
              </w:rPr>
            </w:pPr>
            <w:r w:rsidRPr="76D65651">
              <w:rPr>
                <w:rFonts w:ascii="Arial" w:hAnsi="Arial" w:cs="Arial"/>
                <w:b/>
                <w:bCs/>
              </w:rPr>
              <w:t>Negative impact</w:t>
            </w:r>
          </w:p>
          <w:p w14:paraId="7703673D" w14:textId="77777777" w:rsidR="00053995" w:rsidRDefault="00053995" w:rsidP="00CD509B">
            <w:pPr>
              <w:rPr>
                <w:rFonts w:ascii="Arial" w:hAnsi="Arial" w:cs="Arial"/>
              </w:rPr>
            </w:pPr>
            <w:r>
              <w:rPr>
                <w:rFonts w:ascii="Arial" w:hAnsi="Arial" w:cs="Arial"/>
              </w:rPr>
              <w:t xml:space="preserve">Yes or </w:t>
            </w:r>
            <w:proofErr w:type="gramStart"/>
            <w:r>
              <w:rPr>
                <w:rFonts w:ascii="Arial" w:hAnsi="Arial" w:cs="Arial"/>
              </w:rPr>
              <w:t>No</w:t>
            </w:r>
            <w:proofErr w:type="gramEnd"/>
          </w:p>
        </w:tc>
      </w:tr>
      <w:tr w:rsidR="00053995" w14:paraId="53AD6BFB" w14:textId="77777777" w:rsidTr="00D37B3C">
        <w:tc>
          <w:tcPr>
            <w:tcW w:w="8415" w:type="dxa"/>
            <w:vMerge/>
          </w:tcPr>
          <w:p w14:paraId="09C764F1" w14:textId="77777777" w:rsidR="00053995" w:rsidRDefault="00053995" w:rsidP="00CD509B">
            <w:pPr>
              <w:rPr>
                <w:rFonts w:ascii="Arial" w:hAnsi="Arial" w:cs="Arial"/>
                <w:b/>
              </w:rPr>
            </w:pPr>
          </w:p>
        </w:tc>
        <w:tc>
          <w:tcPr>
            <w:tcW w:w="2373" w:type="dxa"/>
          </w:tcPr>
          <w:p w14:paraId="4178367C" w14:textId="77777777" w:rsidR="00053995" w:rsidRPr="00D91FDC" w:rsidRDefault="00053995" w:rsidP="00CD509B">
            <w:pPr>
              <w:rPr>
                <w:rFonts w:ascii="Arial" w:hAnsi="Arial" w:cs="Arial"/>
              </w:rPr>
            </w:pPr>
            <w:r w:rsidRPr="00D91FDC">
              <w:rPr>
                <w:rFonts w:ascii="Arial" w:hAnsi="Arial" w:cs="Arial"/>
              </w:rPr>
              <w:t>Age</w:t>
            </w:r>
          </w:p>
        </w:tc>
        <w:tc>
          <w:tcPr>
            <w:tcW w:w="1540" w:type="dxa"/>
          </w:tcPr>
          <w:p w14:paraId="3BCF1115" w14:textId="77777777" w:rsidR="00053995" w:rsidRDefault="00053995" w:rsidP="00CD509B">
            <w:pPr>
              <w:rPr>
                <w:rFonts w:ascii="Arial" w:hAnsi="Arial" w:cs="Arial"/>
              </w:rPr>
            </w:pPr>
          </w:p>
        </w:tc>
        <w:tc>
          <w:tcPr>
            <w:tcW w:w="1559" w:type="dxa"/>
          </w:tcPr>
          <w:p w14:paraId="11CF2AE6" w14:textId="77777777" w:rsidR="00053995" w:rsidRDefault="00053995" w:rsidP="00CD509B">
            <w:pPr>
              <w:rPr>
                <w:rFonts w:ascii="Arial" w:hAnsi="Arial" w:cs="Arial"/>
              </w:rPr>
            </w:pPr>
          </w:p>
        </w:tc>
      </w:tr>
      <w:tr w:rsidR="00053995" w14:paraId="5ED41CB8" w14:textId="77777777" w:rsidTr="00D37B3C">
        <w:tc>
          <w:tcPr>
            <w:tcW w:w="8415" w:type="dxa"/>
            <w:vMerge/>
          </w:tcPr>
          <w:p w14:paraId="3F145F64" w14:textId="77777777" w:rsidR="00053995" w:rsidRDefault="00053995" w:rsidP="00CD509B">
            <w:pPr>
              <w:rPr>
                <w:rFonts w:ascii="Arial" w:hAnsi="Arial" w:cs="Arial"/>
                <w:b/>
              </w:rPr>
            </w:pPr>
          </w:p>
        </w:tc>
        <w:tc>
          <w:tcPr>
            <w:tcW w:w="2373" w:type="dxa"/>
          </w:tcPr>
          <w:p w14:paraId="0B9C45B0" w14:textId="77777777" w:rsidR="00053995" w:rsidRPr="00D91FDC" w:rsidRDefault="00053995" w:rsidP="00CD509B">
            <w:pPr>
              <w:rPr>
                <w:rFonts w:ascii="Arial" w:hAnsi="Arial" w:cs="Arial"/>
              </w:rPr>
            </w:pPr>
            <w:r w:rsidRPr="00D91FDC">
              <w:rPr>
                <w:rFonts w:ascii="Arial" w:hAnsi="Arial" w:cs="Arial"/>
              </w:rPr>
              <w:t>Disability</w:t>
            </w:r>
          </w:p>
        </w:tc>
        <w:tc>
          <w:tcPr>
            <w:tcW w:w="1540" w:type="dxa"/>
          </w:tcPr>
          <w:p w14:paraId="052A39EC" w14:textId="77777777" w:rsidR="00053995" w:rsidRDefault="00053995" w:rsidP="00CD509B">
            <w:pPr>
              <w:rPr>
                <w:rFonts w:ascii="Arial" w:hAnsi="Arial" w:cs="Arial"/>
              </w:rPr>
            </w:pPr>
          </w:p>
        </w:tc>
        <w:tc>
          <w:tcPr>
            <w:tcW w:w="1559" w:type="dxa"/>
          </w:tcPr>
          <w:p w14:paraId="3FFCC310" w14:textId="77777777" w:rsidR="00053995" w:rsidRDefault="00053995" w:rsidP="00CD509B">
            <w:pPr>
              <w:rPr>
                <w:rFonts w:ascii="Arial" w:hAnsi="Arial" w:cs="Arial"/>
              </w:rPr>
            </w:pPr>
          </w:p>
        </w:tc>
      </w:tr>
      <w:tr w:rsidR="00053995" w14:paraId="1D379CFB" w14:textId="77777777" w:rsidTr="00D37B3C">
        <w:tc>
          <w:tcPr>
            <w:tcW w:w="8415" w:type="dxa"/>
            <w:vMerge/>
          </w:tcPr>
          <w:p w14:paraId="0A5EABDE" w14:textId="77777777" w:rsidR="00053995" w:rsidRDefault="00053995" w:rsidP="00CD509B">
            <w:pPr>
              <w:rPr>
                <w:rFonts w:ascii="Arial" w:hAnsi="Arial" w:cs="Arial"/>
                <w:b/>
              </w:rPr>
            </w:pPr>
          </w:p>
        </w:tc>
        <w:tc>
          <w:tcPr>
            <w:tcW w:w="2373" w:type="dxa"/>
          </w:tcPr>
          <w:p w14:paraId="6CF42223" w14:textId="77777777" w:rsidR="00053995" w:rsidRPr="00D91FDC" w:rsidRDefault="00053995" w:rsidP="00CD509B">
            <w:pPr>
              <w:rPr>
                <w:rFonts w:ascii="Arial" w:hAnsi="Arial" w:cs="Arial"/>
              </w:rPr>
            </w:pPr>
            <w:r w:rsidRPr="00D91FDC">
              <w:rPr>
                <w:rFonts w:ascii="Arial" w:hAnsi="Arial" w:cs="Arial"/>
              </w:rPr>
              <w:t>Gender</w:t>
            </w:r>
          </w:p>
        </w:tc>
        <w:tc>
          <w:tcPr>
            <w:tcW w:w="1540" w:type="dxa"/>
          </w:tcPr>
          <w:p w14:paraId="6CCE8549" w14:textId="77777777" w:rsidR="00053995" w:rsidRDefault="00053995" w:rsidP="00CD509B">
            <w:pPr>
              <w:rPr>
                <w:rFonts w:ascii="Arial" w:hAnsi="Arial" w:cs="Arial"/>
              </w:rPr>
            </w:pPr>
          </w:p>
        </w:tc>
        <w:tc>
          <w:tcPr>
            <w:tcW w:w="1559" w:type="dxa"/>
          </w:tcPr>
          <w:p w14:paraId="49DC2300" w14:textId="77777777" w:rsidR="00053995" w:rsidRDefault="00053995" w:rsidP="00CD509B">
            <w:pPr>
              <w:rPr>
                <w:rFonts w:ascii="Arial" w:hAnsi="Arial" w:cs="Arial"/>
              </w:rPr>
            </w:pPr>
          </w:p>
        </w:tc>
      </w:tr>
      <w:tr w:rsidR="00053995" w14:paraId="0049B0C9" w14:textId="77777777" w:rsidTr="00D37B3C">
        <w:tc>
          <w:tcPr>
            <w:tcW w:w="8415" w:type="dxa"/>
            <w:vMerge/>
          </w:tcPr>
          <w:p w14:paraId="798E04D3" w14:textId="77777777" w:rsidR="00053995" w:rsidRDefault="00053995" w:rsidP="00CD509B">
            <w:pPr>
              <w:rPr>
                <w:rFonts w:ascii="Arial" w:hAnsi="Arial" w:cs="Arial"/>
                <w:b/>
              </w:rPr>
            </w:pPr>
          </w:p>
        </w:tc>
        <w:tc>
          <w:tcPr>
            <w:tcW w:w="2373" w:type="dxa"/>
          </w:tcPr>
          <w:p w14:paraId="585C02F8" w14:textId="77777777" w:rsidR="00053995" w:rsidRPr="00D91FDC" w:rsidRDefault="00053995" w:rsidP="00CD509B">
            <w:pPr>
              <w:rPr>
                <w:rFonts w:ascii="Arial" w:hAnsi="Arial" w:cs="Arial"/>
              </w:rPr>
            </w:pPr>
            <w:r w:rsidRPr="00D91FDC">
              <w:rPr>
                <w:rFonts w:ascii="Arial" w:hAnsi="Arial" w:cs="Arial"/>
              </w:rPr>
              <w:t>Gender identity</w:t>
            </w:r>
          </w:p>
        </w:tc>
        <w:tc>
          <w:tcPr>
            <w:tcW w:w="1540" w:type="dxa"/>
          </w:tcPr>
          <w:p w14:paraId="5CEAC8B9" w14:textId="77777777" w:rsidR="00053995" w:rsidRDefault="00053995" w:rsidP="00CD509B">
            <w:pPr>
              <w:rPr>
                <w:rFonts w:ascii="Arial" w:hAnsi="Arial" w:cs="Arial"/>
              </w:rPr>
            </w:pPr>
          </w:p>
        </w:tc>
        <w:tc>
          <w:tcPr>
            <w:tcW w:w="1559" w:type="dxa"/>
          </w:tcPr>
          <w:p w14:paraId="362338E0" w14:textId="77777777" w:rsidR="00053995" w:rsidRDefault="00053995" w:rsidP="00CD509B">
            <w:pPr>
              <w:rPr>
                <w:rFonts w:ascii="Arial" w:hAnsi="Arial" w:cs="Arial"/>
              </w:rPr>
            </w:pPr>
          </w:p>
        </w:tc>
      </w:tr>
      <w:tr w:rsidR="76D65651" w14:paraId="1F55D100" w14:textId="77777777" w:rsidTr="00D37B3C">
        <w:tc>
          <w:tcPr>
            <w:tcW w:w="8415" w:type="dxa"/>
            <w:vMerge/>
          </w:tcPr>
          <w:p w14:paraId="106AF963" w14:textId="77777777" w:rsidR="00F244A1" w:rsidRDefault="00F244A1"/>
        </w:tc>
        <w:tc>
          <w:tcPr>
            <w:tcW w:w="2373" w:type="dxa"/>
          </w:tcPr>
          <w:p w14:paraId="6FE45F1D" w14:textId="0EBCCA82" w:rsidR="1D721010" w:rsidRDefault="1D721010" w:rsidP="76D65651">
            <w:pPr>
              <w:rPr>
                <w:rFonts w:ascii="Arial" w:hAnsi="Arial" w:cs="Arial"/>
              </w:rPr>
            </w:pPr>
            <w:r w:rsidRPr="76D65651">
              <w:rPr>
                <w:rFonts w:ascii="Arial" w:hAnsi="Arial" w:cs="Arial"/>
              </w:rPr>
              <w:t>Pregnancy and maternity</w:t>
            </w:r>
          </w:p>
        </w:tc>
        <w:tc>
          <w:tcPr>
            <w:tcW w:w="1540" w:type="dxa"/>
          </w:tcPr>
          <w:p w14:paraId="31F41FCB" w14:textId="189A8903" w:rsidR="76D65651" w:rsidRDefault="76D65651" w:rsidP="76D65651">
            <w:pPr>
              <w:rPr>
                <w:rFonts w:ascii="Arial" w:hAnsi="Arial" w:cs="Arial"/>
              </w:rPr>
            </w:pPr>
          </w:p>
        </w:tc>
        <w:tc>
          <w:tcPr>
            <w:tcW w:w="1559" w:type="dxa"/>
          </w:tcPr>
          <w:p w14:paraId="3547C7A3" w14:textId="09833281" w:rsidR="76D65651" w:rsidRDefault="76D65651" w:rsidP="76D65651">
            <w:pPr>
              <w:rPr>
                <w:rFonts w:ascii="Arial" w:hAnsi="Arial" w:cs="Arial"/>
              </w:rPr>
            </w:pPr>
          </w:p>
        </w:tc>
      </w:tr>
      <w:tr w:rsidR="00053995" w14:paraId="15EF32F3" w14:textId="77777777" w:rsidTr="00D37B3C">
        <w:tc>
          <w:tcPr>
            <w:tcW w:w="8415" w:type="dxa"/>
            <w:vMerge/>
          </w:tcPr>
          <w:p w14:paraId="260FC678" w14:textId="77777777" w:rsidR="00053995" w:rsidRDefault="00053995" w:rsidP="00CD509B">
            <w:pPr>
              <w:rPr>
                <w:rFonts w:ascii="Arial" w:hAnsi="Arial" w:cs="Arial"/>
                <w:b/>
              </w:rPr>
            </w:pPr>
          </w:p>
        </w:tc>
        <w:tc>
          <w:tcPr>
            <w:tcW w:w="2373" w:type="dxa"/>
          </w:tcPr>
          <w:p w14:paraId="463DACF5" w14:textId="060321D8" w:rsidR="00053995" w:rsidRPr="00D91FDC" w:rsidRDefault="1D721010" w:rsidP="00CD509B">
            <w:pPr>
              <w:rPr>
                <w:rFonts w:ascii="Arial" w:hAnsi="Arial" w:cs="Arial"/>
              </w:rPr>
            </w:pPr>
            <w:r w:rsidRPr="76D65651">
              <w:rPr>
                <w:rFonts w:ascii="Arial" w:hAnsi="Arial" w:cs="Arial"/>
              </w:rPr>
              <w:t xml:space="preserve">Marriage and civil </w:t>
            </w:r>
            <w:r w:rsidR="4F580193" w:rsidRPr="76D65651">
              <w:rPr>
                <w:rFonts w:ascii="Arial" w:hAnsi="Arial" w:cs="Arial"/>
              </w:rPr>
              <w:t>partnership</w:t>
            </w:r>
          </w:p>
        </w:tc>
        <w:tc>
          <w:tcPr>
            <w:tcW w:w="1540" w:type="dxa"/>
          </w:tcPr>
          <w:p w14:paraId="4721002E" w14:textId="77777777" w:rsidR="00053995" w:rsidRDefault="00053995" w:rsidP="00CD509B">
            <w:pPr>
              <w:rPr>
                <w:rFonts w:ascii="Arial" w:hAnsi="Arial" w:cs="Arial"/>
              </w:rPr>
            </w:pPr>
          </w:p>
        </w:tc>
        <w:tc>
          <w:tcPr>
            <w:tcW w:w="1559" w:type="dxa"/>
          </w:tcPr>
          <w:p w14:paraId="5810C1FF" w14:textId="77777777" w:rsidR="00053995" w:rsidRDefault="00053995" w:rsidP="00CD509B">
            <w:pPr>
              <w:rPr>
                <w:rFonts w:ascii="Arial" w:hAnsi="Arial" w:cs="Arial"/>
              </w:rPr>
            </w:pPr>
          </w:p>
        </w:tc>
      </w:tr>
      <w:tr w:rsidR="00053995" w14:paraId="166E6470" w14:textId="77777777" w:rsidTr="00D37B3C">
        <w:tc>
          <w:tcPr>
            <w:tcW w:w="8415" w:type="dxa"/>
            <w:vMerge/>
          </w:tcPr>
          <w:p w14:paraId="1482498E" w14:textId="77777777" w:rsidR="00053995" w:rsidRDefault="00053995" w:rsidP="00CD509B">
            <w:pPr>
              <w:rPr>
                <w:rFonts w:ascii="Arial" w:hAnsi="Arial" w:cs="Arial"/>
                <w:b/>
              </w:rPr>
            </w:pPr>
          </w:p>
        </w:tc>
        <w:tc>
          <w:tcPr>
            <w:tcW w:w="2373" w:type="dxa"/>
          </w:tcPr>
          <w:p w14:paraId="43B14DC9" w14:textId="7AB11491" w:rsidR="00053995" w:rsidRPr="00D91FDC" w:rsidRDefault="1D721010" w:rsidP="00CD509B">
            <w:pPr>
              <w:rPr>
                <w:rFonts w:ascii="Arial" w:hAnsi="Arial" w:cs="Arial"/>
              </w:rPr>
            </w:pPr>
            <w:r w:rsidRPr="76D65651">
              <w:rPr>
                <w:rFonts w:ascii="Arial" w:hAnsi="Arial" w:cs="Arial"/>
              </w:rPr>
              <w:t>Race</w:t>
            </w:r>
          </w:p>
        </w:tc>
        <w:tc>
          <w:tcPr>
            <w:tcW w:w="1540" w:type="dxa"/>
          </w:tcPr>
          <w:p w14:paraId="0401EF3D" w14:textId="77777777" w:rsidR="00053995" w:rsidRDefault="00053995" w:rsidP="00CD509B">
            <w:pPr>
              <w:rPr>
                <w:rFonts w:ascii="Arial" w:hAnsi="Arial" w:cs="Arial"/>
              </w:rPr>
            </w:pPr>
          </w:p>
        </w:tc>
        <w:tc>
          <w:tcPr>
            <w:tcW w:w="1559" w:type="dxa"/>
          </w:tcPr>
          <w:p w14:paraId="5943BB1E" w14:textId="77777777" w:rsidR="00053995" w:rsidRDefault="00053995" w:rsidP="00CD509B">
            <w:pPr>
              <w:rPr>
                <w:rFonts w:ascii="Arial" w:hAnsi="Arial" w:cs="Arial"/>
              </w:rPr>
            </w:pPr>
          </w:p>
        </w:tc>
      </w:tr>
      <w:tr w:rsidR="00053995" w14:paraId="2E974425" w14:textId="77777777" w:rsidTr="00D37B3C">
        <w:tc>
          <w:tcPr>
            <w:tcW w:w="8415" w:type="dxa"/>
            <w:vMerge/>
          </w:tcPr>
          <w:p w14:paraId="240FDDCD" w14:textId="77777777" w:rsidR="00053995" w:rsidRDefault="00053995" w:rsidP="00CD509B">
            <w:pPr>
              <w:rPr>
                <w:rFonts w:ascii="Arial" w:hAnsi="Arial" w:cs="Arial"/>
                <w:b/>
              </w:rPr>
            </w:pPr>
          </w:p>
        </w:tc>
        <w:tc>
          <w:tcPr>
            <w:tcW w:w="2373" w:type="dxa"/>
          </w:tcPr>
          <w:p w14:paraId="0FBCD565" w14:textId="5DEC7887" w:rsidR="00053995" w:rsidRPr="00D91FDC" w:rsidRDefault="1D721010" w:rsidP="00CD509B">
            <w:pPr>
              <w:rPr>
                <w:rFonts w:ascii="Arial" w:hAnsi="Arial" w:cs="Arial"/>
              </w:rPr>
            </w:pPr>
            <w:r w:rsidRPr="76D65651">
              <w:rPr>
                <w:rFonts w:ascii="Arial" w:hAnsi="Arial" w:cs="Arial"/>
              </w:rPr>
              <w:t>Religion or belief</w:t>
            </w:r>
          </w:p>
        </w:tc>
        <w:tc>
          <w:tcPr>
            <w:tcW w:w="1540" w:type="dxa"/>
          </w:tcPr>
          <w:p w14:paraId="5A5347F3" w14:textId="77777777" w:rsidR="00053995" w:rsidRDefault="00053995" w:rsidP="00CD509B">
            <w:pPr>
              <w:rPr>
                <w:rFonts w:ascii="Arial" w:hAnsi="Arial" w:cs="Arial"/>
              </w:rPr>
            </w:pPr>
          </w:p>
        </w:tc>
        <w:tc>
          <w:tcPr>
            <w:tcW w:w="1559" w:type="dxa"/>
          </w:tcPr>
          <w:p w14:paraId="47FC2153" w14:textId="77777777" w:rsidR="00053995" w:rsidRDefault="00053995" w:rsidP="00CD509B">
            <w:pPr>
              <w:rPr>
                <w:rFonts w:ascii="Arial" w:hAnsi="Arial" w:cs="Arial"/>
              </w:rPr>
            </w:pPr>
          </w:p>
        </w:tc>
      </w:tr>
      <w:tr w:rsidR="00053995" w14:paraId="0547B19A" w14:textId="77777777" w:rsidTr="00D37B3C">
        <w:tc>
          <w:tcPr>
            <w:tcW w:w="8415" w:type="dxa"/>
            <w:vMerge/>
          </w:tcPr>
          <w:p w14:paraId="7C1E14DB" w14:textId="77777777" w:rsidR="00053995" w:rsidRDefault="00053995" w:rsidP="00CD509B">
            <w:pPr>
              <w:rPr>
                <w:rFonts w:ascii="Arial" w:hAnsi="Arial" w:cs="Arial"/>
                <w:b/>
              </w:rPr>
            </w:pPr>
          </w:p>
        </w:tc>
        <w:tc>
          <w:tcPr>
            <w:tcW w:w="2373" w:type="dxa"/>
          </w:tcPr>
          <w:p w14:paraId="29131876" w14:textId="0460F65E" w:rsidR="00053995" w:rsidRPr="00D91FDC" w:rsidRDefault="1D721010" w:rsidP="76D65651">
            <w:pPr>
              <w:spacing w:line="259" w:lineRule="auto"/>
              <w:rPr>
                <w:rFonts w:ascii="Arial" w:hAnsi="Arial" w:cs="Arial"/>
              </w:rPr>
            </w:pPr>
            <w:r w:rsidRPr="76D65651">
              <w:rPr>
                <w:rFonts w:ascii="Arial" w:hAnsi="Arial" w:cs="Arial"/>
              </w:rPr>
              <w:t xml:space="preserve">Sexual </w:t>
            </w:r>
            <w:r w:rsidR="5214890E" w:rsidRPr="76D65651">
              <w:rPr>
                <w:rFonts w:ascii="Arial" w:hAnsi="Arial" w:cs="Arial"/>
              </w:rPr>
              <w:t>orientation</w:t>
            </w:r>
          </w:p>
        </w:tc>
        <w:tc>
          <w:tcPr>
            <w:tcW w:w="1540" w:type="dxa"/>
          </w:tcPr>
          <w:p w14:paraId="5C9E26EE" w14:textId="77777777" w:rsidR="00053995" w:rsidRDefault="00053995" w:rsidP="00CD509B">
            <w:pPr>
              <w:rPr>
                <w:rFonts w:ascii="Arial" w:hAnsi="Arial" w:cs="Arial"/>
              </w:rPr>
            </w:pPr>
          </w:p>
        </w:tc>
        <w:tc>
          <w:tcPr>
            <w:tcW w:w="1559" w:type="dxa"/>
          </w:tcPr>
          <w:p w14:paraId="3A485DEA" w14:textId="77777777" w:rsidR="00053995" w:rsidRDefault="00053995" w:rsidP="00CD509B">
            <w:pPr>
              <w:rPr>
                <w:rFonts w:ascii="Arial" w:hAnsi="Arial" w:cs="Arial"/>
              </w:rPr>
            </w:pPr>
          </w:p>
        </w:tc>
      </w:tr>
      <w:tr w:rsidR="00053995" w14:paraId="4352F9C8" w14:textId="77777777" w:rsidTr="00D37B3C">
        <w:tc>
          <w:tcPr>
            <w:tcW w:w="8415" w:type="dxa"/>
            <w:vMerge/>
          </w:tcPr>
          <w:p w14:paraId="2A752163" w14:textId="77777777" w:rsidR="00053995" w:rsidRDefault="00053995" w:rsidP="00CD509B">
            <w:pPr>
              <w:rPr>
                <w:rFonts w:ascii="Arial" w:hAnsi="Arial" w:cs="Arial"/>
                <w:b/>
              </w:rPr>
            </w:pPr>
          </w:p>
        </w:tc>
        <w:tc>
          <w:tcPr>
            <w:tcW w:w="2373" w:type="dxa"/>
          </w:tcPr>
          <w:p w14:paraId="6A8E8E88" w14:textId="77777777" w:rsidR="00053995" w:rsidRPr="00D91FDC" w:rsidRDefault="00053995" w:rsidP="00CD509B">
            <w:pPr>
              <w:rPr>
                <w:rFonts w:ascii="Arial" w:hAnsi="Arial" w:cs="Arial"/>
              </w:rPr>
            </w:pPr>
            <w:r w:rsidRPr="00D91FDC">
              <w:rPr>
                <w:rFonts w:ascii="Arial" w:hAnsi="Arial" w:cs="Arial"/>
              </w:rPr>
              <w:t xml:space="preserve">Other </w:t>
            </w:r>
            <w:r w:rsidR="003D3767" w:rsidRPr="003D3767">
              <w:rPr>
                <w:rFonts w:ascii="Arial" w:hAnsi="Arial" w:cs="Arial"/>
                <w:i/>
              </w:rPr>
              <w:t>(define)</w:t>
            </w:r>
          </w:p>
        </w:tc>
        <w:tc>
          <w:tcPr>
            <w:tcW w:w="1540" w:type="dxa"/>
          </w:tcPr>
          <w:p w14:paraId="79FEE0C1" w14:textId="77777777" w:rsidR="00053995" w:rsidRDefault="00053995" w:rsidP="00CD509B">
            <w:pPr>
              <w:rPr>
                <w:rFonts w:ascii="Arial" w:hAnsi="Arial" w:cs="Arial"/>
              </w:rPr>
            </w:pPr>
          </w:p>
        </w:tc>
        <w:tc>
          <w:tcPr>
            <w:tcW w:w="1559" w:type="dxa"/>
          </w:tcPr>
          <w:p w14:paraId="420134CA" w14:textId="77777777" w:rsidR="00053995" w:rsidRDefault="00053995" w:rsidP="00CD509B">
            <w:pPr>
              <w:rPr>
                <w:rFonts w:ascii="Arial" w:hAnsi="Arial" w:cs="Arial"/>
              </w:rPr>
            </w:pPr>
          </w:p>
        </w:tc>
      </w:tr>
    </w:tbl>
    <w:p w14:paraId="614543AC" w14:textId="77777777" w:rsidR="001E2C98" w:rsidRDefault="001E2C98" w:rsidP="001E2C98">
      <w:pPr>
        <w:rPr>
          <w:rFonts w:ascii="Arial" w:hAnsi="Arial" w:cs="Arial"/>
          <w:b/>
        </w:rPr>
      </w:pPr>
    </w:p>
    <w:p w14:paraId="39420B68" w14:textId="77777777" w:rsidR="001E2C98" w:rsidRPr="00D65606" w:rsidRDefault="0075671F" w:rsidP="001E2C98">
      <w:pPr>
        <w:rPr>
          <w:rFonts w:ascii="Arial" w:hAnsi="Arial" w:cs="Arial"/>
          <w:b/>
        </w:rPr>
      </w:pPr>
      <w:r>
        <w:rPr>
          <w:rFonts w:ascii="Arial" w:hAnsi="Arial" w:cs="Arial"/>
          <w:b/>
        </w:rPr>
        <w:t>Step 2b</w:t>
      </w:r>
      <w:r w:rsidR="001E2C98" w:rsidRPr="00D65606">
        <w:rPr>
          <w:rFonts w:ascii="Arial" w:hAnsi="Arial" w:cs="Arial"/>
          <w:b/>
        </w:rPr>
        <w:t xml:space="preserve">:  </w:t>
      </w:r>
      <w:r w:rsidR="006F18DC">
        <w:rPr>
          <w:rFonts w:ascii="Arial" w:hAnsi="Arial" w:cs="Arial"/>
          <w:b/>
        </w:rPr>
        <w:t>Summarise your</w:t>
      </w:r>
      <w:r w:rsidR="001E2C98" w:rsidRPr="00D65606">
        <w:rPr>
          <w:rFonts w:ascii="Arial" w:hAnsi="Arial" w:cs="Arial"/>
          <w:b/>
        </w:rPr>
        <w:t xml:space="preserve"> evidence</w:t>
      </w:r>
    </w:p>
    <w:p w14:paraId="35BC5A2A" w14:textId="77777777" w:rsidR="001E2C98" w:rsidRDefault="001E2C98" w:rsidP="001E2C98">
      <w:pPr>
        <w:rPr>
          <w:rFonts w:ascii="Arial" w:hAnsi="Arial" w:cs="Arial"/>
        </w:rPr>
      </w:pPr>
    </w:p>
    <w:p w14:paraId="15DBDEBE" w14:textId="77777777" w:rsidR="006F18DC" w:rsidRDefault="002A4739" w:rsidP="006F18DC">
      <w:pPr>
        <w:rPr>
          <w:rFonts w:ascii="Arial" w:hAnsi="Arial" w:cs="Arial"/>
        </w:rPr>
      </w:pPr>
      <w:r>
        <w:rPr>
          <w:rFonts w:ascii="Arial" w:hAnsi="Arial" w:cs="Arial"/>
        </w:rPr>
        <w:t>What</w:t>
      </w:r>
      <w:r w:rsidR="006F18DC">
        <w:rPr>
          <w:rFonts w:ascii="Arial" w:hAnsi="Arial" w:cs="Arial"/>
        </w:rPr>
        <w:t xml:space="preserve"> evidence (concrete or anecdotal) </w:t>
      </w:r>
      <w:r>
        <w:rPr>
          <w:rFonts w:ascii="Arial" w:hAnsi="Arial" w:cs="Arial"/>
        </w:rPr>
        <w:t xml:space="preserve">do you have </w:t>
      </w:r>
      <w:r w:rsidR="006F18DC">
        <w:rPr>
          <w:rFonts w:ascii="Arial" w:hAnsi="Arial" w:cs="Arial"/>
        </w:rPr>
        <w:t>to support your initial assessment?  Don’t worry if you have ve</w:t>
      </w:r>
      <w:r w:rsidR="003D3767">
        <w:rPr>
          <w:rFonts w:ascii="Arial" w:hAnsi="Arial" w:cs="Arial"/>
        </w:rPr>
        <w:t>ry little evidence at this point</w:t>
      </w:r>
      <w:r w:rsidR="006F18DC">
        <w:rPr>
          <w:rFonts w:ascii="Arial" w:hAnsi="Arial" w:cs="Arial"/>
        </w:rPr>
        <w:t xml:space="preserve">.  Working through the next stages of the </w:t>
      </w:r>
      <w:r w:rsidR="00A60C59">
        <w:rPr>
          <w:rFonts w:ascii="Arial" w:hAnsi="Arial" w:cs="Arial"/>
        </w:rPr>
        <w:t xml:space="preserve">EIA </w:t>
      </w:r>
      <w:r w:rsidR="006F18DC">
        <w:rPr>
          <w:rFonts w:ascii="Arial" w:hAnsi="Arial" w:cs="Arial"/>
        </w:rPr>
        <w:t>will help you collect some hard evidence which may influence the way you develop the initiative.</w:t>
      </w:r>
    </w:p>
    <w:p w14:paraId="2EFCDE90" w14:textId="77777777" w:rsidR="006F18DC" w:rsidRPr="00D65606" w:rsidRDefault="006F18DC" w:rsidP="001E2C98">
      <w:pPr>
        <w:rPr>
          <w:rFonts w:ascii="Arial" w:hAnsi="Arial" w:cs="Arial"/>
        </w:rPr>
      </w:pPr>
    </w:p>
    <w:tbl>
      <w:tblPr>
        <w:tblStyle w:val="TableGrid"/>
        <w:tblW w:w="0" w:type="auto"/>
        <w:tblLook w:val="01E0" w:firstRow="1" w:lastRow="1" w:firstColumn="1" w:lastColumn="1" w:noHBand="0" w:noVBand="0"/>
      </w:tblPr>
      <w:tblGrid>
        <w:gridCol w:w="4555"/>
        <w:gridCol w:w="9393"/>
      </w:tblGrid>
      <w:tr w:rsidR="001E2C98" w14:paraId="5B434C45" w14:textId="77777777" w:rsidTr="00D37B3C">
        <w:tc>
          <w:tcPr>
            <w:tcW w:w="4555" w:type="dxa"/>
            <w:vMerge w:val="restart"/>
          </w:tcPr>
          <w:p w14:paraId="35F3155A" w14:textId="77777777" w:rsidR="001E2C98" w:rsidRDefault="006F18DC" w:rsidP="00CD509B">
            <w:pPr>
              <w:rPr>
                <w:rFonts w:ascii="Arial" w:hAnsi="Arial" w:cs="Arial"/>
              </w:rPr>
            </w:pPr>
            <w:r>
              <w:rPr>
                <w:rFonts w:ascii="Arial" w:hAnsi="Arial" w:cs="Arial"/>
              </w:rPr>
              <w:t xml:space="preserve">Evidence </w:t>
            </w:r>
            <w:r w:rsidR="00B53E24">
              <w:rPr>
                <w:rFonts w:ascii="Arial" w:hAnsi="Arial" w:cs="Arial"/>
              </w:rPr>
              <w:t>could</w:t>
            </w:r>
            <w:r w:rsidR="001E2C98">
              <w:rPr>
                <w:rFonts w:ascii="Arial" w:hAnsi="Arial" w:cs="Arial"/>
              </w:rPr>
              <w:t xml:space="preserve"> include:</w:t>
            </w:r>
          </w:p>
          <w:p w14:paraId="4986EBC5" w14:textId="77777777" w:rsidR="001E2C98" w:rsidRDefault="001E2C98" w:rsidP="00CD509B">
            <w:pPr>
              <w:rPr>
                <w:rFonts w:ascii="Arial" w:hAnsi="Arial" w:cs="Arial"/>
              </w:rPr>
            </w:pPr>
          </w:p>
          <w:p w14:paraId="580FC8BF" w14:textId="77777777" w:rsidR="001E2C98" w:rsidRDefault="001E2C98" w:rsidP="00CD509B">
            <w:pPr>
              <w:numPr>
                <w:ilvl w:val="0"/>
                <w:numId w:val="32"/>
              </w:numPr>
              <w:rPr>
                <w:rFonts w:ascii="Arial" w:hAnsi="Arial" w:cs="Arial"/>
              </w:rPr>
            </w:pPr>
            <w:r>
              <w:rPr>
                <w:rFonts w:ascii="Arial" w:hAnsi="Arial" w:cs="Arial"/>
              </w:rPr>
              <w:t>monitoring data</w:t>
            </w:r>
          </w:p>
          <w:p w14:paraId="70951B9A" w14:textId="77777777" w:rsidR="001E2C98" w:rsidRDefault="001E2C98" w:rsidP="00CD509B">
            <w:pPr>
              <w:numPr>
                <w:ilvl w:val="0"/>
                <w:numId w:val="32"/>
              </w:numPr>
              <w:rPr>
                <w:rFonts w:ascii="Arial" w:hAnsi="Arial" w:cs="Arial"/>
              </w:rPr>
            </w:pPr>
            <w:r>
              <w:rPr>
                <w:rFonts w:ascii="Arial" w:hAnsi="Arial" w:cs="Arial"/>
              </w:rPr>
              <w:t>surveys</w:t>
            </w:r>
          </w:p>
          <w:p w14:paraId="2350E972" w14:textId="77777777" w:rsidR="002A4739" w:rsidRPr="00FF6307" w:rsidRDefault="001E2C98" w:rsidP="002A4739">
            <w:pPr>
              <w:numPr>
                <w:ilvl w:val="0"/>
                <w:numId w:val="32"/>
              </w:numPr>
              <w:autoSpaceDE w:val="0"/>
              <w:autoSpaceDN w:val="0"/>
              <w:adjustRightInd w:val="0"/>
              <w:rPr>
                <w:rFonts w:ascii="Arial" w:hAnsi="Arial" w:cs="Arial"/>
              </w:rPr>
            </w:pPr>
            <w:r>
              <w:rPr>
                <w:rFonts w:ascii="Arial" w:hAnsi="Arial" w:cs="Arial"/>
              </w:rPr>
              <w:t>statistics</w:t>
            </w:r>
            <w:r w:rsidR="002A4739" w:rsidRPr="00FF6307">
              <w:rPr>
                <w:rFonts w:ascii="Arial" w:hAnsi="Arial" w:cs="Arial"/>
              </w:rPr>
              <w:t xml:space="preserve"> </w:t>
            </w:r>
            <w:r w:rsidR="002A4739">
              <w:rPr>
                <w:rFonts w:ascii="Arial" w:hAnsi="Arial" w:cs="Arial"/>
              </w:rPr>
              <w:t>(</w:t>
            </w:r>
            <w:proofErr w:type="spellStart"/>
            <w:proofErr w:type="gramStart"/>
            <w:r w:rsidR="002A4739" w:rsidRPr="00FF6307">
              <w:rPr>
                <w:rFonts w:ascii="Arial" w:hAnsi="Arial" w:cs="Arial"/>
              </w:rPr>
              <w:t>e</w:t>
            </w:r>
            <w:r w:rsidR="002A4739">
              <w:rPr>
                <w:rFonts w:ascii="Arial" w:hAnsi="Arial" w:cs="Arial"/>
              </w:rPr>
              <w:t>g</w:t>
            </w:r>
            <w:proofErr w:type="spellEnd"/>
            <w:proofErr w:type="gramEnd"/>
            <w:r w:rsidR="002A4739" w:rsidRPr="00FF6307">
              <w:rPr>
                <w:rFonts w:ascii="Arial" w:hAnsi="Arial" w:cs="Arial"/>
              </w:rPr>
              <w:t xml:space="preserve"> number of</w:t>
            </w:r>
            <w:r w:rsidR="002A4739">
              <w:rPr>
                <w:rFonts w:ascii="Arial" w:hAnsi="Arial" w:cs="Arial"/>
              </w:rPr>
              <w:t xml:space="preserve"> </w:t>
            </w:r>
            <w:r w:rsidR="002A4739" w:rsidRPr="00FF6307">
              <w:rPr>
                <w:rFonts w:ascii="Arial" w:hAnsi="Arial" w:cs="Arial"/>
              </w:rPr>
              <w:t>users/non-users</w:t>
            </w:r>
            <w:r w:rsidR="002A4739">
              <w:rPr>
                <w:rFonts w:ascii="Arial" w:hAnsi="Arial" w:cs="Arial"/>
              </w:rPr>
              <w:t xml:space="preserve"> of a service)</w:t>
            </w:r>
          </w:p>
          <w:p w14:paraId="72186FAF" w14:textId="77777777" w:rsidR="001E2C98" w:rsidRDefault="001E2C98" w:rsidP="00CD509B">
            <w:pPr>
              <w:numPr>
                <w:ilvl w:val="0"/>
                <w:numId w:val="32"/>
              </w:numPr>
              <w:rPr>
                <w:rFonts w:ascii="Arial" w:hAnsi="Arial" w:cs="Arial"/>
              </w:rPr>
            </w:pPr>
            <w:r>
              <w:rPr>
                <w:rFonts w:ascii="Arial" w:hAnsi="Arial" w:cs="Arial"/>
              </w:rPr>
              <w:t>audits</w:t>
            </w:r>
          </w:p>
          <w:p w14:paraId="2E819266" w14:textId="77777777" w:rsidR="001E2C98" w:rsidRDefault="001E2C98" w:rsidP="00CD509B">
            <w:pPr>
              <w:numPr>
                <w:ilvl w:val="0"/>
                <w:numId w:val="32"/>
              </w:numPr>
              <w:rPr>
                <w:rFonts w:ascii="Arial" w:hAnsi="Arial" w:cs="Arial"/>
              </w:rPr>
            </w:pPr>
            <w:r>
              <w:rPr>
                <w:rFonts w:ascii="Arial" w:hAnsi="Arial" w:cs="Arial"/>
              </w:rPr>
              <w:t>consultation feedback</w:t>
            </w:r>
          </w:p>
          <w:p w14:paraId="3BDA166A" w14:textId="77777777" w:rsidR="001E2C98" w:rsidRDefault="001E2C98" w:rsidP="00CD509B">
            <w:pPr>
              <w:numPr>
                <w:ilvl w:val="0"/>
                <w:numId w:val="32"/>
              </w:numPr>
              <w:rPr>
                <w:rFonts w:ascii="Arial" w:hAnsi="Arial" w:cs="Arial"/>
              </w:rPr>
            </w:pPr>
            <w:r>
              <w:rPr>
                <w:rFonts w:ascii="Arial" w:hAnsi="Arial" w:cs="Arial"/>
              </w:rPr>
              <w:t>research</w:t>
            </w:r>
          </w:p>
          <w:p w14:paraId="389AC5A9" w14:textId="77777777" w:rsidR="001E2C98" w:rsidRDefault="001E2C98" w:rsidP="00CD509B">
            <w:pPr>
              <w:numPr>
                <w:ilvl w:val="0"/>
                <w:numId w:val="32"/>
              </w:numPr>
              <w:rPr>
                <w:rFonts w:ascii="Arial" w:hAnsi="Arial" w:cs="Arial"/>
              </w:rPr>
            </w:pPr>
            <w:r>
              <w:rPr>
                <w:rFonts w:ascii="Arial" w:hAnsi="Arial" w:cs="Arial"/>
              </w:rPr>
              <w:t>complaints</w:t>
            </w:r>
          </w:p>
          <w:p w14:paraId="249DC67A" w14:textId="77777777" w:rsidR="002A4739" w:rsidRPr="00FF6307" w:rsidRDefault="002A4739" w:rsidP="002A4739">
            <w:pPr>
              <w:numPr>
                <w:ilvl w:val="0"/>
                <w:numId w:val="32"/>
              </w:numPr>
              <w:autoSpaceDE w:val="0"/>
              <w:autoSpaceDN w:val="0"/>
              <w:adjustRightInd w:val="0"/>
              <w:rPr>
                <w:rFonts w:ascii="Arial" w:hAnsi="Arial" w:cs="Arial"/>
              </w:rPr>
            </w:pPr>
            <w:r w:rsidRPr="00FF6307">
              <w:rPr>
                <w:rFonts w:ascii="Arial" w:hAnsi="Arial" w:cs="Arial"/>
              </w:rPr>
              <w:lastRenderedPageBreak/>
              <w:t xml:space="preserve">data </w:t>
            </w:r>
            <w:r w:rsidR="00B53E24">
              <w:rPr>
                <w:rFonts w:ascii="Arial" w:hAnsi="Arial" w:cs="Arial"/>
              </w:rPr>
              <w:t>(</w:t>
            </w:r>
            <w:proofErr w:type="spellStart"/>
            <w:proofErr w:type="gramStart"/>
            <w:r w:rsidR="00B53E24">
              <w:rPr>
                <w:rFonts w:ascii="Arial" w:hAnsi="Arial" w:cs="Arial"/>
              </w:rPr>
              <w:t>eg</w:t>
            </w:r>
            <w:proofErr w:type="spellEnd"/>
            <w:proofErr w:type="gramEnd"/>
            <w:r w:rsidR="00B53E24">
              <w:rPr>
                <w:rFonts w:ascii="Arial" w:hAnsi="Arial" w:cs="Arial"/>
              </w:rPr>
              <w:t xml:space="preserve"> profile of </w:t>
            </w:r>
            <w:r w:rsidRPr="00FF6307">
              <w:rPr>
                <w:rFonts w:ascii="Arial" w:hAnsi="Arial" w:cs="Arial"/>
              </w:rPr>
              <w:t xml:space="preserve">local </w:t>
            </w:r>
            <w:r>
              <w:rPr>
                <w:rFonts w:ascii="Arial" w:hAnsi="Arial" w:cs="Arial"/>
              </w:rPr>
              <w:t>workforce</w:t>
            </w:r>
            <w:r w:rsidR="00B53E24">
              <w:rPr>
                <w:rFonts w:ascii="Arial" w:hAnsi="Arial" w:cs="Arial"/>
              </w:rPr>
              <w:t>, local population)</w:t>
            </w:r>
          </w:p>
          <w:p w14:paraId="53D4073E" w14:textId="77777777" w:rsidR="001E2C98" w:rsidRDefault="001E2C98" w:rsidP="00CD509B">
            <w:pPr>
              <w:rPr>
                <w:rFonts w:ascii="Arial" w:hAnsi="Arial" w:cs="Arial"/>
              </w:rPr>
            </w:pPr>
          </w:p>
          <w:p w14:paraId="0826B5F6" w14:textId="77777777" w:rsidR="001E2C98" w:rsidRPr="00D91FDC" w:rsidRDefault="001E2C98" w:rsidP="00CD509B">
            <w:pPr>
              <w:rPr>
                <w:rFonts w:ascii="Arial" w:hAnsi="Arial" w:cs="Arial"/>
              </w:rPr>
            </w:pPr>
          </w:p>
        </w:tc>
        <w:tc>
          <w:tcPr>
            <w:tcW w:w="9393" w:type="dxa"/>
          </w:tcPr>
          <w:p w14:paraId="501F4913" w14:textId="77777777" w:rsidR="001E2C98" w:rsidRPr="00D65606" w:rsidRDefault="001E2C98" w:rsidP="00CD509B">
            <w:pPr>
              <w:rPr>
                <w:rFonts w:ascii="Arial" w:hAnsi="Arial" w:cs="Arial"/>
                <w:b/>
              </w:rPr>
            </w:pPr>
            <w:r w:rsidRPr="00D65606">
              <w:rPr>
                <w:rFonts w:ascii="Arial" w:hAnsi="Arial" w:cs="Arial"/>
                <w:b/>
              </w:rPr>
              <w:lastRenderedPageBreak/>
              <w:t xml:space="preserve">Summary of evidence in relation to </w:t>
            </w:r>
            <w:r w:rsidRPr="00D65606">
              <w:rPr>
                <w:rFonts w:ascii="Arial" w:hAnsi="Arial" w:cs="Arial"/>
                <w:b/>
                <w:u w:val="single"/>
              </w:rPr>
              <w:t>age</w:t>
            </w:r>
            <w:r w:rsidRPr="00D65606">
              <w:rPr>
                <w:rFonts w:ascii="Arial" w:hAnsi="Arial" w:cs="Arial"/>
                <w:b/>
              </w:rPr>
              <w:t xml:space="preserve"> (if any)</w:t>
            </w:r>
          </w:p>
        </w:tc>
      </w:tr>
      <w:tr w:rsidR="001E2C98" w14:paraId="56237403" w14:textId="77777777" w:rsidTr="00D37B3C">
        <w:tc>
          <w:tcPr>
            <w:tcW w:w="4555" w:type="dxa"/>
            <w:vMerge/>
          </w:tcPr>
          <w:p w14:paraId="3FD1E243" w14:textId="77777777" w:rsidR="001E2C98" w:rsidRPr="00D91FDC" w:rsidRDefault="001E2C98" w:rsidP="00CD509B">
            <w:pPr>
              <w:rPr>
                <w:rFonts w:ascii="Arial" w:hAnsi="Arial" w:cs="Arial"/>
              </w:rPr>
            </w:pPr>
          </w:p>
        </w:tc>
        <w:tc>
          <w:tcPr>
            <w:tcW w:w="9393" w:type="dxa"/>
          </w:tcPr>
          <w:p w14:paraId="71E1ED18" w14:textId="77777777" w:rsidR="001E2C98" w:rsidRDefault="001E2C98" w:rsidP="00CD509B">
            <w:pPr>
              <w:rPr>
                <w:rFonts w:ascii="Arial" w:hAnsi="Arial" w:cs="Arial"/>
              </w:rPr>
            </w:pPr>
          </w:p>
          <w:p w14:paraId="035199E0" w14:textId="77777777" w:rsidR="001E2C98" w:rsidRDefault="001E2C98" w:rsidP="00CD509B">
            <w:pPr>
              <w:rPr>
                <w:rFonts w:ascii="Arial" w:hAnsi="Arial" w:cs="Arial"/>
              </w:rPr>
            </w:pPr>
          </w:p>
          <w:p w14:paraId="6C88C611" w14:textId="77777777" w:rsidR="001E2C98" w:rsidRPr="00D91FDC" w:rsidRDefault="001E2C98" w:rsidP="00CD509B">
            <w:pPr>
              <w:rPr>
                <w:rFonts w:ascii="Arial" w:hAnsi="Arial" w:cs="Arial"/>
              </w:rPr>
            </w:pPr>
          </w:p>
        </w:tc>
      </w:tr>
      <w:tr w:rsidR="001E2C98" w14:paraId="3ACE2C96" w14:textId="77777777" w:rsidTr="00D37B3C">
        <w:tc>
          <w:tcPr>
            <w:tcW w:w="4555" w:type="dxa"/>
            <w:vMerge/>
          </w:tcPr>
          <w:p w14:paraId="29266EFC" w14:textId="77777777" w:rsidR="001E2C98" w:rsidRPr="00D91FDC" w:rsidRDefault="001E2C98" w:rsidP="00CD509B">
            <w:pPr>
              <w:rPr>
                <w:rFonts w:ascii="Arial" w:hAnsi="Arial" w:cs="Arial"/>
              </w:rPr>
            </w:pPr>
          </w:p>
        </w:tc>
        <w:tc>
          <w:tcPr>
            <w:tcW w:w="9393" w:type="dxa"/>
          </w:tcPr>
          <w:p w14:paraId="427C6F7F" w14:textId="77777777" w:rsidR="001E2C98" w:rsidRPr="00D65606" w:rsidRDefault="001E2C98" w:rsidP="00CD509B">
            <w:pPr>
              <w:rPr>
                <w:rFonts w:ascii="Arial" w:hAnsi="Arial" w:cs="Arial"/>
                <w:b/>
              </w:rPr>
            </w:pPr>
            <w:r w:rsidRPr="00D65606">
              <w:rPr>
                <w:rFonts w:ascii="Arial" w:hAnsi="Arial" w:cs="Arial"/>
                <w:b/>
              </w:rPr>
              <w:t xml:space="preserve">Summary of evidence in relation to </w:t>
            </w:r>
            <w:r w:rsidRPr="00D65606">
              <w:rPr>
                <w:rFonts w:ascii="Arial" w:hAnsi="Arial" w:cs="Arial"/>
                <w:b/>
                <w:u w:val="single"/>
              </w:rPr>
              <w:t>disability</w:t>
            </w:r>
            <w:r w:rsidRPr="00D65606">
              <w:rPr>
                <w:rFonts w:ascii="Arial" w:hAnsi="Arial" w:cs="Arial"/>
                <w:b/>
              </w:rPr>
              <w:t xml:space="preserve"> (if any)</w:t>
            </w:r>
          </w:p>
        </w:tc>
      </w:tr>
      <w:tr w:rsidR="001E2C98" w14:paraId="0C5952EF" w14:textId="77777777" w:rsidTr="00D37B3C">
        <w:tc>
          <w:tcPr>
            <w:tcW w:w="4555" w:type="dxa"/>
            <w:vMerge/>
          </w:tcPr>
          <w:p w14:paraId="12913AFB" w14:textId="77777777" w:rsidR="001E2C98" w:rsidRPr="00D91FDC" w:rsidRDefault="001E2C98" w:rsidP="00CD509B">
            <w:pPr>
              <w:rPr>
                <w:rFonts w:ascii="Arial" w:hAnsi="Arial" w:cs="Arial"/>
              </w:rPr>
            </w:pPr>
          </w:p>
        </w:tc>
        <w:tc>
          <w:tcPr>
            <w:tcW w:w="9393" w:type="dxa"/>
          </w:tcPr>
          <w:p w14:paraId="68906368" w14:textId="77777777" w:rsidR="001E2C98" w:rsidRDefault="001E2C98" w:rsidP="00CD509B">
            <w:pPr>
              <w:rPr>
                <w:rFonts w:ascii="Arial" w:hAnsi="Arial" w:cs="Arial"/>
              </w:rPr>
            </w:pPr>
          </w:p>
          <w:p w14:paraId="06427DC7" w14:textId="77777777" w:rsidR="001E2C98" w:rsidRDefault="001E2C98" w:rsidP="00CD509B">
            <w:pPr>
              <w:rPr>
                <w:rFonts w:ascii="Arial" w:hAnsi="Arial" w:cs="Arial"/>
              </w:rPr>
            </w:pPr>
          </w:p>
          <w:p w14:paraId="3FDFEB79" w14:textId="77777777" w:rsidR="001E2C98" w:rsidRPr="00D91FDC" w:rsidRDefault="001E2C98" w:rsidP="00CD509B">
            <w:pPr>
              <w:rPr>
                <w:rFonts w:ascii="Arial" w:hAnsi="Arial" w:cs="Arial"/>
              </w:rPr>
            </w:pPr>
          </w:p>
        </w:tc>
      </w:tr>
      <w:tr w:rsidR="001E2C98" w14:paraId="6EB27C4B" w14:textId="77777777" w:rsidTr="00D37B3C">
        <w:tc>
          <w:tcPr>
            <w:tcW w:w="4555" w:type="dxa"/>
            <w:vMerge/>
          </w:tcPr>
          <w:p w14:paraId="59CF435C" w14:textId="77777777" w:rsidR="001E2C98" w:rsidRPr="00D91FDC" w:rsidRDefault="001E2C98" w:rsidP="00CD509B">
            <w:pPr>
              <w:rPr>
                <w:rFonts w:ascii="Arial" w:hAnsi="Arial" w:cs="Arial"/>
              </w:rPr>
            </w:pPr>
          </w:p>
        </w:tc>
        <w:tc>
          <w:tcPr>
            <w:tcW w:w="9393" w:type="dxa"/>
          </w:tcPr>
          <w:p w14:paraId="7F580486" w14:textId="77777777" w:rsidR="001E2C98" w:rsidRPr="00D65606" w:rsidRDefault="001E2C98" w:rsidP="00CD509B">
            <w:pPr>
              <w:rPr>
                <w:rFonts w:ascii="Arial" w:hAnsi="Arial" w:cs="Arial"/>
                <w:b/>
              </w:rPr>
            </w:pPr>
            <w:r w:rsidRPr="00D65606">
              <w:rPr>
                <w:rFonts w:ascii="Arial" w:hAnsi="Arial" w:cs="Arial"/>
                <w:b/>
              </w:rPr>
              <w:t xml:space="preserve">Summary of evidence in relation to </w:t>
            </w:r>
            <w:r w:rsidRPr="00D65606">
              <w:rPr>
                <w:rFonts w:ascii="Arial" w:hAnsi="Arial" w:cs="Arial"/>
                <w:b/>
                <w:u w:val="single"/>
              </w:rPr>
              <w:t>gender</w:t>
            </w:r>
            <w:r w:rsidRPr="00D65606">
              <w:rPr>
                <w:rFonts w:ascii="Arial" w:hAnsi="Arial" w:cs="Arial"/>
                <w:b/>
              </w:rPr>
              <w:t xml:space="preserve"> (if any)</w:t>
            </w:r>
          </w:p>
        </w:tc>
      </w:tr>
      <w:tr w:rsidR="001E2C98" w14:paraId="6797E585" w14:textId="77777777" w:rsidTr="00D37B3C">
        <w:tc>
          <w:tcPr>
            <w:tcW w:w="4555" w:type="dxa"/>
            <w:vMerge/>
          </w:tcPr>
          <w:p w14:paraId="50572D93" w14:textId="77777777" w:rsidR="001E2C98" w:rsidRPr="00D91FDC" w:rsidRDefault="001E2C98" w:rsidP="00CD509B">
            <w:pPr>
              <w:rPr>
                <w:rFonts w:ascii="Arial" w:hAnsi="Arial" w:cs="Arial"/>
              </w:rPr>
            </w:pPr>
          </w:p>
        </w:tc>
        <w:tc>
          <w:tcPr>
            <w:tcW w:w="9393" w:type="dxa"/>
          </w:tcPr>
          <w:p w14:paraId="3B7C42A2" w14:textId="77777777" w:rsidR="001E2C98" w:rsidRDefault="001E2C98" w:rsidP="00CD509B">
            <w:pPr>
              <w:rPr>
                <w:rFonts w:ascii="Arial" w:hAnsi="Arial" w:cs="Arial"/>
              </w:rPr>
            </w:pPr>
          </w:p>
          <w:p w14:paraId="29151FB6" w14:textId="77777777" w:rsidR="001E2C98" w:rsidRDefault="001E2C98" w:rsidP="00CD509B">
            <w:pPr>
              <w:rPr>
                <w:rFonts w:ascii="Arial" w:hAnsi="Arial" w:cs="Arial"/>
              </w:rPr>
            </w:pPr>
          </w:p>
          <w:p w14:paraId="2A6E614F" w14:textId="77777777" w:rsidR="001E2C98" w:rsidRPr="00D91FDC" w:rsidRDefault="001E2C98" w:rsidP="00CD509B">
            <w:pPr>
              <w:rPr>
                <w:rFonts w:ascii="Arial" w:hAnsi="Arial" w:cs="Arial"/>
              </w:rPr>
            </w:pPr>
          </w:p>
        </w:tc>
      </w:tr>
      <w:tr w:rsidR="001E2C98" w14:paraId="6D912999" w14:textId="77777777" w:rsidTr="00D37B3C">
        <w:tc>
          <w:tcPr>
            <w:tcW w:w="4555" w:type="dxa"/>
            <w:vMerge/>
          </w:tcPr>
          <w:p w14:paraId="494D06A4" w14:textId="77777777" w:rsidR="001E2C98" w:rsidRPr="00D91FDC" w:rsidRDefault="001E2C98" w:rsidP="00CD509B">
            <w:pPr>
              <w:rPr>
                <w:rFonts w:ascii="Arial" w:hAnsi="Arial" w:cs="Arial"/>
              </w:rPr>
            </w:pPr>
          </w:p>
        </w:tc>
        <w:tc>
          <w:tcPr>
            <w:tcW w:w="9393" w:type="dxa"/>
          </w:tcPr>
          <w:p w14:paraId="2B04ADED" w14:textId="77777777" w:rsidR="001E2C98" w:rsidRPr="00D65606" w:rsidRDefault="001E2C98" w:rsidP="00CD509B">
            <w:pPr>
              <w:rPr>
                <w:rFonts w:ascii="Arial" w:hAnsi="Arial" w:cs="Arial"/>
                <w:b/>
              </w:rPr>
            </w:pPr>
            <w:r w:rsidRPr="00D65606">
              <w:rPr>
                <w:rFonts w:ascii="Arial" w:hAnsi="Arial" w:cs="Arial"/>
                <w:b/>
              </w:rPr>
              <w:t xml:space="preserve">Summary of evidence in relation to </w:t>
            </w:r>
            <w:r w:rsidRPr="00D65606">
              <w:rPr>
                <w:rFonts w:ascii="Arial" w:hAnsi="Arial" w:cs="Arial"/>
                <w:b/>
                <w:u w:val="single"/>
              </w:rPr>
              <w:t>gender identity</w:t>
            </w:r>
            <w:r w:rsidRPr="00D65606">
              <w:rPr>
                <w:rFonts w:ascii="Arial" w:hAnsi="Arial" w:cs="Arial"/>
                <w:b/>
              </w:rPr>
              <w:t xml:space="preserve"> (if any)</w:t>
            </w:r>
          </w:p>
        </w:tc>
      </w:tr>
      <w:tr w:rsidR="001E2C98" w14:paraId="4F6FF5BC" w14:textId="77777777" w:rsidTr="00D37B3C">
        <w:tc>
          <w:tcPr>
            <w:tcW w:w="4555" w:type="dxa"/>
            <w:vMerge/>
          </w:tcPr>
          <w:p w14:paraId="74F5BDE0" w14:textId="77777777" w:rsidR="001E2C98" w:rsidRPr="00D91FDC" w:rsidRDefault="001E2C98" w:rsidP="00CD509B">
            <w:pPr>
              <w:rPr>
                <w:rFonts w:ascii="Arial" w:hAnsi="Arial" w:cs="Arial"/>
              </w:rPr>
            </w:pPr>
          </w:p>
        </w:tc>
        <w:tc>
          <w:tcPr>
            <w:tcW w:w="9393" w:type="dxa"/>
          </w:tcPr>
          <w:p w14:paraId="12823EC7" w14:textId="77777777" w:rsidR="001E2C98" w:rsidRDefault="001E2C98" w:rsidP="00CD509B">
            <w:pPr>
              <w:rPr>
                <w:rFonts w:ascii="Arial" w:hAnsi="Arial" w:cs="Arial"/>
              </w:rPr>
            </w:pPr>
          </w:p>
          <w:p w14:paraId="29AF0A46" w14:textId="77777777" w:rsidR="001E2C98" w:rsidRDefault="001E2C98" w:rsidP="00CD509B">
            <w:pPr>
              <w:rPr>
                <w:rFonts w:ascii="Arial" w:hAnsi="Arial" w:cs="Arial"/>
              </w:rPr>
            </w:pPr>
          </w:p>
          <w:p w14:paraId="3B29D8D3" w14:textId="77777777" w:rsidR="001E2C98" w:rsidRPr="00D91FDC" w:rsidRDefault="001E2C98" w:rsidP="00CD509B">
            <w:pPr>
              <w:rPr>
                <w:rFonts w:ascii="Arial" w:hAnsi="Arial" w:cs="Arial"/>
              </w:rPr>
            </w:pPr>
          </w:p>
        </w:tc>
      </w:tr>
      <w:tr w:rsidR="00D37B3C" w14:paraId="20B62AF4" w14:textId="77777777" w:rsidTr="00D37B3C">
        <w:tc>
          <w:tcPr>
            <w:tcW w:w="4555" w:type="dxa"/>
            <w:vMerge/>
          </w:tcPr>
          <w:p w14:paraId="3E2DBD8E" w14:textId="77777777" w:rsidR="00D37B3C" w:rsidRPr="00D91FDC" w:rsidRDefault="00D37B3C" w:rsidP="00CD509B">
            <w:pPr>
              <w:rPr>
                <w:rFonts w:ascii="Arial" w:hAnsi="Arial" w:cs="Arial"/>
              </w:rPr>
            </w:pPr>
          </w:p>
        </w:tc>
        <w:tc>
          <w:tcPr>
            <w:tcW w:w="9393" w:type="dxa"/>
          </w:tcPr>
          <w:p w14:paraId="7BCDC973" w14:textId="77777777" w:rsidR="00D37B3C" w:rsidRPr="00D65606" w:rsidRDefault="00D37B3C" w:rsidP="00CD509B">
            <w:pPr>
              <w:rPr>
                <w:rFonts w:ascii="Arial" w:hAnsi="Arial" w:cs="Arial"/>
                <w:b/>
              </w:rPr>
            </w:pPr>
          </w:p>
        </w:tc>
      </w:tr>
      <w:tr w:rsidR="00D37B3C" w14:paraId="5403E6C7" w14:textId="77777777" w:rsidTr="00D37B3C">
        <w:tc>
          <w:tcPr>
            <w:tcW w:w="4555" w:type="dxa"/>
            <w:vMerge/>
          </w:tcPr>
          <w:p w14:paraId="079A94F5" w14:textId="77777777" w:rsidR="00D37B3C" w:rsidRPr="00D91FDC" w:rsidRDefault="00D37B3C" w:rsidP="00D37B3C">
            <w:pPr>
              <w:rPr>
                <w:rFonts w:ascii="Arial" w:hAnsi="Arial" w:cs="Arial"/>
              </w:rPr>
            </w:pPr>
          </w:p>
        </w:tc>
        <w:tc>
          <w:tcPr>
            <w:tcW w:w="9393" w:type="dxa"/>
          </w:tcPr>
          <w:p w14:paraId="505124F7" w14:textId="5E4C3FB4" w:rsidR="00D37B3C" w:rsidRPr="00D65606" w:rsidRDefault="00D37B3C" w:rsidP="00D37B3C">
            <w:pPr>
              <w:rPr>
                <w:rFonts w:ascii="Arial" w:hAnsi="Arial" w:cs="Arial"/>
                <w:b/>
              </w:rPr>
            </w:pPr>
            <w:r w:rsidRPr="00D65606">
              <w:rPr>
                <w:rFonts w:ascii="Arial" w:hAnsi="Arial" w:cs="Arial"/>
                <w:b/>
              </w:rPr>
              <w:t xml:space="preserve">Summary of evidence in relation to </w:t>
            </w:r>
            <w:r>
              <w:rPr>
                <w:rFonts w:ascii="Arial" w:hAnsi="Arial" w:cs="Arial"/>
                <w:b/>
                <w:u w:val="single"/>
              </w:rPr>
              <w:t>marriage and civil partnership</w:t>
            </w:r>
            <w:r w:rsidRPr="00D65606">
              <w:rPr>
                <w:rFonts w:ascii="Arial" w:hAnsi="Arial" w:cs="Arial"/>
                <w:b/>
              </w:rPr>
              <w:t xml:space="preserve"> (if any)</w:t>
            </w:r>
          </w:p>
        </w:tc>
      </w:tr>
      <w:tr w:rsidR="00D37B3C" w14:paraId="35F6CEC4" w14:textId="77777777" w:rsidTr="00D37B3C">
        <w:tc>
          <w:tcPr>
            <w:tcW w:w="4555" w:type="dxa"/>
            <w:vMerge/>
          </w:tcPr>
          <w:p w14:paraId="2DD0AE2E" w14:textId="77777777" w:rsidR="00D37B3C" w:rsidRPr="00D91FDC" w:rsidRDefault="00D37B3C" w:rsidP="00D37B3C">
            <w:pPr>
              <w:rPr>
                <w:rFonts w:ascii="Arial" w:hAnsi="Arial" w:cs="Arial"/>
              </w:rPr>
            </w:pPr>
          </w:p>
        </w:tc>
        <w:tc>
          <w:tcPr>
            <w:tcW w:w="9393" w:type="dxa"/>
          </w:tcPr>
          <w:p w14:paraId="3FAFC901" w14:textId="77777777" w:rsidR="00D37B3C" w:rsidRDefault="00D37B3C" w:rsidP="00D37B3C">
            <w:pPr>
              <w:rPr>
                <w:rFonts w:ascii="Arial" w:hAnsi="Arial" w:cs="Arial"/>
                <w:b/>
              </w:rPr>
            </w:pPr>
          </w:p>
          <w:p w14:paraId="1A856118" w14:textId="77777777" w:rsidR="005F47F5" w:rsidRDefault="005F47F5" w:rsidP="00D37B3C">
            <w:pPr>
              <w:rPr>
                <w:rFonts w:ascii="Arial" w:hAnsi="Arial" w:cs="Arial"/>
                <w:b/>
              </w:rPr>
            </w:pPr>
          </w:p>
          <w:p w14:paraId="39B6D42F" w14:textId="09EA9137" w:rsidR="005F47F5" w:rsidRPr="00D65606" w:rsidRDefault="005F47F5" w:rsidP="00D37B3C">
            <w:pPr>
              <w:rPr>
                <w:rFonts w:ascii="Arial" w:hAnsi="Arial" w:cs="Arial"/>
                <w:b/>
              </w:rPr>
            </w:pPr>
          </w:p>
        </w:tc>
      </w:tr>
      <w:tr w:rsidR="00D37B3C" w14:paraId="3BCB4168" w14:textId="77777777" w:rsidTr="00D37B3C">
        <w:tc>
          <w:tcPr>
            <w:tcW w:w="4555" w:type="dxa"/>
            <w:vMerge/>
          </w:tcPr>
          <w:p w14:paraId="5866F7D0" w14:textId="77777777" w:rsidR="00D37B3C" w:rsidRPr="00D91FDC" w:rsidRDefault="00D37B3C" w:rsidP="00D37B3C">
            <w:pPr>
              <w:rPr>
                <w:rFonts w:ascii="Arial" w:hAnsi="Arial" w:cs="Arial"/>
              </w:rPr>
            </w:pPr>
          </w:p>
        </w:tc>
        <w:tc>
          <w:tcPr>
            <w:tcW w:w="9393" w:type="dxa"/>
          </w:tcPr>
          <w:p w14:paraId="013DD2C3" w14:textId="243492D9" w:rsidR="00D37B3C" w:rsidRPr="00D65606" w:rsidRDefault="00D37B3C" w:rsidP="00D37B3C">
            <w:pPr>
              <w:rPr>
                <w:rFonts w:ascii="Arial" w:hAnsi="Arial" w:cs="Arial"/>
                <w:b/>
              </w:rPr>
            </w:pPr>
            <w:r w:rsidRPr="00D65606">
              <w:rPr>
                <w:rFonts w:ascii="Arial" w:hAnsi="Arial" w:cs="Arial"/>
                <w:b/>
              </w:rPr>
              <w:t xml:space="preserve">Summary of evidence in relation to </w:t>
            </w:r>
            <w:r w:rsidR="00183125">
              <w:rPr>
                <w:rFonts w:ascii="Arial" w:hAnsi="Arial" w:cs="Arial"/>
                <w:b/>
                <w:u w:val="single"/>
              </w:rPr>
              <w:t>pregnancy and maternity</w:t>
            </w:r>
            <w:r w:rsidRPr="00D65606">
              <w:rPr>
                <w:rFonts w:ascii="Arial" w:hAnsi="Arial" w:cs="Arial"/>
                <w:b/>
              </w:rPr>
              <w:t xml:space="preserve"> (if any)</w:t>
            </w:r>
          </w:p>
        </w:tc>
      </w:tr>
      <w:tr w:rsidR="00183125" w14:paraId="0C831787" w14:textId="77777777" w:rsidTr="00D37B3C">
        <w:tc>
          <w:tcPr>
            <w:tcW w:w="4555" w:type="dxa"/>
            <w:vMerge/>
          </w:tcPr>
          <w:p w14:paraId="139CF6C4" w14:textId="77777777" w:rsidR="00183125" w:rsidRPr="00D91FDC" w:rsidRDefault="00183125" w:rsidP="00D37B3C">
            <w:pPr>
              <w:rPr>
                <w:rFonts w:ascii="Arial" w:hAnsi="Arial" w:cs="Arial"/>
              </w:rPr>
            </w:pPr>
          </w:p>
        </w:tc>
        <w:tc>
          <w:tcPr>
            <w:tcW w:w="9393" w:type="dxa"/>
          </w:tcPr>
          <w:p w14:paraId="7CF7A748" w14:textId="77777777" w:rsidR="00183125" w:rsidRDefault="00183125" w:rsidP="00D37B3C">
            <w:pPr>
              <w:rPr>
                <w:rFonts w:ascii="Arial" w:hAnsi="Arial" w:cs="Arial"/>
                <w:b/>
              </w:rPr>
            </w:pPr>
          </w:p>
          <w:p w14:paraId="05112349" w14:textId="77777777" w:rsidR="005F47F5" w:rsidRDefault="005F47F5" w:rsidP="00D37B3C">
            <w:pPr>
              <w:rPr>
                <w:rFonts w:ascii="Arial" w:hAnsi="Arial" w:cs="Arial"/>
                <w:b/>
              </w:rPr>
            </w:pPr>
          </w:p>
          <w:p w14:paraId="07B381B1" w14:textId="43D95EA8" w:rsidR="005F47F5" w:rsidRPr="00D65606" w:rsidRDefault="005F47F5" w:rsidP="00D37B3C">
            <w:pPr>
              <w:rPr>
                <w:rFonts w:ascii="Arial" w:hAnsi="Arial" w:cs="Arial"/>
                <w:b/>
              </w:rPr>
            </w:pPr>
          </w:p>
        </w:tc>
      </w:tr>
      <w:tr w:rsidR="00D37B3C" w14:paraId="5DF74C41" w14:textId="77777777" w:rsidTr="00D37B3C">
        <w:tc>
          <w:tcPr>
            <w:tcW w:w="4555" w:type="dxa"/>
            <w:vMerge/>
          </w:tcPr>
          <w:p w14:paraId="15331A65" w14:textId="77777777" w:rsidR="00D37B3C" w:rsidRPr="00D91FDC" w:rsidRDefault="00D37B3C" w:rsidP="00D37B3C">
            <w:pPr>
              <w:rPr>
                <w:rFonts w:ascii="Arial" w:hAnsi="Arial" w:cs="Arial"/>
              </w:rPr>
            </w:pPr>
          </w:p>
        </w:tc>
        <w:tc>
          <w:tcPr>
            <w:tcW w:w="9393" w:type="dxa"/>
          </w:tcPr>
          <w:p w14:paraId="64885A26" w14:textId="77777777" w:rsidR="00D37B3C" w:rsidRPr="00D65606" w:rsidRDefault="00D37B3C" w:rsidP="00D37B3C">
            <w:pPr>
              <w:rPr>
                <w:rFonts w:ascii="Arial" w:hAnsi="Arial" w:cs="Arial"/>
                <w:b/>
              </w:rPr>
            </w:pPr>
            <w:r w:rsidRPr="00D65606">
              <w:rPr>
                <w:rFonts w:ascii="Arial" w:hAnsi="Arial" w:cs="Arial"/>
                <w:b/>
              </w:rPr>
              <w:t xml:space="preserve">Summary of evidence in relation to </w:t>
            </w:r>
            <w:r w:rsidRPr="00D65606">
              <w:rPr>
                <w:rFonts w:ascii="Arial" w:hAnsi="Arial" w:cs="Arial"/>
                <w:b/>
                <w:u w:val="single"/>
              </w:rPr>
              <w:t>race</w:t>
            </w:r>
            <w:r w:rsidRPr="00D65606">
              <w:rPr>
                <w:rFonts w:ascii="Arial" w:hAnsi="Arial" w:cs="Arial"/>
                <w:b/>
              </w:rPr>
              <w:t xml:space="preserve"> (if any)</w:t>
            </w:r>
          </w:p>
        </w:tc>
      </w:tr>
      <w:tr w:rsidR="00D37B3C" w14:paraId="5D902983" w14:textId="77777777" w:rsidTr="00D37B3C">
        <w:tc>
          <w:tcPr>
            <w:tcW w:w="4555" w:type="dxa"/>
            <w:vMerge/>
          </w:tcPr>
          <w:p w14:paraId="73353B64" w14:textId="77777777" w:rsidR="00D37B3C" w:rsidRPr="00D91FDC" w:rsidRDefault="00D37B3C" w:rsidP="00D37B3C">
            <w:pPr>
              <w:rPr>
                <w:rFonts w:ascii="Arial" w:hAnsi="Arial" w:cs="Arial"/>
              </w:rPr>
            </w:pPr>
          </w:p>
        </w:tc>
        <w:tc>
          <w:tcPr>
            <w:tcW w:w="9393" w:type="dxa"/>
          </w:tcPr>
          <w:p w14:paraId="5C346D1A" w14:textId="77777777" w:rsidR="00D37B3C" w:rsidRDefault="00D37B3C" w:rsidP="00D37B3C">
            <w:pPr>
              <w:rPr>
                <w:rFonts w:ascii="Arial" w:hAnsi="Arial" w:cs="Arial"/>
              </w:rPr>
            </w:pPr>
          </w:p>
          <w:p w14:paraId="624A6F5C" w14:textId="77777777" w:rsidR="00D37B3C" w:rsidRDefault="00D37B3C" w:rsidP="00D37B3C">
            <w:pPr>
              <w:rPr>
                <w:rFonts w:ascii="Arial" w:hAnsi="Arial" w:cs="Arial"/>
              </w:rPr>
            </w:pPr>
          </w:p>
          <w:p w14:paraId="5C9F125C" w14:textId="77777777" w:rsidR="00D37B3C" w:rsidRPr="00D91FDC" w:rsidRDefault="00D37B3C" w:rsidP="00D37B3C">
            <w:pPr>
              <w:rPr>
                <w:rFonts w:ascii="Arial" w:hAnsi="Arial" w:cs="Arial"/>
              </w:rPr>
            </w:pPr>
          </w:p>
        </w:tc>
      </w:tr>
      <w:tr w:rsidR="00D37B3C" w14:paraId="1AABCBD9" w14:textId="77777777" w:rsidTr="00D37B3C">
        <w:tc>
          <w:tcPr>
            <w:tcW w:w="4555" w:type="dxa"/>
            <w:vMerge/>
          </w:tcPr>
          <w:p w14:paraId="7E957B79" w14:textId="77777777" w:rsidR="00D37B3C" w:rsidRPr="00D91FDC" w:rsidRDefault="00D37B3C" w:rsidP="00D37B3C">
            <w:pPr>
              <w:rPr>
                <w:rFonts w:ascii="Arial" w:hAnsi="Arial" w:cs="Arial"/>
              </w:rPr>
            </w:pPr>
          </w:p>
        </w:tc>
        <w:tc>
          <w:tcPr>
            <w:tcW w:w="9393" w:type="dxa"/>
          </w:tcPr>
          <w:p w14:paraId="47AEDEF2" w14:textId="2E9E68A9" w:rsidR="00D37B3C" w:rsidRPr="00D65606" w:rsidRDefault="00D37B3C" w:rsidP="00D37B3C">
            <w:pPr>
              <w:rPr>
                <w:rFonts w:ascii="Arial" w:hAnsi="Arial" w:cs="Arial"/>
                <w:b/>
              </w:rPr>
            </w:pPr>
            <w:r w:rsidRPr="00D65606">
              <w:rPr>
                <w:rFonts w:ascii="Arial" w:hAnsi="Arial" w:cs="Arial"/>
                <w:b/>
              </w:rPr>
              <w:t xml:space="preserve">Summary of evidence in relation to </w:t>
            </w:r>
            <w:r w:rsidRPr="00D65606">
              <w:rPr>
                <w:rFonts w:ascii="Arial" w:hAnsi="Arial" w:cs="Arial"/>
                <w:b/>
                <w:u w:val="single"/>
              </w:rPr>
              <w:t>religion</w:t>
            </w:r>
            <w:r>
              <w:rPr>
                <w:rFonts w:ascii="Arial" w:hAnsi="Arial" w:cs="Arial"/>
                <w:b/>
                <w:u w:val="single"/>
              </w:rPr>
              <w:t xml:space="preserve"> or </w:t>
            </w:r>
            <w:r w:rsidRPr="00D65606">
              <w:rPr>
                <w:rFonts w:ascii="Arial" w:hAnsi="Arial" w:cs="Arial"/>
                <w:b/>
                <w:u w:val="single"/>
              </w:rPr>
              <w:t>belief</w:t>
            </w:r>
            <w:r w:rsidRPr="00D65606">
              <w:rPr>
                <w:rFonts w:ascii="Arial" w:hAnsi="Arial" w:cs="Arial"/>
                <w:b/>
              </w:rPr>
              <w:t xml:space="preserve"> (if any)</w:t>
            </w:r>
          </w:p>
        </w:tc>
      </w:tr>
      <w:tr w:rsidR="00D37B3C" w14:paraId="4B742493" w14:textId="77777777" w:rsidTr="00D37B3C">
        <w:tc>
          <w:tcPr>
            <w:tcW w:w="4555" w:type="dxa"/>
            <w:vMerge/>
          </w:tcPr>
          <w:p w14:paraId="4BB806D1" w14:textId="77777777" w:rsidR="00D37B3C" w:rsidRPr="00D91FDC" w:rsidRDefault="00D37B3C" w:rsidP="00D37B3C">
            <w:pPr>
              <w:rPr>
                <w:rFonts w:ascii="Arial" w:hAnsi="Arial" w:cs="Arial"/>
              </w:rPr>
            </w:pPr>
          </w:p>
        </w:tc>
        <w:tc>
          <w:tcPr>
            <w:tcW w:w="9393" w:type="dxa"/>
          </w:tcPr>
          <w:p w14:paraId="6DEA6899" w14:textId="77777777" w:rsidR="00D37B3C" w:rsidRDefault="00D37B3C" w:rsidP="00D37B3C">
            <w:pPr>
              <w:rPr>
                <w:rFonts w:ascii="Arial" w:hAnsi="Arial" w:cs="Arial"/>
              </w:rPr>
            </w:pPr>
          </w:p>
          <w:p w14:paraId="54BBAC44" w14:textId="77777777" w:rsidR="00D37B3C" w:rsidRDefault="00D37B3C" w:rsidP="00D37B3C">
            <w:pPr>
              <w:rPr>
                <w:rFonts w:ascii="Arial" w:hAnsi="Arial" w:cs="Arial"/>
              </w:rPr>
            </w:pPr>
          </w:p>
          <w:p w14:paraId="3ECCA21E" w14:textId="77777777" w:rsidR="00D37B3C" w:rsidRPr="00D91FDC" w:rsidRDefault="00D37B3C" w:rsidP="00D37B3C">
            <w:pPr>
              <w:rPr>
                <w:rFonts w:ascii="Arial" w:hAnsi="Arial" w:cs="Arial"/>
              </w:rPr>
            </w:pPr>
          </w:p>
        </w:tc>
      </w:tr>
      <w:tr w:rsidR="00D37B3C" w14:paraId="5585AAF8" w14:textId="77777777" w:rsidTr="00D37B3C">
        <w:tc>
          <w:tcPr>
            <w:tcW w:w="4555" w:type="dxa"/>
            <w:vMerge/>
          </w:tcPr>
          <w:p w14:paraId="41AC06C6" w14:textId="77777777" w:rsidR="00D37B3C" w:rsidRPr="00D91FDC" w:rsidRDefault="00D37B3C" w:rsidP="00D37B3C">
            <w:pPr>
              <w:rPr>
                <w:rFonts w:ascii="Arial" w:hAnsi="Arial" w:cs="Arial"/>
              </w:rPr>
            </w:pPr>
          </w:p>
        </w:tc>
        <w:tc>
          <w:tcPr>
            <w:tcW w:w="9393" w:type="dxa"/>
          </w:tcPr>
          <w:p w14:paraId="7F8CBEEE" w14:textId="77777777" w:rsidR="00D37B3C" w:rsidRPr="00D65606" w:rsidRDefault="00D37B3C" w:rsidP="00D37B3C">
            <w:pPr>
              <w:rPr>
                <w:rFonts w:ascii="Arial" w:hAnsi="Arial" w:cs="Arial"/>
                <w:b/>
              </w:rPr>
            </w:pPr>
            <w:r w:rsidRPr="00D65606">
              <w:rPr>
                <w:rFonts w:ascii="Arial" w:hAnsi="Arial" w:cs="Arial"/>
                <w:b/>
              </w:rPr>
              <w:t xml:space="preserve">Summary of evidence in relation to </w:t>
            </w:r>
            <w:r w:rsidRPr="00D65606">
              <w:rPr>
                <w:rFonts w:ascii="Arial" w:hAnsi="Arial" w:cs="Arial"/>
                <w:b/>
                <w:u w:val="single"/>
              </w:rPr>
              <w:t>sexual orientation</w:t>
            </w:r>
            <w:r w:rsidRPr="00D65606">
              <w:rPr>
                <w:rFonts w:ascii="Arial" w:hAnsi="Arial" w:cs="Arial"/>
                <w:b/>
              </w:rPr>
              <w:t xml:space="preserve"> </w:t>
            </w:r>
            <w:r>
              <w:rPr>
                <w:rFonts w:ascii="Arial" w:hAnsi="Arial" w:cs="Arial"/>
                <w:b/>
              </w:rPr>
              <w:t>(</w:t>
            </w:r>
            <w:r w:rsidRPr="00D65606">
              <w:rPr>
                <w:rFonts w:ascii="Arial" w:hAnsi="Arial" w:cs="Arial"/>
                <w:b/>
              </w:rPr>
              <w:t>if any)</w:t>
            </w:r>
          </w:p>
        </w:tc>
      </w:tr>
      <w:tr w:rsidR="00D37B3C" w14:paraId="7DAE54DD" w14:textId="77777777" w:rsidTr="00D37B3C">
        <w:tc>
          <w:tcPr>
            <w:tcW w:w="4555" w:type="dxa"/>
            <w:vMerge/>
          </w:tcPr>
          <w:p w14:paraId="03FCC556" w14:textId="77777777" w:rsidR="00D37B3C" w:rsidRPr="00D91FDC" w:rsidRDefault="00D37B3C" w:rsidP="00D37B3C">
            <w:pPr>
              <w:rPr>
                <w:rFonts w:ascii="Arial" w:hAnsi="Arial" w:cs="Arial"/>
              </w:rPr>
            </w:pPr>
          </w:p>
        </w:tc>
        <w:tc>
          <w:tcPr>
            <w:tcW w:w="9393" w:type="dxa"/>
          </w:tcPr>
          <w:p w14:paraId="132B3489" w14:textId="77777777" w:rsidR="00D37B3C" w:rsidRDefault="00D37B3C" w:rsidP="00D37B3C">
            <w:pPr>
              <w:rPr>
                <w:rFonts w:ascii="Arial" w:hAnsi="Arial" w:cs="Arial"/>
              </w:rPr>
            </w:pPr>
          </w:p>
          <w:p w14:paraId="7B8B1966" w14:textId="77777777" w:rsidR="00D37B3C" w:rsidRDefault="00D37B3C" w:rsidP="00D37B3C">
            <w:pPr>
              <w:rPr>
                <w:rFonts w:ascii="Arial" w:hAnsi="Arial" w:cs="Arial"/>
              </w:rPr>
            </w:pPr>
          </w:p>
          <w:p w14:paraId="225A4FA6" w14:textId="77777777" w:rsidR="00D37B3C" w:rsidRPr="00D91FDC" w:rsidRDefault="00D37B3C" w:rsidP="00D37B3C">
            <w:pPr>
              <w:rPr>
                <w:rFonts w:ascii="Arial" w:hAnsi="Arial" w:cs="Arial"/>
              </w:rPr>
            </w:pPr>
          </w:p>
        </w:tc>
      </w:tr>
      <w:tr w:rsidR="00D37B3C" w14:paraId="15FDB6DB" w14:textId="77777777" w:rsidTr="00D37B3C">
        <w:tc>
          <w:tcPr>
            <w:tcW w:w="4555" w:type="dxa"/>
            <w:vMerge/>
          </w:tcPr>
          <w:p w14:paraId="1A5F278F" w14:textId="77777777" w:rsidR="00D37B3C" w:rsidRPr="00D91FDC" w:rsidRDefault="00D37B3C" w:rsidP="00D37B3C">
            <w:pPr>
              <w:rPr>
                <w:rFonts w:ascii="Arial" w:hAnsi="Arial" w:cs="Arial"/>
              </w:rPr>
            </w:pPr>
          </w:p>
        </w:tc>
        <w:tc>
          <w:tcPr>
            <w:tcW w:w="9393" w:type="dxa"/>
          </w:tcPr>
          <w:p w14:paraId="4F7D539E" w14:textId="77777777" w:rsidR="00D37B3C" w:rsidRPr="00D65606" w:rsidRDefault="00D37B3C" w:rsidP="00D37B3C">
            <w:pPr>
              <w:rPr>
                <w:rFonts w:ascii="Arial" w:hAnsi="Arial" w:cs="Arial"/>
                <w:b/>
              </w:rPr>
            </w:pPr>
            <w:r w:rsidRPr="00D65606">
              <w:rPr>
                <w:rFonts w:ascii="Arial" w:hAnsi="Arial" w:cs="Arial"/>
                <w:b/>
              </w:rPr>
              <w:t xml:space="preserve">Summary of evidence in relation to </w:t>
            </w:r>
            <w:r w:rsidRPr="00D65606">
              <w:rPr>
                <w:rFonts w:ascii="Arial" w:hAnsi="Arial" w:cs="Arial"/>
                <w:b/>
                <w:u w:val="single"/>
              </w:rPr>
              <w:t>other groups</w:t>
            </w:r>
            <w:r w:rsidRPr="00D65606">
              <w:rPr>
                <w:rFonts w:ascii="Arial" w:hAnsi="Arial" w:cs="Arial"/>
                <w:b/>
              </w:rPr>
              <w:t xml:space="preserve"> (if applicable)</w:t>
            </w:r>
          </w:p>
        </w:tc>
      </w:tr>
      <w:tr w:rsidR="00D37B3C" w14:paraId="75911DB7" w14:textId="77777777" w:rsidTr="00D37B3C">
        <w:tc>
          <w:tcPr>
            <w:tcW w:w="4555" w:type="dxa"/>
            <w:vMerge/>
          </w:tcPr>
          <w:p w14:paraId="415CBCF6" w14:textId="77777777" w:rsidR="00D37B3C" w:rsidRPr="00D91FDC" w:rsidRDefault="00D37B3C" w:rsidP="00D37B3C">
            <w:pPr>
              <w:rPr>
                <w:rFonts w:ascii="Arial" w:hAnsi="Arial" w:cs="Arial"/>
              </w:rPr>
            </w:pPr>
          </w:p>
        </w:tc>
        <w:tc>
          <w:tcPr>
            <w:tcW w:w="9393" w:type="dxa"/>
          </w:tcPr>
          <w:p w14:paraId="1DC9F532" w14:textId="77777777" w:rsidR="00D37B3C" w:rsidRDefault="00D37B3C" w:rsidP="00D37B3C">
            <w:pPr>
              <w:rPr>
                <w:rFonts w:ascii="Arial" w:hAnsi="Arial" w:cs="Arial"/>
              </w:rPr>
            </w:pPr>
          </w:p>
          <w:p w14:paraId="67D0521C" w14:textId="77777777" w:rsidR="00D37B3C" w:rsidRDefault="00D37B3C" w:rsidP="00D37B3C">
            <w:pPr>
              <w:rPr>
                <w:rFonts w:ascii="Arial" w:hAnsi="Arial" w:cs="Arial"/>
              </w:rPr>
            </w:pPr>
          </w:p>
          <w:p w14:paraId="3DEAD8EF" w14:textId="77777777" w:rsidR="00D37B3C" w:rsidRDefault="00D37B3C" w:rsidP="00D37B3C">
            <w:pPr>
              <w:rPr>
                <w:rFonts w:ascii="Arial" w:hAnsi="Arial" w:cs="Arial"/>
              </w:rPr>
            </w:pPr>
          </w:p>
        </w:tc>
      </w:tr>
    </w:tbl>
    <w:p w14:paraId="5B2DEDF7" w14:textId="77777777" w:rsidR="001E2C98" w:rsidRDefault="001E2C98" w:rsidP="001E2C98">
      <w:pPr>
        <w:rPr>
          <w:rFonts w:ascii="Arial" w:hAnsi="Arial" w:cs="Arial"/>
        </w:rPr>
      </w:pPr>
    </w:p>
    <w:p w14:paraId="0C0EF992" w14:textId="77777777" w:rsidR="003D3767" w:rsidRDefault="003D3767" w:rsidP="0039058B">
      <w:pPr>
        <w:rPr>
          <w:rFonts w:ascii="Arial" w:hAnsi="Arial" w:cs="Arial"/>
          <w:b/>
        </w:rPr>
      </w:pPr>
    </w:p>
    <w:p w14:paraId="35890B8A" w14:textId="77777777" w:rsidR="0039058B" w:rsidRDefault="0039058B" w:rsidP="0039058B">
      <w:pPr>
        <w:rPr>
          <w:rFonts w:ascii="Arial" w:hAnsi="Arial" w:cs="Arial"/>
          <w:b/>
        </w:rPr>
      </w:pPr>
      <w:r>
        <w:rPr>
          <w:rFonts w:ascii="Arial" w:hAnsi="Arial" w:cs="Arial"/>
          <w:b/>
        </w:rPr>
        <w:t>Step 3:  Strengthen your evidence</w:t>
      </w:r>
    </w:p>
    <w:p w14:paraId="658C7B22" w14:textId="77777777" w:rsidR="0039058B" w:rsidRDefault="0039058B" w:rsidP="0039058B">
      <w:pPr>
        <w:rPr>
          <w:rFonts w:ascii="Arial" w:hAnsi="Arial" w:cs="Arial"/>
          <w:b/>
        </w:rPr>
      </w:pPr>
    </w:p>
    <w:p w14:paraId="595CA490" w14:textId="64C16EAC" w:rsidR="0039058B" w:rsidRDefault="0039058B" w:rsidP="0039058B">
      <w:pPr>
        <w:rPr>
          <w:rFonts w:ascii="Arial" w:hAnsi="Arial" w:cs="Arial"/>
        </w:rPr>
      </w:pPr>
      <w:r w:rsidRPr="76D65651">
        <w:rPr>
          <w:rFonts w:ascii="Arial" w:hAnsi="Arial" w:cs="Arial"/>
        </w:rPr>
        <w:t>Think about what else you need to know to ensure that your initiative will have maximum positive impact on equality</w:t>
      </w:r>
      <w:r w:rsidR="00B53E24" w:rsidRPr="76D65651">
        <w:rPr>
          <w:rFonts w:ascii="Arial" w:hAnsi="Arial" w:cs="Arial"/>
        </w:rPr>
        <w:t>.  The kinds of evidence summarised in Step 2b may help you decide the best way forward.  You can find some good ideas o</w:t>
      </w:r>
      <w:r w:rsidR="003D3767" w:rsidRPr="76D65651">
        <w:rPr>
          <w:rFonts w:ascii="Arial" w:hAnsi="Arial" w:cs="Arial"/>
        </w:rPr>
        <w:t xml:space="preserve">n consultation methods </w:t>
      </w:r>
      <w:r w:rsidR="003D3767" w:rsidRPr="00735A1C">
        <w:rPr>
          <w:rFonts w:ascii="Arial" w:hAnsi="Arial" w:cs="Arial"/>
        </w:rPr>
        <w:t xml:space="preserve">on page </w:t>
      </w:r>
      <w:r w:rsidR="00735A1C" w:rsidRPr="00735A1C">
        <w:rPr>
          <w:rFonts w:ascii="Arial" w:hAnsi="Arial" w:cs="Arial"/>
        </w:rPr>
        <w:t>4</w:t>
      </w:r>
      <w:r w:rsidR="00B53E24" w:rsidRPr="00735A1C">
        <w:rPr>
          <w:rFonts w:ascii="Arial" w:hAnsi="Arial" w:cs="Arial"/>
        </w:rPr>
        <w:t xml:space="preserve"> of </w:t>
      </w:r>
      <w:r w:rsidR="00B53E24" w:rsidRPr="76D65651">
        <w:rPr>
          <w:rFonts w:ascii="Arial" w:hAnsi="Arial" w:cs="Arial"/>
        </w:rPr>
        <w:t>UNISON’s EIA guidance.</w:t>
      </w:r>
    </w:p>
    <w:p w14:paraId="522200A7" w14:textId="77777777" w:rsidR="00413606" w:rsidRDefault="00413606" w:rsidP="0039058B">
      <w:pPr>
        <w:rPr>
          <w:rFonts w:ascii="Arial" w:hAnsi="Arial" w:cs="Arial"/>
        </w:rPr>
      </w:pPr>
    </w:p>
    <w:p w14:paraId="7D7FE66C" w14:textId="77777777" w:rsidR="00413606" w:rsidRPr="00FF6307" w:rsidRDefault="00413606" w:rsidP="00413606">
      <w:pPr>
        <w:autoSpaceDE w:val="0"/>
        <w:autoSpaceDN w:val="0"/>
        <w:adjustRightInd w:val="0"/>
        <w:rPr>
          <w:rFonts w:ascii="Arial" w:hAnsi="Arial" w:cs="Arial"/>
        </w:rPr>
      </w:pPr>
      <w:r>
        <w:rPr>
          <w:rFonts w:ascii="Arial" w:hAnsi="Arial" w:cs="Arial"/>
        </w:rPr>
        <w:t xml:space="preserve">It’s highly likely that you </w:t>
      </w:r>
      <w:r w:rsidRPr="00413606">
        <w:rPr>
          <w:rFonts w:ascii="Arial" w:hAnsi="Arial" w:cs="Arial"/>
          <w:b/>
        </w:rPr>
        <w:t xml:space="preserve">will </w:t>
      </w:r>
      <w:r>
        <w:rPr>
          <w:rFonts w:ascii="Arial" w:hAnsi="Arial" w:cs="Arial"/>
        </w:rPr>
        <w:t>have gaps in your evidence.  You must decide whether you need to fill in the gaps now, and if it is feasible to do so.  It might be that collecting robust information forms</w:t>
      </w:r>
      <w:r w:rsidRPr="00FF6307">
        <w:rPr>
          <w:rFonts w:ascii="Arial" w:hAnsi="Arial" w:cs="Arial"/>
        </w:rPr>
        <w:t xml:space="preserve"> part of your EIA action plan</w:t>
      </w:r>
      <w:r w:rsidR="00A60C59">
        <w:rPr>
          <w:rFonts w:ascii="Arial" w:hAnsi="Arial" w:cs="Arial"/>
        </w:rPr>
        <w:t xml:space="preserve"> (see Step 5)</w:t>
      </w:r>
      <w:r w:rsidRPr="00FF6307">
        <w:rPr>
          <w:rFonts w:ascii="Arial" w:hAnsi="Arial" w:cs="Arial"/>
        </w:rPr>
        <w:t>.</w:t>
      </w:r>
    </w:p>
    <w:p w14:paraId="2EB7C2AF" w14:textId="77777777" w:rsidR="002A4739" w:rsidRDefault="002A4739" w:rsidP="0039058B">
      <w:pPr>
        <w:rPr>
          <w:rFonts w:ascii="Arial" w:hAnsi="Arial" w:cs="Arial"/>
          <w:b/>
        </w:rPr>
      </w:pPr>
    </w:p>
    <w:tbl>
      <w:tblPr>
        <w:tblStyle w:val="TableGrid"/>
        <w:tblW w:w="0" w:type="auto"/>
        <w:tblLook w:val="01E0" w:firstRow="1" w:lastRow="1" w:firstColumn="1" w:lastColumn="1" w:noHBand="0" w:noVBand="0"/>
      </w:tblPr>
      <w:tblGrid>
        <w:gridCol w:w="6986"/>
        <w:gridCol w:w="6962"/>
      </w:tblGrid>
      <w:tr w:rsidR="0039058B" w:rsidRPr="00AD6170" w14:paraId="5BD8480C" w14:textId="77777777">
        <w:tc>
          <w:tcPr>
            <w:tcW w:w="7087" w:type="dxa"/>
          </w:tcPr>
          <w:p w14:paraId="5AB47A61" w14:textId="77777777" w:rsidR="0039058B" w:rsidRDefault="0039058B" w:rsidP="0039058B">
            <w:pPr>
              <w:rPr>
                <w:rFonts w:ascii="Arial" w:hAnsi="Arial" w:cs="Arial"/>
              </w:rPr>
            </w:pPr>
            <w:r>
              <w:rPr>
                <w:rFonts w:ascii="Arial" w:hAnsi="Arial" w:cs="Arial"/>
              </w:rPr>
              <w:t>What do you need to find out?</w:t>
            </w:r>
          </w:p>
          <w:p w14:paraId="58C7CE07" w14:textId="77777777" w:rsidR="0039058B" w:rsidRDefault="0039058B" w:rsidP="0039058B">
            <w:pPr>
              <w:rPr>
                <w:rFonts w:ascii="Arial" w:hAnsi="Arial" w:cs="Arial"/>
              </w:rPr>
            </w:pPr>
          </w:p>
          <w:p w14:paraId="0437C6E0" w14:textId="77777777" w:rsidR="0039058B" w:rsidRPr="00D91FDC" w:rsidRDefault="0039058B" w:rsidP="0039058B">
            <w:pPr>
              <w:rPr>
                <w:rFonts w:ascii="Arial" w:hAnsi="Arial" w:cs="Arial"/>
              </w:rPr>
            </w:pPr>
            <w:r>
              <w:rPr>
                <w:rFonts w:ascii="Arial" w:hAnsi="Arial" w:cs="Arial"/>
              </w:rPr>
              <w:t>How will you do it?</w:t>
            </w:r>
          </w:p>
          <w:p w14:paraId="6AD53B2A" w14:textId="77777777" w:rsidR="0039058B" w:rsidRPr="00D91FDC" w:rsidRDefault="0039058B" w:rsidP="0039058B">
            <w:pPr>
              <w:rPr>
                <w:rFonts w:ascii="Arial" w:hAnsi="Arial" w:cs="Arial"/>
              </w:rPr>
            </w:pPr>
          </w:p>
          <w:p w14:paraId="114BB884" w14:textId="77777777" w:rsidR="0039058B" w:rsidRDefault="0039058B" w:rsidP="0039058B">
            <w:pPr>
              <w:rPr>
                <w:rFonts w:ascii="Arial" w:hAnsi="Arial" w:cs="Arial"/>
              </w:rPr>
            </w:pPr>
            <w:r>
              <w:rPr>
                <w:rFonts w:ascii="Arial" w:hAnsi="Arial" w:cs="Arial"/>
              </w:rPr>
              <w:t>A thorough impact assessment requires consultation with people who will, or could, be affected by an initiative</w:t>
            </w:r>
            <w:r w:rsidR="00DB2CCF">
              <w:rPr>
                <w:rFonts w:ascii="Arial" w:hAnsi="Arial" w:cs="Arial"/>
              </w:rPr>
              <w:t xml:space="preserve"> </w:t>
            </w:r>
          </w:p>
          <w:p w14:paraId="20F255FB" w14:textId="77777777" w:rsidR="0039058B" w:rsidRDefault="0039058B" w:rsidP="0039058B">
            <w:pPr>
              <w:rPr>
                <w:rFonts w:ascii="Arial" w:hAnsi="Arial" w:cs="Arial"/>
              </w:rPr>
            </w:pPr>
          </w:p>
          <w:p w14:paraId="0BD9303D" w14:textId="77777777" w:rsidR="0039058B" w:rsidRDefault="0039058B" w:rsidP="0039058B">
            <w:pPr>
              <w:rPr>
                <w:rFonts w:ascii="Arial" w:hAnsi="Arial" w:cs="Arial"/>
              </w:rPr>
            </w:pPr>
            <w:r>
              <w:rPr>
                <w:rFonts w:ascii="Arial" w:hAnsi="Arial" w:cs="Arial"/>
              </w:rPr>
              <w:t xml:space="preserve">You may have good evidence from consultation </w:t>
            </w:r>
            <w:proofErr w:type="gramStart"/>
            <w:r>
              <w:rPr>
                <w:rFonts w:ascii="Arial" w:hAnsi="Arial" w:cs="Arial"/>
              </w:rPr>
              <w:t>already;  if</w:t>
            </w:r>
            <w:proofErr w:type="gramEnd"/>
            <w:r>
              <w:rPr>
                <w:rFonts w:ascii="Arial" w:hAnsi="Arial" w:cs="Arial"/>
              </w:rPr>
              <w:t xml:space="preserve"> not, consider who you need to consult, and how you will do it</w:t>
            </w:r>
          </w:p>
          <w:p w14:paraId="261C5487" w14:textId="77777777" w:rsidR="00DB2CCF" w:rsidRPr="00D91FDC" w:rsidRDefault="00DB2CCF" w:rsidP="0039058B">
            <w:pPr>
              <w:rPr>
                <w:rFonts w:ascii="Arial" w:hAnsi="Arial" w:cs="Arial"/>
              </w:rPr>
            </w:pPr>
          </w:p>
        </w:tc>
        <w:tc>
          <w:tcPr>
            <w:tcW w:w="7087" w:type="dxa"/>
          </w:tcPr>
          <w:p w14:paraId="27E373A5" w14:textId="77777777" w:rsidR="0039058B" w:rsidRPr="00AD6170" w:rsidRDefault="0039058B" w:rsidP="00616943">
            <w:pPr>
              <w:rPr>
                <w:rFonts w:ascii="Arial" w:hAnsi="Arial" w:cs="Arial"/>
              </w:rPr>
            </w:pPr>
          </w:p>
        </w:tc>
      </w:tr>
    </w:tbl>
    <w:p w14:paraId="1350DCAA" w14:textId="77777777" w:rsidR="001E2C98" w:rsidRDefault="001E2C98" w:rsidP="001E2C98">
      <w:pPr>
        <w:rPr>
          <w:rFonts w:ascii="Arial" w:hAnsi="Arial" w:cs="Arial"/>
        </w:rPr>
      </w:pPr>
    </w:p>
    <w:p w14:paraId="202E133E" w14:textId="77777777" w:rsidR="003D3767" w:rsidRDefault="003D3767" w:rsidP="001E2C98">
      <w:pPr>
        <w:rPr>
          <w:rFonts w:ascii="Arial" w:hAnsi="Arial" w:cs="Arial"/>
          <w:b/>
        </w:rPr>
      </w:pPr>
    </w:p>
    <w:p w14:paraId="2E01B9EA" w14:textId="4B16E1D6" w:rsidR="668455F1" w:rsidRDefault="668455F1">
      <w:r>
        <w:br w:type="page"/>
      </w:r>
    </w:p>
    <w:p w14:paraId="22A4EED1" w14:textId="77777777" w:rsidR="0039058B" w:rsidRPr="00DB2CCF" w:rsidRDefault="00DB2CCF" w:rsidP="001E2C98">
      <w:pPr>
        <w:rPr>
          <w:rFonts w:ascii="Arial" w:hAnsi="Arial" w:cs="Arial"/>
          <w:b/>
        </w:rPr>
      </w:pPr>
      <w:r w:rsidRPr="00DB2CCF">
        <w:rPr>
          <w:rFonts w:ascii="Arial" w:hAnsi="Arial" w:cs="Arial"/>
          <w:b/>
        </w:rPr>
        <w:lastRenderedPageBreak/>
        <w:t>Step 4:  Make your final assessment</w:t>
      </w:r>
    </w:p>
    <w:p w14:paraId="2C6A91BB" w14:textId="77777777" w:rsidR="001E2C98" w:rsidRDefault="001E2C98" w:rsidP="001E2C98">
      <w:pPr>
        <w:rPr>
          <w:rFonts w:ascii="Arial" w:hAnsi="Arial" w:cs="Arial"/>
          <w:b/>
        </w:rPr>
      </w:pPr>
    </w:p>
    <w:p w14:paraId="0F65898E" w14:textId="3BFADD0A" w:rsidR="00DB2CCF" w:rsidRPr="00E110D2" w:rsidRDefault="001E2C98" w:rsidP="00DB2CCF">
      <w:pPr>
        <w:rPr>
          <w:rFonts w:ascii="Arial" w:hAnsi="Arial" w:cs="Arial"/>
        </w:rPr>
      </w:pPr>
      <w:r w:rsidRPr="668455F1">
        <w:rPr>
          <w:rFonts w:ascii="Arial" w:hAnsi="Arial" w:cs="Arial"/>
        </w:rPr>
        <w:t xml:space="preserve">Looking at the information you now have, </w:t>
      </w:r>
      <w:r w:rsidR="00DB2CCF" w:rsidRPr="668455F1">
        <w:rPr>
          <w:rFonts w:ascii="Arial" w:hAnsi="Arial" w:cs="Arial"/>
        </w:rPr>
        <w:t>think again about the</w:t>
      </w:r>
      <w:r w:rsidRPr="668455F1">
        <w:rPr>
          <w:rFonts w:ascii="Arial" w:hAnsi="Arial" w:cs="Arial"/>
        </w:rPr>
        <w:t xml:space="preserve"> likely </w:t>
      </w:r>
      <w:r w:rsidR="00DB2CCF" w:rsidRPr="668455F1">
        <w:rPr>
          <w:rFonts w:ascii="Arial" w:hAnsi="Arial" w:cs="Arial"/>
        </w:rPr>
        <w:t>positive and negative equality impact</w:t>
      </w:r>
      <w:r w:rsidR="001F2735" w:rsidRPr="668455F1">
        <w:rPr>
          <w:rFonts w:ascii="Arial" w:hAnsi="Arial" w:cs="Arial"/>
        </w:rPr>
        <w:t xml:space="preserve"> on each group</w:t>
      </w:r>
      <w:r w:rsidR="00DB2CCF" w:rsidRPr="668455F1">
        <w:rPr>
          <w:rFonts w:ascii="Arial" w:hAnsi="Arial" w:cs="Arial"/>
        </w:rPr>
        <w:t xml:space="preserve">.   </w:t>
      </w:r>
    </w:p>
    <w:p w14:paraId="25E80866" w14:textId="77777777" w:rsidR="001E2C98" w:rsidRDefault="001E2C98" w:rsidP="001E2C98">
      <w:pPr>
        <w:rPr>
          <w:rFonts w:ascii="Arial" w:hAnsi="Arial" w:cs="Arial"/>
        </w:rPr>
      </w:pPr>
    </w:p>
    <w:tbl>
      <w:tblPr>
        <w:tblStyle w:val="TableGrid"/>
        <w:tblW w:w="8642" w:type="dxa"/>
        <w:tblLook w:val="01E0" w:firstRow="1" w:lastRow="1" w:firstColumn="1" w:lastColumn="1" w:noHBand="0" w:noVBand="0"/>
      </w:tblPr>
      <w:tblGrid>
        <w:gridCol w:w="3495"/>
        <w:gridCol w:w="2596"/>
        <w:gridCol w:w="2551"/>
      </w:tblGrid>
      <w:tr w:rsidR="001E2C98" w14:paraId="7116A7E6" w14:textId="77777777" w:rsidTr="009C018D">
        <w:tc>
          <w:tcPr>
            <w:tcW w:w="3495" w:type="dxa"/>
          </w:tcPr>
          <w:p w14:paraId="45647909" w14:textId="77777777" w:rsidR="001E2C98" w:rsidRPr="000641CD" w:rsidRDefault="001E2C98" w:rsidP="00CD509B">
            <w:pPr>
              <w:rPr>
                <w:rFonts w:ascii="Arial" w:hAnsi="Arial" w:cs="Arial"/>
                <w:b/>
              </w:rPr>
            </w:pPr>
            <w:r w:rsidRPr="000641CD">
              <w:rPr>
                <w:rFonts w:ascii="Arial" w:hAnsi="Arial" w:cs="Arial"/>
                <w:b/>
              </w:rPr>
              <w:t>Equality group</w:t>
            </w:r>
          </w:p>
        </w:tc>
        <w:tc>
          <w:tcPr>
            <w:tcW w:w="2596" w:type="dxa"/>
          </w:tcPr>
          <w:p w14:paraId="3A8432C0" w14:textId="77777777" w:rsidR="001E2C98" w:rsidRPr="00506375" w:rsidRDefault="001E2C98" w:rsidP="00CD509B">
            <w:pPr>
              <w:rPr>
                <w:rFonts w:ascii="Arial" w:hAnsi="Arial" w:cs="Arial"/>
                <w:b/>
              </w:rPr>
            </w:pPr>
            <w:r w:rsidRPr="00506375">
              <w:rPr>
                <w:rFonts w:ascii="Arial" w:hAnsi="Arial" w:cs="Arial"/>
                <w:b/>
              </w:rPr>
              <w:t xml:space="preserve">Positive impact </w:t>
            </w:r>
          </w:p>
          <w:p w14:paraId="7C9BB97A" w14:textId="77777777" w:rsidR="001E2C98" w:rsidRDefault="001E2C98" w:rsidP="00CD509B">
            <w:pPr>
              <w:rPr>
                <w:rFonts w:ascii="Arial" w:hAnsi="Arial" w:cs="Arial"/>
              </w:rPr>
            </w:pPr>
            <w:r>
              <w:rPr>
                <w:rFonts w:ascii="Arial" w:hAnsi="Arial" w:cs="Arial"/>
              </w:rPr>
              <w:t xml:space="preserve">Yes or </w:t>
            </w:r>
            <w:proofErr w:type="gramStart"/>
            <w:r>
              <w:rPr>
                <w:rFonts w:ascii="Arial" w:hAnsi="Arial" w:cs="Arial"/>
              </w:rPr>
              <w:t>No</w:t>
            </w:r>
            <w:proofErr w:type="gramEnd"/>
          </w:p>
        </w:tc>
        <w:tc>
          <w:tcPr>
            <w:tcW w:w="2551" w:type="dxa"/>
          </w:tcPr>
          <w:p w14:paraId="7D277354" w14:textId="77777777" w:rsidR="001E2C98" w:rsidRPr="00506375" w:rsidRDefault="001E2C98" w:rsidP="00CD509B">
            <w:pPr>
              <w:rPr>
                <w:rFonts w:ascii="Arial" w:hAnsi="Arial" w:cs="Arial"/>
                <w:b/>
              </w:rPr>
            </w:pPr>
            <w:r w:rsidRPr="00506375">
              <w:rPr>
                <w:rFonts w:ascii="Arial" w:hAnsi="Arial" w:cs="Arial"/>
                <w:b/>
              </w:rPr>
              <w:t>Negative impact</w:t>
            </w:r>
          </w:p>
          <w:p w14:paraId="6D806103" w14:textId="77777777" w:rsidR="001E2C98" w:rsidRDefault="001E2C98" w:rsidP="00CD509B">
            <w:pPr>
              <w:rPr>
                <w:rFonts w:ascii="Arial" w:hAnsi="Arial" w:cs="Arial"/>
              </w:rPr>
            </w:pPr>
            <w:r>
              <w:rPr>
                <w:rFonts w:ascii="Arial" w:hAnsi="Arial" w:cs="Arial"/>
              </w:rPr>
              <w:t xml:space="preserve">Yes or </w:t>
            </w:r>
            <w:proofErr w:type="gramStart"/>
            <w:r>
              <w:rPr>
                <w:rFonts w:ascii="Arial" w:hAnsi="Arial" w:cs="Arial"/>
              </w:rPr>
              <w:t>No</w:t>
            </w:r>
            <w:proofErr w:type="gramEnd"/>
          </w:p>
        </w:tc>
      </w:tr>
      <w:tr w:rsidR="001E2C98" w14:paraId="56DCE9B1" w14:textId="77777777" w:rsidTr="009C018D">
        <w:tc>
          <w:tcPr>
            <w:tcW w:w="3495" w:type="dxa"/>
          </w:tcPr>
          <w:p w14:paraId="0D340D7B" w14:textId="77777777" w:rsidR="001E2C98" w:rsidRPr="00D91FDC" w:rsidRDefault="001E2C98" w:rsidP="00CD509B">
            <w:pPr>
              <w:rPr>
                <w:rFonts w:ascii="Arial" w:hAnsi="Arial" w:cs="Arial"/>
              </w:rPr>
            </w:pPr>
            <w:r w:rsidRPr="00D91FDC">
              <w:rPr>
                <w:rFonts w:ascii="Arial" w:hAnsi="Arial" w:cs="Arial"/>
              </w:rPr>
              <w:t>Age</w:t>
            </w:r>
          </w:p>
        </w:tc>
        <w:tc>
          <w:tcPr>
            <w:tcW w:w="2596" w:type="dxa"/>
          </w:tcPr>
          <w:p w14:paraId="20F5E2F4" w14:textId="77777777" w:rsidR="001E2C98" w:rsidRDefault="001E2C98" w:rsidP="00CD509B">
            <w:pPr>
              <w:rPr>
                <w:rFonts w:ascii="Arial" w:hAnsi="Arial" w:cs="Arial"/>
              </w:rPr>
            </w:pPr>
          </w:p>
        </w:tc>
        <w:tc>
          <w:tcPr>
            <w:tcW w:w="2551" w:type="dxa"/>
          </w:tcPr>
          <w:p w14:paraId="1410781F" w14:textId="77777777" w:rsidR="001E2C98" w:rsidRDefault="001E2C98" w:rsidP="00CD509B">
            <w:pPr>
              <w:rPr>
                <w:rFonts w:ascii="Arial" w:hAnsi="Arial" w:cs="Arial"/>
              </w:rPr>
            </w:pPr>
          </w:p>
        </w:tc>
      </w:tr>
      <w:tr w:rsidR="001E2C98" w14:paraId="2EA4AF43" w14:textId="77777777" w:rsidTr="009C018D">
        <w:tc>
          <w:tcPr>
            <w:tcW w:w="3495" w:type="dxa"/>
          </w:tcPr>
          <w:p w14:paraId="73FE207C" w14:textId="77777777" w:rsidR="001E2C98" w:rsidRPr="00D91FDC" w:rsidRDefault="001E2C98" w:rsidP="00CD509B">
            <w:pPr>
              <w:rPr>
                <w:rFonts w:ascii="Arial" w:hAnsi="Arial" w:cs="Arial"/>
              </w:rPr>
            </w:pPr>
            <w:r w:rsidRPr="00D91FDC">
              <w:rPr>
                <w:rFonts w:ascii="Arial" w:hAnsi="Arial" w:cs="Arial"/>
              </w:rPr>
              <w:t>Disability</w:t>
            </w:r>
          </w:p>
        </w:tc>
        <w:tc>
          <w:tcPr>
            <w:tcW w:w="2596" w:type="dxa"/>
          </w:tcPr>
          <w:p w14:paraId="7731388B" w14:textId="77777777" w:rsidR="001E2C98" w:rsidRDefault="001E2C98" w:rsidP="00CD509B">
            <w:pPr>
              <w:rPr>
                <w:rFonts w:ascii="Arial" w:hAnsi="Arial" w:cs="Arial"/>
              </w:rPr>
            </w:pPr>
          </w:p>
        </w:tc>
        <w:tc>
          <w:tcPr>
            <w:tcW w:w="2551" w:type="dxa"/>
          </w:tcPr>
          <w:p w14:paraId="3653244F" w14:textId="77777777" w:rsidR="001E2C98" w:rsidRDefault="001E2C98" w:rsidP="00CD509B">
            <w:pPr>
              <w:rPr>
                <w:rFonts w:ascii="Arial" w:hAnsi="Arial" w:cs="Arial"/>
              </w:rPr>
            </w:pPr>
          </w:p>
        </w:tc>
      </w:tr>
      <w:tr w:rsidR="001E2C98" w14:paraId="6BC03C6F" w14:textId="77777777" w:rsidTr="009C018D">
        <w:tc>
          <w:tcPr>
            <w:tcW w:w="3495" w:type="dxa"/>
          </w:tcPr>
          <w:p w14:paraId="7EE45888" w14:textId="77777777" w:rsidR="001E2C98" w:rsidRPr="00D91FDC" w:rsidRDefault="001E2C98" w:rsidP="00CD509B">
            <w:pPr>
              <w:rPr>
                <w:rFonts w:ascii="Arial" w:hAnsi="Arial" w:cs="Arial"/>
              </w:rPr>
            </w:pPr>
            <w:r w:rsidRPr="00D91FDC">
              <w:rPr>
                <w:rFonts w:ascii="Arial" w:hAnsi="Arial" w:cs="Arial"/>
              </w:rPr>
              <w:t>Gender</w:t>
            </w:r>
          </w:p>
        </w:tc>
        <w:tc>
          <w:tcPr>
            <w:tcW w:w="2596" w:type="dxa"/>
          </w:tcPr>
          <w:p w14:paraId="19254648" w14:textId="77777777" w:rsidR="001E2C98" w:rsidRDefault="001E2C98" w:rsidP="00CD509B">
            <w:pPr>
              <w:rPr>
                <w:rFonts w:ascii="Arial" w:hAnsi="Arial" w:cs="Arial"/>
              </w:rPr>
            </w:pPr>
          </w:p>
        </w:tc>
        <w:tc>
          <w:tcPr>
            <w:tcW w:w="2551" w:type="dxa"/>
          </w:tcPr>
          <w:p w14:paraId="4605E8C9" w14:textId="77777777" w:rsidR="001E2C98" w:rsidRDefault="001E2C98" w:rsidP="00CD509B">
            <w:pPr>
              <w:rPr>
                <w:rFonts w:ascii="Arial" w:hAnsi="Arial" w:cs="Arial"/>
              </w:rPr>
            </w:pPr>
          </w:p>
        </w:tc>
      </w:tr>
      <w:tr w:rsidR="001E2C98" w14:paraId="03168D6E" w14:textId="77777777" w:rsidTr="009C018D">
        <w:tc>
          <w:tcPr>
            <w:tcW w:w="3495" w:type="dxa"/>
          </w:tcPr>
          <w:p w14:paraId="48DB7139" w14:textId="77777777" w:rsidR="001E2C98" w:rsidRPr="00D91FDC" w:rsidRDefault="001E2C98" w:rsidP="00CD509B">
            <w:pPr>
              <w:rPr>
                <w:rFonts w:ascii="Arial" w:hAnsi="Arial" w:cs="Arial"/>
              </w:rPr>
            </w:pPr>
            <w:r w:rsidRPr="00D91FDC">
              <w:rPr>
                <w:rFonts w:ascii="Arial" w:hAnsi="Arial" w:cs="Arial"/>
              </w:rPr>
              <w:t>Gender identity</w:t>
            </w:r>
          </w:p>
        </w:tc>
        <w:tc>
          <w:tcPr>
            <w:tcW w:w="2596" w:type="dxa"/>
          </w:tcPr>
          <w:p w14:paraId="25937E23" w14:textId="77777777" w:rsidR="001E2C98" w:rsidRDefault="001E2C98" w:rsidP="00CD509B">
            <w:pPr>
              <w:rPr>
                <w:rFonts w:ascii="Arial" w:hAnsi="Arial" w:cs="Arial"/>
              </w:rPr>
            </w:pPr>
          </w:p>
        </w:tc>
        <w:tc>
          <w:tcPr>
            <w:tcW w:w="2551" w:type="dxa"/>
          </w:tcPr>
          <w:p w14:paraId="265AC3CE" w14:textId="77777777" w:rsidR="001E2C98" w:rsidRDefault="001E2C98" w:rsidP="00CD509B">
            <w:pPr>
              <w:rPr>
                <w:rFonts w:ascii="Arial" w:hAnsi="Arial" w:cs="Arial"/>
              </w:rPr>
            </w:pPr>
          </w:p>
        </w:tc>
      </w:tr>
      <w:tr w:rsidR="001E2C98" w14:paraId="7A477129" w14:textId="77777777" w:rsidTr="009C018D">
        <w:tc>
          <w:tcPr>
            <w:tcW w:w="3495" w:type="dxa"/>
          </w:tcPr>
          <w:p w14:paraId="133C7567" w14:textId="6AAE2A37" w:rsidR="001E2C98" w:rsidRPr="00D91FDC" w:rsidRDefault="405FDA0C" w:rsidP="76D65651">
            <w:pPr>
              <w:spacing w:line="259" w:lineRule="auto"/>
              <w:rPr>
                <w:rFonts w:ascii="Arial" w:hAnsi="Arial" w:cs="Arial"/>
              </w:rPr>
            </w:pPr>
            <w:r w:rsidRPr="76D65651">
              <w:rPr>
                <w:rFonts w:ascii="Arial" w:hAnsi="Arial" w:cs="Arial"/>
              </w:rPr>
              <w:t>Marriage and civil partnership</w:t>
            </w:r>
          </w:p>
        </w:tc>
        <w:tc>
          <w:tcPr>
            <w:tcW w:w="2596" w:type="dxa"/>
          </w:tcPr>
          <w:p w14:paraId="1170ABFE" w14:textId="77777777" w:rsidR="001E2C98" w:rsidRDefault="001E2C98" w:rsidP="00CD509B">
            <w:pPr>
              <w:rPr>
                <w:rFonts w:ascii="Arial" w:hAnsi="Arial" w:cs="Arial"/>
              </w:rPr>
            </w:pPr>
          </w:p>
        </w:tc>
        <w:tc>
          <w:tcPr>
            <w:tcW w:w="2551" w:type="dxa"/>
          </w:tcPr>
          <w:p w14:paraId="2A82E2E7" w14:textId="77777777" w:rsidR="001E2C98" w:rsidRDefault="001E2C98" w:rsidP="00CD509B">
            <w:pPr>
              <w:rPr>
                <w:rFonts w:ascii="Arial" w:hAnsi="Arial" w:cs="Arial"/>
              </w:rPr>
            </w:pPr>
          </w:p>
        </w:tc>
      </w:tr>
      <w:tr w:rsidR="76D65651" w14:paraId="73533F6D" w14:textId="77777777" w:rsidTr="009C018D">
        <w:tc>
          <w:tcPr>
            <w:tcW w:w="3495" w:type="dxa"/>
          </w:tcPr>
          <w:p w14:paraId="3FE29373" w14:textId="101E1184" w:rsidR="405FDA0C" w:rsidRDefault="405FDA0C" w:rsidP="76D65651">
            <w:pPr>
              <w:rPr>
                <w:rFonts w:ascii="Arial" w:hAnsi="Arial" w:cs="Arial"/>
              </w:rPr>
            </w:pPr>
            <w:r w:rsidRPr="76D65651">
              <w:rPr>
                <w:rFonts w:ascii="Arial" w:hAnsi="Arial" w:cs="Arial"/>
              </w:rPr>
              <w:t>Pregnancy and maternity</w:t>
            </w:r>
          </w:p>
        </w:tc>
        <w:tc>
          <w:tcPr>
            <w:tcW w:w="2596" w:type="dxa"/>
          </w:tcPr>
          <w:p w14:paraId="4F81192D" w14:textId="1A58451B" w:rsidR="76D65651" w:rsidRDefault="76D65651" w:rsidP="76D65651">
            <w:pPr>
              <w:rPr>
                <w:rFonts w:ascii="Arial" w:hAnsi="Arial" w:cs="Arial"/>
              </w:rPr>
            </w:pPr>
          </w:p>
        </w:tc>
        <w:tc>
          <w:tcPr>
            <w:tcW w:w="2551" w:type="dxa"/>
          </w:tcPr>
          <w:p w14:paraId="46012E83" w14:textId="3881C040" w:rsidR="76D65651" w:rsidRDefault="76D65651" w:rsidP="76D65651">
            <w:pPr>
              <w:rPr>
                <w:rFonts w:ascii="Arial" w:hAnsi="Arial" w:cs="Arial"/>
              </w:rPr>
            </w:pPr>
          </w:p>
        </w:tc>
      </w:tr>
      <w:tr w:rsidR="001E2C98" w14:paraId="349FD076" w14:textId="77777777" w:rsidTr="009C018D">
        <w:tc>
          <w:tcPr>
            <w:tcW w:w="3495" w:type="dxa"/>
          </w:tcPr>
          <w:p w14:paraId="21CD2968" w14:textId="2D36E0C3" w:rsidR="001E2C98" w:rsidRPr="00D91FDC" w:rsidRDefault="001E2C98" w:rsidP="00CD509B">
            <w:pPr>
              <w:rPr>
                <w:rFonts w:ascii="Arial" w:hAnsi="Arial" w:cs="Arial"/>
              </w:rPr>
            </w:pPr>
            <w:r w:rsidRPr="76D65651">
              <w:rPr>
                <w:rFonts w:ascii="Arial" w:hAnsi="Arial" w:cs="Arial"/>
              </w:rPr>
              <w:t>R</w:t>
            </w:r>
            <w:r w:rsidR="5615FA00" w:rsidRPr="76D65651">
              <w:rPr>
                <w:rFonts w:ascii="Arial" w:hAnsi="Arial" w:cs="Arial"/>
              </w:rPr>
              <w:t>ace</w:t>
            </w:r>
          </w:p>
        </w:tc>
        <w:tc>
          <w:tcPr>
            <w:tcW w:w="2596" w:type="dxa"/>
          </w:tcPr>
          <w:p w14:paraId="56BA49D4" w14:textId="77777777" w:rsidR="001E2C98" w:rsidRDefault="001E2C98" w:rsidP="00CD509B">
            <w:pPr>
              <w:rPr>
                <w:rFonts w:ascii="Arial" w:hAnsi="Arial" w:cs="Arial"/>
              </w:rPr>
            </w:pPr>
          </w:p>
        </w:tc>
        <w:tc>
          <w:tcPr>
            <w:tcW w:w="2551" w:type="dxa"/>
          </w:tcPr>
          <w:p w14:paraId="43AF3C0E" w14:textId="77777777" w:rsidR="001E2C98" w:rsidRDefault="001E2C98" w:rsidP="00CD509B">
            <w:pPr>
              <w:rPr>
                <w:rFonts w:ascii="Arial" w:hAnsi="Arial" w:cs="Arial"/>
              </w:rPr>
            </w:pPr>
          </w:p>
        </w:tc>
      </w:tr>
      <w:tr w:rsidR="001E2C98" w14:paraId="77B84579" w14:textId="77777777" w:rsidTr="009C018D">
        <w:tc>
          <w:tcPr>
            <w:tcW w:w="3495" w:type="dxa"/>
          </w:tcPr>
          <w:p w14:paraId="720CFD81" w14:textId="1BB67F9D" w:rsidR="001E2C98" w:rsidRPr="00D91FDC" w:rsidRDefault="5615FA00" w:rsidP="76D65651">
            <w:pPr>
              <w:spacing w:line="259" w:lineRule="auto"/>
              <w:rPr>
                <w:rFonts w:ascii="Arial" w:hAnsi="Arial" w:cs="Arial"/>
              </w:rPr>
            </w:pPr>
            <w:r w:rsidRPr="76D65651">
              <w:rPr>
                <w:rFonts w:ascii="Arial" w:hAnsi="Arial" w:cs="Arial"/>
              </w:rPr>
              <w:t>Religion or belief</w:t>
            </w:r>
          </w:p>
        </w:tc>
        <w:tc>
          <w:tcPr>
            <w:tcW w:w="2596" w:type="dxa"/>
          </w:tcPr>
          <w:p w14:paraId="7766385E" w14:textId="77777777" w:rsidR="001E2C98" w:rsidRDefault="001E2C98" w:rsidP="00CD509B">
            <w:pPr>
              <w:rPr>
                <w:rFonts w:ascii="Arial" w:hAnsi="Arial" w:cs="Arial"/>
              </w:rPr>
            </w:pPr>
          </w:p>
        </w:tc>
        <w:tc>
          <w:tcPr>
            <w:tcW w:w="2551" w:type="dxa"/>
          </w:tcPr>
          <w:p w14:paraId="278D6DC1" w14:textId="77777777" w:rsidR="001E2C98" w:rsidRDefault="001E2C98" w:rsidP="00CD509B">
            <w:pPr>
              <w:rPr>
                <w:rFonts w:ascii="Arial" w:hAnsi="Arial" w:cs="Arial"/>
              </w:rPr>
            </w:pPr>
          </w:p>
        </w:tc>
      </w:tr>
      <w:tr w:rsidR="001E2C98" w14:paraId="537FAA18" w14:textId="77777777" w:rsidTr="009C018D">
        <w:tc>
          <w:tcPr>
            <w:tcW w:w="3495" w:type="dxa"/>
          </w:tcPr>
          <w:p w14:paraId="734E3448" w14:textId="16EA30E5" w:rsidR="001E2C98" w:rsidRPr="00D91FDC" w:rsidRDefault="5615FA00" w:rsidP="76D65651">
            <w:pPr>
              <w:spacing w:line="259" w:lineRule="auto"/>
              <w:rPr>
                <w:rFonts w:ascii="Arial" w:hAnsi="Arial" w:cs="Arial"/>
              </w:rPr>
            </w:pPr>
            <w:r w:rsidRPr="76D65651">
              <w:rPr>
                <w:rFonts w:ascii="Arial" w:hAnsi="Arial" w:cs="Arial"/>
              </w:rPr>
              <w:t>Sexual orientation</w:t>
            </w:r>
          </w:p>
        </w:tc>
        <w:tc>
          <w:tcPr>
            <w:tcW w:w="2596" w:type="dxa"/>
          </w:tcPr>
          <w:p w14:paraId="1A389BC7" w14:textId="77777777" w:rsidR="001E2C98" w:rsidRDefault="001E2C98" w:rsidP="00CD509B">
            <w:pPr>
              <w:rPr>
                <w:rFonts w:ascii="Arial" w:hAnsi="Arial" w:cs="Arial"/>
              </w:rPr>
            </w:pPr>
          </w:p>
        </w:tc>
        <w:tc>
          <w:tcPr>
            <w:tcW w:w="2551" w:type="dxa"/>
          </w:tcPr>
          <w:p w14:paraId="08BCF13F" w14:textId="77777777" w:rsidR="001E2C98" w:rsidRDefault="001E2C98" w:rsidP="00CD509B">
            <w:pPr>
              <w:rPr>
                <w:rFonts w:ascii="Arial" w:hAnsi="Arial" w:cs="Arial"/>
              </w:rPr>
            </w:pPr>
          </w:p>
        </w:tc>
      </w:tr>
      <w:tr w:rsidR="001E2C98" w14:paraId="3B1EEBD5" w14:textId="77777777" w:rsidTr="009C018D">
        <w:tc>
          <w:tcPr>
            <w:tcW w:w="3495" w:type="dxa"/>
          </w:tcPr>
          <w:p w14:paraId="63AD3B00" w14:textId="77777777" w:rsidR="001E2C98" w:rsidRPr="00D91FDC" w:rsidRDefault="001E2C98" w:rsidP="00CD509B">
            <w:pPr>
              <w:rPr>
                <w:rFonts w:ascii="Arial" w:hAnsi="Arial" w:cs="Arial"/>
              </w:rPr>
            </w:pPr>
            <w:r w:rsidRPr="00D91FDC">
              <w:rPr>
                <w:rFonts w:ascii="Arial" w:hAnsi="Arial" w:cs="Arial"/>
              </w:rPr>
              <w:t xml:space="preserve">Other </w:t>
            </w:r>
            <w:r w:rsidR="003D3767" w:rsidRPr="003D3767">
              <w:rPr>
                <w:rFonts w:ascii="Arial" w:hAnsi="Arial" w:cs="Arial"/>
                <w:i/>
              </w:rPr>
              <w:t>(define)</w:t>
            </w:r>
          </w:p>
        </w:tc>
        <w:tc>
          <w:tcPr>
            <w:tcW w:w="2596" w:type="dxa"/>
          </w:tcPr>
          <w:p w14:paraId="07BD5881" w14:textId="77777777" w:rsidR="001E2C98" w:rsidRDefault="001E2C98" w:rsidP="00CD509B">
            <w:pPr>
              <w:rPr>
                <w:rFonts w:ascii="Arial" w:hAnsi="Arial" w:cs="Arial"/>
              </w:rPr>
            </w:pPr>
          </w:p>
        </w:tc>
        <w:tc>
          <w:tcPr>
            <w:tcW w:w="2551" w:type="dxa"/>
          </w:tcPr>
          <w:p w14:paraId="05F8F6C1" w14:textId="77777777" w:rsidR="001E2C98" w:rsidRDefault="001E2C98" w:rsidP="00CD509B">
            <w:pPr>
              <w:rPr>
                <w:rFonts w:ascii="Arial" w:hAnsi="Arial" w:cs="Arial"/>
              </w:rPr>
            </w:pPr>
          </w:p>
        </w:tc>
      </w:tr>
    </w:tbl>
    <w:p w14:paraId="2C4A1A2E" w14:textId="77777777" w:rsidR="001E2C98" w:rsidRDefault="001E2C98" w:rsidP="001E2C98">
      <w:pPr>
        <w:rPr>
          <w:rFonts w:ascii="Arial" w:hAnsi="Arial" w:cs="Arial"/>
        </w:rPr>
      </w:pPr>
    </w:p>
    <w:p w14:paraId="31DB1B59" w14:textId="77777777" w:rsidR="001E2C98" w:rsidRDefault="001E2C98" w:rsidP="001E2C98">
      <w:pPr>
        <w:rPr>
          <w:rFonts w:ascii="Arial" w:hAnsi="Arial" w:cs="Arial"/>
          <w:b/>
        </w:rPr>
      </w:pPr>
    </w:p>
    <w:p w14:paraId="3DB4E77F" w14:textId="77777777" w:rsidR="001E2C98" w:rsidRPr="00555920" w:rsidRDefault="001E2C98" w:rsidP="001E2C98">
      <w:pPr>
        <w:rPr>
          <w:rFonts w:ascii="Arial" w:hAnsi="Arial" w:cs="Arial"/>
          <w:b/>
        </w:rPr>
      </w:pPr>
      <w:r>
        <w:rPr>
          <w:rFonts w:ascii="Arial" w:hAnsi="Arial" w:cs="Arial"/>
          <w:b/>
        </w:rPr>
        <w:t xml:space="preserve">Step </w:t>
      </w:r>
      <w:r w:rsidR="00DB2CCF">
        <w:rPr>
          <w:rFonts w:ascii="Arial" w:hAnsi="Arial" w:cs="Arial"/>
          <w:b/>
        </w:rPr>
        <w:t>5</w:t>
      </w:r>
      <w:r>
        <w:rPr>
          <w:rFonts w:ascii="Arial" w:hAnsi="Arial" w:cs="Arial"/>
          <w:b/>
        </w:rPr>
        <w:t xml:space="preserve">:  </w:t>
      </w:r>
      <w:proofErr w:type="gramStart"/>
      <w:r>
        <w:rPr>
          <w:rFonts w:ascii="Arial" w:hAnsi="Arial" w:cs="Arial"/>
          <w:b/>
        </w:rPr>
        <w:t>Take action</w:t>
      </w:r>
      <w:proofErr w:type="gramEnd"/>
    </w:p>
    <w:p w14:paraId="6021B586" w14:textId="77777777" w:rsidR="001E2C98" w:rsidRDefault="001E2C98" w:rsidP="001E2C98">
      <w:pPr>
        <w:rPr>
          <w:rFonts w:ascii="Arial" w:hAnsi="Arial" w:cs="Arial"/>
        </w:rPr>
      </w:pPr>
    </w:p>
    <w:p w14:paraId="083DACFA" w14:textId="77777777" w:rsidR="001E2C98" w:rsidRDefault="001E2C98" w:rsidP="001E2C98">
      <w:pPr>
        <w:rPr>
          <w:rFonts w:ascii="Arial" w:hAnsi="Arial" w:cs="Arial"/>
        </w:rPr>
      </w:pPr>
      <w:r>
        <w:rPr>
          <w:rFonts w:ascii="Arial" w:hAnsi="Arial" w:cs="Arial"/>
        </w:rPr>
        <w:t xml:space="preserve">If you have found that the scope for positive impact is limited, consider </w:t>
      </w:r>
      <w:r w:rsidR="007F4966">
        <w:rPr>
          <w:rFonts w:ascii="Arial" w:hAnsi="Arial" w:cs="Arial"/>
        </w:rPr>
        <w:t>how</w:t>
      </w:r>
      <w:r>
        <w:rPr>
          <w:rFonts w:ascii="Arial" w:hAnsi="Arial" w:cs="Arial"/>
        </w:rPr>
        <w:t xml:space="preserve"> you could strengthen the capacity of this initiative to promote equality</w:t>
      </w:r>
      <w:r w:rsidR="00413606">
        <w:rPr>
          <w:rFonts w:ascii="Arial" w:hAnsi="Arial" w:cs="Arial"/>
        </w:rPr>
        <w:t>.</w:t>
      </w:r>
    </w:p>
    <w:p w14:paraId="41219763" w14:textId="77777777" w:rsidR="001E2C98" w:rsidRDefault="001E2C98" w:rsidP="001E2C98">
      <w:pPr>
        <w:rPr>
          <w:rFonts w:ascii="Arial" w:hAnsi="Arial" w:cs="Arial"/>
        </w:rPr>
      </w:pPr>
    </w:p>
    <w:p w14:paraId="40B97D04" w14:textId="4C4CC7CC" w:rsidR="001E2C98" w:rsidRDefault="001E2C98" w:rsidP="001E2C98">
      <w:pPr>
        <w:rPr>
          <w:rFonts w:ascii="Arial" w:hAnsi="Arial" w:cs="Arial"/>
        </w:rPr>
      </w:pPr>
      <w:r>
        <w:rPr>
          <w:rFonts w:ascii="Arial" w:hAnsi="Arial" w:cs="Arial"/>
        </w:rPr>
        <w:t>If you have identified potential</w:t>
      </w:r>
      <w:r w:rsidR="001F2735">
        <w:rPr>
          <w:rFonts w:ascii="Arial" w:hAnsi="Arial" w:cs="Arial"/>
        </w:rPr>
        <w:t>, dispr</w:t>
      </w:r>
      <w:r w:rsidR="00011656">
        <w:rPr>
          <w:rFonts w:ascii="Arial" w:hAnsi="Arial" w:cs="Arial"/>
        </w:rPr>
        <w:t>oportionate</w:t>
      </w:r>
      <w:r>
        <w:rPr>
          <w:rFonts w:ascii="Arial" w:hAnsi="Arial" w:cs="Arial"/>
        </w:rPr>
        <w:t xml:space="preserve"> negative impact on a group or groups, </w:t>
      </w:r>
      <w:r w:rsidR="00413606">
        <w:rPr>
          <w:rFonts w:ascii="Arial" w:hAnsi="Arial" w:cs="Arial"/>
        </w:rPr>
        <w:t xml:space="preserve">you need to </w:t>
      </w:r>
      <w:r w:rsidR="00D654BF">
        <w:rPr>
          <w:rFonts w:ascii="Arial" w:hAnsi="Arial" w:cs="Arial"/>
        </w:rPr>
        <w:t>weigh up</w:t>
      </w:r>
      <w:r w:rsidR="00413606">
        <w:rPr>
          <w:rFonts w:ascii="Arial" w:hAnsi="Arial" w:cs="Arial"/>
        </w:rPr>
        <w:t xml:space="preserve"> whether this can be justified.  </w:t>
      </w:r>
      <w:proofErr w:type="gramStart"/>
      <w:r w:rsidR="00413606">
        <w:rPr>
          <w:rFonts w:ascii="Arial" w:hAnsi="Arial" w:cs="Arial"/>
        </w:rPr>
        <w:t>In all likelihood</w:t>
      </w:r>
      <w:proofErr w:type="gramEnd"/>
      <w:r w:rsidR="00413606">
        <w:rPr>
          <w:rFonts w:ascii="Arial" w:hAnsi="Arial" w:cs="Arial"/>
        </w:rPr>
        <w:t xml:space="preserve">, it can’t be, so </w:t>
      </w:r>
      <w:r>
        <w:rPr>
          <w:rFonts w:ascii="Arial" w:hAnsi="Arial" w:cs="Arial"/>
        </w:rPr>
        <w:t xml:space="preserve">can you make changes to prevent or minimise it while still achieving your original aims?  Do you need to consider an alternative </w:t>
      </w:r>
      <w:r w:rsidR="007E29C8">
        <w:rPr>
          <w:rFonts w:ascii="Arial" w:hAnsi="Arial" w:cs="Arial"/>
        </w:rPr>
        <w:t>approach</w:t>
      </w:r>
      <w:r>
        <w:rPr>
          <w:rFonts w:ascii="Arial" w:hAnsi="Arial" w:cs="Arial"/>
        </w:rPr>
        <w:t xml:space="preserve"> that might be more effective in promoting equality?</w:t>
      </w:r>
    </w:p>
    <w:p w14:paraId="26FDEA4E" w14:textId="77777777" w:rsidR="00A60C59" w:rsidRDefault="00A60C59" w:rsidP="001E2C98">
      <w:pPr>
        <w:rPr>
          <w:rFonts w:ascii="Arial" w:hAnsi="Arial" w:cs="Arial"/>
        </w:rPr>
      </w:pPr>
    </w:p>
    <w:p w14:paraId="3F2E3C51" w14:textId="04AFCB04" w:rsidR="009C018D" w:rsidRDefault="00A60C59">
      <w:pPr>
        <w:rPr>
          <w:rFonts w:ascii="Arial" w:hAnsi="Arial" w:cs="Arial"/>
        </w:rPr>
      </w:pPr>
      <w:r w:rsidRPr="668455F1">
        <w:rPr>
          <w:rFonts w:ascii="Arial" w:hAnsi="Arial" w:cs="Arial"/>
        </w:rPr>
        <w:t>Detailed advice on minimising potential nega</w:t>
      </w:r>
      <w:r w:rsidR="003D3767" w:rsidRPr="668455F1">
        <w:rPr>
          <w:rFonts w:ascii="Arial" w:hAnsi="Arial" w:cs="Arial"/>
        </w:rPr>
        <w:t>tive impact is set out on page 4</w:t>
      </w:r>
      <w:r w:rsidRPr="668455F1">
        <w:rPr>
          <w:rFonts w:ascii="Arial" w:hAnsi="Arial" w:cs="Arial"/>
        </w:rPr>
        <w:t xml:space="preserve"> of the UNISON EIA guidanc</w:t>
      </w:r>
      <w:r w:rsidR="3F3BCCF2" w:rsidRPr="668455F1">
        <w:rPr>
          <w:rFonts w:ascii="Arial" w:hAnsi="Arial" w:cs="Arial"/>
        </w:rPr>
        <w:t>e.</w:t>
      </w:r>
    </w:p>
    <w:p w14:paraId="0D867BB8" w14:textId="77777777" w:rsidR="001E2C98" w:rsidRDefault="001E2C98" w:rsidP="001E2C98">
      <w:pPr>
        <w:rPr>
          <w:rFonts w:ascii="Arial" w:hAnsi="Arial" w:cs="Arial"/>
        </w:rPr>
      </w:pPr>
    </w:p>
    <w:tbl>
      <w:tblPr>
        <w:tblStyle w:val="TableGrid"/>
        <w:tblW w:w="0" w:type="auto"/>
        <w:tblLook w:val="01E0" w:firstRow="1" w:lastRow="1" w:firstColumn="1" w:lastColumn="1" w:noHBand="0" w:noVBand="0"/>
      </w:tblPr>
      <w:tblGrid>
        <w:gridCol w:w="5231"/>
        <w:gridCol w:w="1879"/>
        <w:gridCol w:w="1887"/>
        <w:gridCol w:w="4951"/>
      </w:tblGrid>
      <w:tr w:rsidR="001E2C98" w14:paraId="3D3E88F6" w14:textId="77777777" w:rsidTr="00512A6D">
        <w:tc>
          <w:tcPr>
            <w:tcW w:w="5231" w:type="dxa"/>
          </w:tcPr>
          <w:p w14:paraId="6BCCB6FB" w14:textId="77777777" w:rsidR="001E2C98" w:rsidRPr="00555920" w:rsidRDefault="001E2C98" w:rsidP="00CD509B">
            <w:pPr>
              <w:rPr>
                <w:rFonts w:ascii="Arial" w:hAnsi="Arial" w:cs="Arial"/>
                <w:b/>
              </w:rPr>
            </w:pPr>
            <w:r w:rsidRPr="00555920">
              <w:rPr>
                <w:rFonts w:ascii="Arial" w:hAnsi="Arial" w:cs="Arial"/>
                <w:b/>
              </w:rPr>
              <w:lastRenderedPageBreak/>
              <w:t xml:space="preserve">Action required </w:t>
            </w:r>
          </w:p>
        </w:tc>
        <w:tc>
          <w:tcPr>
            <w:tcW w:w="1879" w:type="dxa"/>
          </w:tcPr>
          <w:p w14:paraId="2794A6EF" w14:textId="77777777" w:rsidR="001E2C98" w:rsidRPr="00555920" w:rsidRDefault="001E2C98" w:rsidP="00CD509B">
            <w:pPr>
              <w:rPr>
                <w:rFonts w:ascii="Arial" w:hAnsi="Arial" w:cs="Arial"/>
                <w:b/>
              </w:rPr>
            </w:pPr>
            <w:r w:rsidRPr="00555920">
              <w:rPr>
                <w:rFonts w:ascii="Arial" w:hAnsi="Arial" w:cs="Arial"/>
                <w:b/>
              </w:rPr>
              <w:t>Time</w:t>
            </w:r>
            <w:r>
              <w:rPr>
                <w:rFonts w:ascii="Arial" w:hAnsi="Arial" w:cs="Arial"/>
                <w:b/>
              </w:rPr>
              <w:t>frame</w:t>
            </w:r>
          </w:p>
        </w:tc>
        <w:tc>
          <w:tcPr>
            <w:tcW w:w="1887" w:type="dxa"/>
          </w:tcPr>
          <w:p w14:paraId="0CD4DA19" w14:textId="77777777" w:rsidR="001E2C98" w:rsidRPr="00555920" w:rsidRDefault="001E2C98" w:rsidP="00CD509B">
            <w:pPr>
              <w:rPr>
                <w:rFonts w:ascii="Arial" w:hAnsi="Arial" w:cs="Arial"/>
                <w:b/>
              </w:rPr>
            </w:pPr>
            <w:r w:rsidRPr="00555920">
              <w:rPr>
                <w:rFonts w:ascii="Arial" w:hAnsi="Arial" w:cs="Arial"/>
                <w:b/>
              </w:rPr>
              <w:t>Lead responsibility</w:t>
            </w:r>
          </w:p>
        </w:tc>
        <w:tc>
          <w:tcPr>
            <w:tcW w:w="4951" w:type="dxa"/>
          </w:tcPr>
          <w:p w14:paraId="5CBF9831" w14:textId="77777777" w:rsidR="001E2C98" w:rsidRPr="00555920" w:rsidRDefault="001E2C98" w:rsidP="00CD509B">
            <w:pPr>
              <w:rPr>
                <w:rFonts w:ascii="Arial" w:hAnsi="Arial" w:cs="Arial"/>
                <w:b/>
              </w:rPr>
            </w:pPr>
            <w:r>
              <w:rPr>
                <w:rFonts w:ascii="Arial" w:hAnsi="Arial" w:cs="Arial"/>
                <w:b/>
              </w:rPr>
              <w:t>Expected outcome</w:t>
            </w:r>
          </w:p>
        </w:tc>
      </w:tr>
      <w:tr w:rsidR="001E2C98" w14:paraId="0E2970CE" w14:textId="77777777" w:rsidTr="00512A6D">
        <w:tc>
          <w:tcPr>
            <w:tcW w:w="5231" w:type="dxa"/>
          </w:tcPr>
          <w:p w14:paraId="23191432" w14:textId="77777777" w:rsidR="001E2C98" w:rsidRDefault="001E2C98" w:rsidP="00CD509B">
            <w:pPr>
              <w:rPr>
                <w:rFonts w:ascii="Arial" w:hAnsi="Arial" w:cs="Arial"/>
              </w:rPr>
            </w:pPr>
          </w:p>
        </w:tc>
        <w:tc>
          <w:tcPr>
            <w:tcW w:w="1879" w:type="dxa"/>
          </w:tcPr>
          <w:p w14:paraId="142878F1" w14:textId="77777777" w:rsidR="001E2C98" w:rsidRDefault="001E2C98" w:rsidP="00CD509B">
            <w:pPr>
              <w:rPr>
                <w:rFonts w:ascii="Arial" w:hAnsi="Arial" w:cs="Arial"/>
              </w:rPr>
            </w:pPr>
          </w:p>
        </w:tc>
        <w:tc>
          <w:tcPr>
            <w:tcW w:w="1887" w:type="dxa"/>
          </w:tcPr>
          <w:p w14:paraId="6FB4608F" w14:textId="77777777" w:rsidR="001E2C98" w:rsidRDefault="001E2C98" w:rsidP="00CD509B">
            <w:pPr>
              <w:rPr>
                <w:rFonts w:ascii="Arial" w:hAnsi="Arial" w:cs="Arial"/>
              </w:rPr>
            </w:pPr>
          </w:p>
        </w:tc>
        <w:tc>
          <w:tcPr>
            <w:tcW w:w="4951" w:type="dxa"/>
          </w:tcPr>
          <w:p w14:paraId="75E931D3" w14:textId="77777777" w:rsidR="001E2C98" w:rsidRDefault="001E2C98" w:rsidP="00CD509B">
            <w:pPr>
              <w:rPr>
                <w:rFonts w:ascii="Arial" w:hAnsi="Arial" w:cs="Arial"/>
              </w:rPr>
            </w:pPr>
          </w:p>
        </w:tc>
      </w:tr>
      <w:tr w:rsidR="001E2C98" w14:paraId="7FC1B9F1" w14:textId="77777777" w:rsidTr="00512A6D">
        <w:tc>
          <w:tcPr>
            <w:tcW w:w="5231" w:type="dxa"/>
          </w:tcPr>
          <w:p w14:paraId="66D939C5" w14:textId="77777777" w:rsidR="001E2C98" w:rsidRDefault="001E2C98" w:rsidP="00CD509B">
            <w:pPr>
              <w:rPr>
                <w:rFonts w:ascii="Arial" w:hAnsi="Arial" w:cs="Arial"/>
              </w:rPr>
            </w:pPr>
          </w:p>
        </w:tc>
        <w:tc>
          <w:tcPr>
            <w:tcW w:w="1879" w:type="dxa"/>
          </w:tcPr>
          <w:p w14:paraId="368A177A" w14:textId="77777777" w:rsidR="001E2C98" w:rsidRDefault="001E2C98" w:rsidP="00CD509B">
            <w:pPr>
              <w:rPr>
                <w:rFonts w:ascii="Arial" w:hAnsi="Arial" w:cs="Arial"/>
              </w:rPr>
            </w:pPr>
          </w:p>
        </w:tc>
        <w:tc>
          <w:tcPr>
            <w:tcW w:w="1887" w:type="dxa"/>
          </w:tcPr>
          <w:p w14:paraId="6AB38626" w14:textId="77777777" w:rsidR="001E2C98" w:rsidRDefault="001E2C98" w:rsidP="00CD509B">
            <w:pPr>
              <w:rPr>
                <w:rFonts w:ascii="Arial" w:hAnsi="Arial" w:cs="Arial"/>
              </w:rPr>
            </w:pPr>
          </w:p>
        </w:tc>
        <w:tc>
          <w:tcPr>
            <w:tcW w:w="4951" w:type="dxa"/>
          </w:tcPr>
          <w:p w14:paraId="042E500D" w14:textId="77777777" w:rsidR="001E2C98" w:rsidRDefault="001E2C98" w:rsidP="00CD509B">
            <w:pPr>
              <w:rPr>
                <w:rFonts w:ascii="Arial" w:hAnsi="Arial" w:cs="Arial"/>
              </w:rPr>
            </w:pPr>
          </w:p>
        </w:tc>
      </w:tr>
      <w:tr w:rsidR="001E2C98" w14:paraId="5322278A" w14:textId="77777777" w:rsidTr="00512A6D">
        <w:tc>
          <w:tcPr>
            <w:tcW w:w="5231" w:type="dxa"/>
          </w:tcPr>
          <w:p w14:paraId="46074DBC" w14:textId="77777777" w:rsidR="001E2C98" w:rsidRDefault="001E2C98" w:rsidP="00CD509B">
            <w:pPr>
              <w:rPr>
                <w:rFonts w:ascii="Arial" w:hAnsi="Arial" w:cs="Arial"/>
              </w:rPr>
            </w:pPr>
          </w:p>
        </w:tc>
        <w:tc>
          <w:tcPr>
            <w:tcW w:w="1879" w:type="dxa"/>
          </w:tcPr>
          <w:p w14:paraId="213DF074" w14:textId="77777777" w:rsidR="001E2C98" w:rsidRDefault="001E2C98" w:rsidP="00CD509B">
            <w:pPr>
              <w:rPr>
                <w:rFonts w:ascii="Arial" w:hAnsi="Arial" w:cs="Arial"/>
              </w:rPr>
            </w:pPr>
          </w:p>
        </w:tc>
        <w:tc>
          <w:tcPr>
            <w:tcW w:w="1887" w:type="dxa"/>
          </w:tcPr>
          <w:p w14:paraId="603E4CBC" w14:textId="77777777" w:rsidR="001E2C98" w:rsidRDefault="001E2C98" w:rsidP="00CD509B">
            <w:pPr>
              <w:rPr>
                <w:rFonts w:ascii="Arial" w:hAnsi="Arial" w:cs="Arial"/>
              </w:rPr>
            </w:pPr>
          </w:p>
        </w:tc>
        <w:tc>
          <w:tcPr>
            <w:tcW w:w="4951" w:type="dxa"/>
          </w:tcPr>
          <w:p w14:paraId="5112A3C9" w14:textId="77777777" w:rsidR="001E2C98" w:rsidRDefault="001E2C98" w:rsidP="00CD509B">
            <w:pPr>
              <w:rPr>
                <w:rFonts w:ascii="Arial" w:hAnsi="Arial" w:cs="Arial"/>
              </w:rPr>
            </w:pPr>
          </w:p>
        </w:tc>
      </w:tr>
    </w:tbl>
    <w:p w14:paraId="56B70423" w14:textId="77777777" w:rsidR="00DB2CCF" w:rsidRDefault="00DB2CCF" w:rsidP="001E2C98">
      <w:pPr>
        <w:rPr>
          <w:rFonts w:ascii="Arial" w:hAnsi="Arial" w:cs="Arial"/>
          <w:b/>
        </w:rPr>
      </w:pPr>
    </w:p>
    <w:p w14:paraId="1E114D25" w14:textId="77777777" w:rsidR="009C018D" w:rsidRDefault="009C018D" w:rsidP="001E2C98">
      <w:pPr>
        <w:rPr>
          <w:rFonts w:ascii="Arial" w:hAnsi="Arial" w:cs="Arial"/>
          <w:b/>
        </w:rPr>
      </w:pPr>
    </w:p>
    <w:p w14:paraId="462699F7" w14:textId="7B44EBA7" w:rsidR="001E2C98" w:rsidRPr="00657584" w:rsidRDefault="00DB2CCF" w:rsidP="001E2C98">
      <w:pPr>
        <w:rPr>
          <w:rFonts w:ascii="Arial" w:hAnsi="Arial" w:cs="Arial"/>
          <w:b/>
        </w:rPr>
      </w:pPr>
      <w:r>
        <w:rPr>
          <w:rFonts w:ascii="Arial" w:hAnsi="Arial" w:cs="Arial"/>
          <w:b/>
        </w:rPr>
        <w:t>Step 6</w:t>
      </w:r>
      <w:r w:rsidR="001E2C98">
        <w:rPr>
          <w:rFonts w:ascii="Arial" w:hAnsi="Arial" w:cs="Arial"/>
          <w:b/>
        </w:rPr>
        <w:t>:  Put systems in place for m</w:t>
      </w:r>
      <w:r w:rsidR="001E2C98" w:rsidRPr="00657584">
        <w:rPr>
          <w:rFonts w:ascii="Arial" w:hAnsi="Arial" w:cs="Arial"/>
          <w:b/>
        </w:rPr>
        <w:t>onitoring and review</w:t>
      </w:r>
    </w:p>
    <w:p w14:paraId="51ED7E1C" w14:textId="77777777" w:rsidR="001E2C98" w:rsidRDefault="001E2C98" w:rsidP="001E2C98">
      <w:pPr>
        <w:rPr>
          <w:rFonts w:ascii="Arial" w:hAnsi="Arial" w:cs="Arial"/>
        </w:rPr>
      </w:pPr>
    </w:p>
    <w:p w14:paraId="1F0BC8CC" w14:textId="77777777" w:rsidR="00A60C59" w:rsidRDefault="00A60C59" w:rsidP="00A60C59">
      <w:pPr>
        <w:autoSpaceDE w:val="0"/>
        <w:autoSpaceDN w:val="0"/>
        <w:adjustRightInd w:val="0"/>
        <w:rPr>
          <w:rFonts w:ascii="Arial" w:hAnsi="Arial" w:cs="Arial"/>
        </w:rPr>
      </w:pPr>
      <w:r>
        <w:rPr>
          <w:rFonts w:ascii="Arial" w:hAnsi="Arial" w:cs="Arial"/>
        </w:rPr>
        <w:t xml:space="preserve">You’ll </w:t>
      </w:r>
      <w:r w:rsidRPr="00FF6307">
        <w:rPr>
          <w:rFonts w:ascii="Arial" w:hAnsi="Arial" w:cs="Arial"/>
        </w:rPr>
        <w:t xml:space="preserve">only know the actual impact of </w:t>
      </w:r>
      <w:r>
        <w:rPr>
          <w:rFonts w:ascii="Arial" w:hAnsi="Arial" w:cs="Arial"/>
        </w:rPr>
        <w:t xml:space="preserve">a </w:t>
      </w:r>
      <w:r w:rsidRPr="00FF6307">
        <w:rPr>
          <w:rFonts w:ascii="Arial" w:hAnsi="Arial" w:cs="Arial"/>
        </w:rPr>
        <w:t xml:space="preserve">proposed </w:t>
      </w:r>
      <w:r>
        <w:rPr>
          <w:rFonts w:ascii="Arial" w:hAnsi="Arial" w:cs="Arial"/>
        </w:rPr>
        <w:t>initiative</w:t>
      </w:r>
      <w:r w:rsidRPr="00FF6307">
        <w:rPr>
          <w:rFonts w:ascii="Arial" w:hAnsi="Arial" w:cs="Arial"/>
        </w:rPr>
        <w:t xml:space="preserve"> when it is put into practic</w:t>
      </w:r>
      <w:r>
        <w:rPr>
          <w:rFonts w:ascii="Arial" w:hAnsi="Arial" w:cs="Arial"/>
        </w:rPr>
        <w:t xml:space="preserve">e, so the EIA process builds in </w:t>
      </w:r>
      <w:r w:rsidRPr="00FF6307">
        <w:rPr>
          <w:rFonts w:ascii="Arial" w:hAnsi="Arial" w:cs="Arial"/>
        </w:rPr>
        <w:t xml:space="preserve">arrangements </w:t>
      </w:r>
      <w:r>
        <w:rPr>
          <w:rFonts w:ascii="Arial" w:hAnsi="Arial" w:cs="Arial"/>
        </w:rPr>
        <w:t xml:space="preserve">for regular </w:t>
      </w:r>
      <w:r w:rsidRPr="00FF6307">
        <w:rPr>
          <w:rFonts w:ascii="Arial" w:hAnsi="Arial" w:cs="Arial"/>
        </w:rPr>
        <w:t>monitor</w:t>
      </w:r>
      <w:r>
        <w:rPr>
          <w:rFonts w:ascii="Arial" w:hAnsi="Arial" w:cs="Arial"/>
        </w:rPr>
        <w:t>ing and review.  M</w:t>
      </w:r>
      <w:r w:rsidRPr="00FF6307">
        <w:rPr>
          <w:rFonts w:ascii="Arial" w:hAnsi="Arial" w:cs="Arial"/>
        </w:rPr>
        <w:t xml:space="preserve">onitoring </w:t>
      </w:r>
      <w:r>
        <w:rPr>
          <w:rFonts w:ascii="Arial" w:hAnsi="Arial" w:cs="Arial"/>
        </w:rPr>
        <w:t xml:space="preserve">might be about collecting </w:t>
      </w:r>
      <w:proofErr w:type="gramStart"/>
      <w:r w:rsidRPr="00FF6307">
        <w:rPr>
          <w:rFonts w:ascii="Arial" w:hAnsi="Arial" w:cs="Arial"/>
        </w:rPr>
        <w:t>data</w:t>
      </w:r>
      <w:proofErr w:type="gramEnd"/>
      <w:r w:rsidRPr="00FF6307">
        <w:rPr>
          <w:rFonts w:ascii="Arial" w:hAnsi="Arial" w:cs="Arial"/>
        </w:rPr>
        <w:t xml:space="preserve"> </w:t>
      </w:r>
      <w:r>
        <w:rPr>
          <w:rFonts w:ascii="Arial" w:hAnsi="Arial" w:cs="Arial"/>
        </w:rPr>
        <w:t xml:space="preserve">but it could also include member/staff feedback via satisfaction surveys and analysis of complaints.  </w:t>
      </w:r>
      <w:r w:rsidRPr="00FF6307">
        <w:rPr>
          <w:rFonts w:ascii="Arial" w:hAnsi="Arial" w:cs="Arial"/>
        </w:rPr>
        <w:t xml:space="preserve">Monitoring is not an end in </w:t>
      </w:r>
      <w:proofErr w:type="gramStart"/>
      <w:r w:rsidRPr="00FF6307">
        <w:rPr>
          <w:rFonts w:ascii="Arial" w:hAnsi="Arial" w:cs="Arial"/>
        </w:rPr>
        <w:t>itself</w:t>
      </w:r>
      <w:r>
        <w:rPr>
          <w:rFonts w:ascii="Arial" w:hAnsi="Arial" w:cs="Arial"/>
        </w:rPr>
        <w:t>;  rather</w:t>
      </w:r>
      <w:proofErr w:type="gramEnd"/>
      <w:r>
        <w:rPr>
          <w:rFonts w:ascii="Arial" w:hAnsi="Arial" w:cs="Arial"/>
        </w:rPr>
        <w:t xml:space="preserve"> it provides information you can feed into future reviews of your initiative.</w:t>
      </w:r>
    </w:p>
    <w:p w14:paraId="2222FEAC" w14:textId="77777777" w:rsidR="00A60C59" w:rsidRDefault="00A60C59" w:rsidP="001E2C98">
      <w:pPr>
        <w:rPr>
          <w:rFonts w:ascii="Arial" w:hAnsi="Arial" w:cs="Arial"/>
        </w:rPr>
      </w:pPr>
    </w:p>
    <w:tbl>
      <w:tblPr>
        <w:tblStyle w:val="TableGrid"/>
        <w:tblW w:w="0" w:type="auto"/>
        <w:tblLook w:val="01E0" w:firstRow="1" w:lastRow="1" w:firstColumn="1" w:lastColumn="1" w:noHBand="0" w:noVBand="0"/>
      </w:tblPr>
      <w:tblGrid>
        <w:gridCol w:w="6983"/>
        <w:gridCol w:w="6965"/>
      </w:tblGrid>
      <w:tr w:rsidR="001E2C98" w14:paraId="016F704B" w14:textId="77777777">
        <w:tc>
          <w:tcPr>
            <w:tcW w:w="7087" w:type="dxa"/>
          </w:tcPr>
          <w:p w14:paraId="3390C7AE" w14:textId="77777777" w:rsidR="001E2C98" w:rsidRDefault="001E2C98" w:rsidP="00CD509B">
            <w:pPr>
              <w:rPr>
                <w:rFonts w:ascii="Arial" w:hAnsi="Arial" w:cs="Arial"/>
              </w:rPr>
            </w:pPr>
            <w:r>
              <w:rPr>
                <w:rFonts w:ascii="Arial" w:hAnsi="Arial" w:cs="Arial"/>
              </w:rPr>
              <w:t xml:space="preserve">What systems will you use to monitor and review how well the initiative has promoted equality?  </w:t>
            </w:r>
          </w:p>
          <w:p w14:paraId="544924B8" w14:textId="77777777" w:rsidR="001E2C98" w:rsidRDefault="001E2C98" w:rsidP="00CD509B">
            <w:pPr>
              <w:rPr>
                <w:rFonts w:ascii="Arial" w:hAnsi="Arial" w:cs="Arial"/>
              </w:rPr>
            </w:pPr>
          </w:p>
        </w:tc>
        <w:tc>
          <w:tcPr>
            <w:tcW w:w="7087" w:type="dxa"/>
          </w:tcPr>
          <w:p w14:paraId="15127DC3" w14:textId="77777777" w:rsidR="001E2C98" w:rsidRDefault="001E2C98" w:rsidP="00CD509B">
            <w:pPr>
              <w:rPr>
                <w:rFonts w:ascii="Arial" w:hAnsi="Arial" w:cs="Arial"/>
              </w:rPr>
            </w:pPr>
          </w:p>
        </w:tc>
      </w:tr>
    </w:tbl>
    <w:p w14:paraId="2B33A78B" w14:textId="77777777" w:rsidR="001E2C98" w:rsidRDefault="001E2C98" w:rsidP="001E2C98">
      <w:pPr>
        <w:rPr>
          <w:rFonts w:ascii="Arial" w:hAnsi="Arial" w:cs="Arial"/>
        </w:rPr>
      </w:pPr>
    </w:p>
    <w:p w14:paraId="77AF3F1C" w14:textId="77777777" w:rsidR="001E2C98" w:rsidRDefault="001E2C98" w:rsidP="001E2C98">
      <w:pPr>
        <w:rPr>
          <w:rFonts w:ascii="Arial" w:hAnsi="Arial" w:cs="Arial"/>
          <w:b/>
        </w:rPr>
      </w:pPr>
    </w:p>
    <w:p w14:paraId="191502AF" w14:textId="77777777" w:rsidR="001E2C98" w:rsidRPr="00492D5C" w:rsidRDefault="001E2C98" w:rsidP="001E2C98">
      <w:pPr>
        <w:rPr>
          <w:rFonts w:ascii="Arial" w:hAnsi="Arial" w:cs="Arial"/>
          <w:b/>
        </w:rPr>
      </w:pPr>
      <w:r w:rsidRPr="00492D5C">
        <w:rPr>
          <w:rFonts w:ascii="Arial" w:hAnsi="Arial" w:cs="Arial"/>
          <w:b/>
        </w:rPr>
        <w:t xml:space="preserve">Step </w:t>
      </w:r>
      <w:r w:rsidR="00DB2CCF">
        <w:rPr>
          <w:rFonts w:ascii="Arial" w:hAnsi="Arial" w:cs="Arial"/>
          <w:b/>
        </w:rPr>
        <w:t>7</w:t>
      </w:r>
      <w:r w:rsidRPr="00492D5C">
        <w:rPr>
          <w:rFonts w:ascii="Arial" w:hAnsi="Arial" w:cs="Arial"/>
          <w:b/>
        </w:rPr>
        <w:t xml:space="preserve">:  </w:t>
      </w:r>
      <w:r w:rsidR="00DB2CCF">
        <w:rPr>
          <w:rFonts w:ascii="Arial" w:hAnsi="Arial" w:cs="Arial"/>
          <w:b/>
        </w:rPr>
        <w:t>Make the</w:t>
      </w:r>
      <w:r w:rsidRPr="00492D5C">
        <w:rPr>
          <w:rFonts w:ascii="Arial" w:hAnsi="Arial" w:cs="Arial"/>
          <w:b/>
        </w:rPr>
        <w:t xml:space="preserve"> equality impact assessment</w:t>
      </w:r>
      <w:r w:rsidR="00DB2CCF">
        <w:rPr>
          <w:rFonts w:ascii="Arial" w:hAnsi="Arial" w:cs="Arial"/>
          <w:b/>
        </w:rPr>
        <w:t xml:space="preserve"> available</w:t>
      </w:r>
    </w:p>
    <w:p w14:paraId="5614A5DA" w14:textId="77777777" w:rsidR="001E2C98" w:rsidRDefault="001E2C98" w:rsidP="001E2C98">
      <w:pPr>
        <w:rPr>
          <w:rFonts w:ascii="Arial" w:hAnsi="Arial" w:cs="Arial"/>
          <w:b/>
        </w:rPr>
      </w:pPr>
    </w:p>
    <w:p w14:paraId="712B7176" w14:textId="63C85DA9" w:rsidR="007D3556" w:rsidRDefault="0E79E889" w:rsidP="001E2C98">
      <w:pPr>
        <w:rPr>
          <w:rFonts w:ascii="Arial" w:hAnsi="Arial" w:cs="Arial"/>
        </w:rPr>
      </w:pPr>
      <w:r w:rsidRPr="76D65651">
        <w:rPr>
          <w:rFonts w:ascii="Arial" w:hAnsi="Arial" w:cs="Arial"/>
        </w:rPr>
        <w:t>S</w:t>
      </w:r>
      <w:r w:rsidR="007D3556" w:rsidRPr="76D65651">
        <w:rPr>
          <w:rFonts w:ascii="Arial" w:hAnsi="Arial" w:cs="Arial"/>
        </w:rPr>
        <w:t>taff</w:t>
      </w:r>
      <w:r w:rsidR="65569244" w:rsidRPr="76D65651">
        <w:rPr>
          <w:rFonts w:ascii="Arial" w:hAnsi="Arial" w:cs="Arial"/>
        </w:rPr>
        <w:t>,</w:t>
      </w:r>
      <w:r w:rsidR="007D3556" w:rsidRPr="76D65651">
        <w:rPr>
          <w:rFonts w:ascii="Arial" w:hAnsi="Arial" w:cs="Arial"/>
        </w:rPr>
        <w:t xml:space="preserve"> staff trade unions</w:t>
      </w:r>
      <w:r w:rsidR="332D7E60" w:rsidRPr="76D65651">
        <w:rPr>
          <w:rFonts w:ascii="Arial" w:hAnsi="Arial" w:cs="Arial"/>
        </w:rPr>
        <w:t>, service users or members of the public</w:t>
      </w:r>
      <w:r w:rsidR="007D3556" w:rsidRPr="76D65651">
        <w:rPr>
          <w:rFonts w:ascii="Arial" w:hAnsi="Arial" w:cs="Arial"/>
        </w:rPr>
        <w:t xml:space="preserve"> may ask to see EIA</w:t>
      </w:r>
      <w:r w:rsidR="79225AFB" w:rsidRPr="76D65651">
        <w:rPr>
          <w:rFonts w:ascii="Arial" w:hAnsi="Arial" w:cs="Arial"/>
        </w:rPr>
        <w:t>s</w:t>
      </w:r>
      <w:r w:rsidR="007D3556" w:rsidRPr="76D65651">
        <w:rPr>
          <w:rFonts w:ascii="Arial" w:hAnsi="Arial" w:cs="Arial"/>
        </w:rPr>
        <w:t xml:space="preserve"> and/or regular monitoring reports.  Unless the</w:t>
      </w:r>
      <w:r w:rsidR="0096018B" w:rsidRPr="76D65651">
        <w:rPr>
          <w:rFonts w:ascii="Arial" w:hAnsi="Arial" w:cs="Arial"/>
        </w:rPr>
        <w:t xml:space="preserve">re are good reasons to refuse </w:t>
      </w:r>
      <w:r w:rsidR="007D3556" w:rsidRPr="76D65651">
        <w:rPr>
          <w:rFonts w:ascii="Arial" w:hAnsi="Arial" w:cs="Arial"/>
        </w:rPr>
        <w:t>(</w:t>
      </w:r>
      <w:proofErr w:type="spellStart"/>
      <w:proofErr w:type="gramStart"/>
      <w:r w:rsidR="007D3556" w:rsidRPr="76D65651">
        <w:rPr>
          <w:rFonts w:ascii="Arial" w:hAnsi="Arial" w:cs="Arial"/>
        </w:rPr>
        <w:t>eg</w:t>
      </w:r>
      <w:proofErr w:type="spellEnd"/>
      <w:proofErr w:type="gramEnd"/>
      <w:r w:rsidR="007D3556" w:rsidRPr="76D65651">
        <w:rPr>
          <w:rFonts w:ascii="Arial" w:hAnsi="Arial" w:cs="Arial"/>
        </w:rPr>
        <w:t xml:space="preserve"> because the assessment include</w:t>
      </w:r>
      <w:r w:rsidR="003D3767" w:rsidRPr="76D65651">
        <w:rPr>
          <w:rFonts w:ascii="Arial" w:hAnsi="Arial" w:cs="Arial"/>
        </w:rPr>
        <w:t>s</w:t>
      </w:r>
      <w:r w:rsidR="007D3556" w:rsidRPr="76D65651">
        <w:rPr>
          <w:rFonts w:ascii="Arial" w:hAnsi="Arial" w:cs="Arial"/>
        </w:rPr>
        <w:t xml:space="preserve"> confidential staffing information)</w:t>
      </w:r>
      <w:r w:rsidR="0096018B" w:rsidRPr="76D65651">
        <w:rPr>
          <w:rFonts w:ascii="Arial" w:hAnsi="Arial" w:cs="Arial"/>
        </w:rPr>
        <w:t>, all reasonable requests should be met.</w:t>
      </w:r>
    </w:p>
    <w:p w14:paraId="2AACB0D5" w14:textId="77777777" w:rsidR="007D3556" w:rsidRDefault="007D3556" w:rsidP="001E2C98">
      <w:pPr>
        <w:rPr>
          <w:rFonts w:ascii="Arial" w:hAnsi="Arial" w:cs="Arial"/>
        </w:rPr>
      </w:pPr>
    </w:p>
    <w:p w14:paraId="3E08A3AF" w14:textId="7BB6B6D5" w:rsidR="00DB2CCF" w:rsidRDefault="007D3556" w:rsidP="001E2C98">
      <w:pPr>
        <w:rPr>
          <w:rFonts w:ascii="Arial" w:hAnsi="Arial" w:cs="Arial"/>
        </w:rPr>
      </w:pPr>
      <w:r w:rsidRPr="76D65651">
        <w:rPr>
          <w:rFonts w:ascii="Arial" w:hAnsi="Arial" w:cs="Arial"/>
        </w:rPr>
        <w:t>EIA</w:t>
      </w:r>
      <w:r w:rsidR="3D25724D" w:rsidRPr="76D65651">
        <w:rPr>
          <w:rFonts w:ascii="Arial" w:hAnsi="Arial" w:cs="Arial"/>
        </w:rPr>
        <w:t xml:space="preserve"> record keeping should be organised to make them easily available for checking back on</w:t>
      </w:r>
      <w:r w:rsidRPr="76D65651">
        <w:rPr>
          <w:rFonts w:ascii="Arial" w:hAnsi="Arial" w:cs="Arial"/>
        </w:rPr>
        <w:t>.</w:t>
      </w:r>
    </w:p>
    <w:p w14:paraId="6C7C5547" w14:textId="6D24A42A" w:rsidR="009C018D" w:rsidRDefault="009C018D">
      <w:pPr>
        <w:rPr>
          <w:rFonts w:ascii="Arial" w:hAnsi="Arial" w:cs="Arial"/>
        </w:rPr>
      </w:pPr>
      <w:r>
        <w:rPr>
          <w:rFonts w:ascii="Arial" w:hAnsi="Arial" w:cs="Arial"/>
        </w:rPr>
        <w:br w:type="page"/>
      </w:r>
    </w:p>
    <w:p w14:paraId="31BAD44C" w14:textId="77777777" w:rsidR="00DB2CCF" w:rsidRPr="00DB2CCF" w:rsidRDefault="00DB2CCF" w:rsidP="001E2C98">
      <w:pPr>
        <w:rPr>
          <w:rFonts w:ascii="Arial" w:hAnsi="Arial" w:cs="Arial"/>
        </w:rPr>
      </w:pPr>
    </w:p>
    <w:tbl>
      <w:tblPr>
        <w:tblStyle w:val="TableGrid"/>
        <w:tblW w:w="0" w:type="auto"/>
        <w:tblLook w:val="04A0" w:firstRow="1" w:lastRow="0" w:firstColumn="1" w:lastColumn="0" w:noHBand="0" w:noVBand="1"/>
      </w:tblPr>
      <w:tblGrid>
        <w:gridCol w:w="6374"/>
        <w:gridCol w:w="7574"/>
      </w:tblGrid>
      <w:tr w:rsidR="00056024" w14:paraId="39B6D2D9" w14:textId="77777777" w:rsidTr="009C018D">
        <w:tc>
          <w:tcPr>
            <w:tcW w:w="6374" w:type="dxa"/>
          </w:tcPr>
          <w:p w14:paraId="37DBE344" w14:textId="77777777" w:rsidR="009C018D" w:rsidRDefault="009C018D" w:rsidP="00056024">
            <w:pPr>
              <w:rPr>
                <w:b/>
              </w:rPr>
            </w:pPr>
          </w:p>
          <w:p w14:paraId="5CFFF13B" w14:textId="1CCE77F0" w:rsidR="00056024" w:rsidRDefault="00056024" w:rsidP="00056024">
            <w:pPr>
              <w:rPr>
                <w:rFonts w:ascii="Arial" w:hAnsi="Arial" w:cs="Arial"/>
                <w:b/>
              </w:rPr>
            </w:pPr>
            <w:r>
              <w:rPr>
                <w:rFonts w:ascii="Arial" w:hAnsi="Arial" w:cs="Arial"/>
                <w:b/>
              </w:rPr>
              <w:t xml:space="preserve">Impact assessment completed by </w:t>
            </w:r>
            <w:r>
              <w:rPr>
                <w:rFonts w:ascii="Arial" w:hAnsi="Arial" w:cs="Arial"/>
              </w:rPr>
              <w:t>(t</w:t>
            </w:r>
            <w:r w:rsidRPr="001D6020">
              <w:rPr>
                <w:rFonts w:ascii="Arial" w:hAnsi="Arial" w:cs="Arial"/>
              </w:rPr>
              <w:t>o be completed by the lead person conducting the EIA)</w:t>
            </w:r>
          </w:p>
          <w:p w14:paraId="254C229E" w14:textId="77777777" w:rsidR="00056024" w:rsidRDefault="00056024" w:rsidP="001E2C98">
            <w:pPr>
              <w:rPr>
                <w:rFonts w:ascii="Arial" w:hAnsi="Arial" w:cs="Arial"/>
                <w:b/>
              </w:rPr>
            </w:pPr>
          </w:p>
        </w:tc>
        <w:tc>
          <w:tcPr>
            <w:tcW w:w="7574" w:type="dxa"/>
          </w:tcPr>
          <w:p w14:paraId="6D1324D9" w14:textId="77777777" w:rsidR="009C018D" w:rsidRDefault="009C018D" w:rsidP="009C018D">
            <w:pPr>
              <w:rPr>
                <w:rFonts w:ascii="Arial" w:hAnsi="Arial" w:cs="Arial"/>
              </w:rPr>
            </w:pPr>
          </w:p>
          <w:p w14:paraId="2BB5810D" w14:textId="77777777" w:rsidR="009C018D" w:rsidRDefault="009C018D" w:rsidP="009C018D">
            <w:pPr>
              <w:rPr>
                <w:rFonts w:ascii="Arial" w:hAnsi="Arial" w:cs="Arial"/>
              </w:rPr>
            </w:pPr>
            <w:r>
              <w:rPr>
                <w:rFonts w:ascii="Arial" w:hAnsi="Arial" w:cs="Arial"/>
              </w:rPr>
              <w:t>Name</w:t>
            </w:r>
          </w:p>
          <w:p w14:paraId="34D7CD30" w14:textId="741D8648" w:rsidR="009C018D" w:rsidRPr="001D6020" w:rsidRDefault="009C018D" w:rsidP="009C018D">
            <w:pPr>
              <w:rPr>
                <w:rFonts w:ascii="Arial" w:hAnsi="Arial" w:cs="Arial"/>
              </w:rPr>
            </w:pPr>
            <w:r w:rsidRPr="001D6020">
              <w:rPr>
                <w:rFonts w:ascii="Arial" w:hAnsi="Arial" w:cs="Arial"/>
              </w:rPr>
              <w:t>Job title</w:t>
            </w:r>
          </w:p>
          <w:p w14:paraId="55E78ACB" w14:textId="77777777" w:rsidR="009C018D" w:rsidRPr="001D6020" w:rsidRDefault="009C018D" w:rsidP="009C018D">
            <w:pPr>
              <w:rPr>
                <w:rFonts w:ascii="Arial" w:hAnsi="Arial" w:cs="Arial"/>
              </w:rPr>
            </w:pPr>
            <w:r w:rsidRPr="76D65651">
              <w:rPr>
                <w:rFonts w:ascii="Arial" w:hAnsi="Arial" w:cs="Arial"/>
              </w:rPr>
              <w:t>Department</w:t>
            </w:r>
          </w:p>
          <w:p w14:paraId="5A6748AD" w14:textId="77777777" w:rsidR="00056024" w:rsidRDefault="009C018D" w:rsidP="009C018D">
            <w:pPr>
              <w:rPr>
                <w:rFonts w:ascii="Arial" w:hAnsi="Arial" w:cs="Arial"/>
              </w:rPr>
            </w:pPr>
            <w:r w:rsidRPr="001D6020">
              <w:rPr>
                <w:rFonts w:ascii="Arial" w:hAnsi="Arial" w:cs="Arial"/>
              </w:rPr>
              <w:t>Date</w:t>
            </w:r>
          </w:p>
          <w:p w14:paraId="74D8BC25" w14:textId="1279816F" w:rsidR="009C018D" w:rsidRDefault="009C018D" w:rsidP="009C018D">
            <w:pPr>
              <w:rPr>
                <w:rFonts w:ascii="Arial" w:hAnsi="Arial" w:cs="Arial"/>
                <w:b/>
              </w:rPr>
            </w:pPr>
          </w:p>
        </w:tc>
      </w:tr>
      <w:tr w:rsidR="00056024" w14:paraId="6369B6BC" w14:textId="77777777" w:rsidTr="009C018D">
        <w:tc>
          <w:tcPr>
            <w:tcW w:w="6374" w:type="dxa"/>
          </w:tcPr>
          <w:p w14:paraId="31A090E8" w14:textId="77777777" w:rsidR="009C018D" w:rsidRDefault="009C018D" w:rsidP="009C018D">
            <w:pPr>
              <w:rPr>
                <w:rFonts w:ascii="Arial" w:hAnsi="Arial" w:cs="Arial"/>
                <w:b/>
              </w:rPr>
            </w:pPr>
          </w:p>
          <w:p w14:paraId="78F6BC9D" w14:textId="475C0E62" w:rsidR="009C018D" w:rsidRDefault="009C018D" w:rsidP="009C018D">
            <w:pPr>
              <w:rPr>
                <w:rFonts w:ascii="Arial" w:hAnsi="Arial" w:cs="Arial"/>
              </w:rPr>
            </w:pPr>
            <w:r>
              <w:rPr>
                <w:rFonts w:ascii="Arial" w:hAnsi="Arial" w:cs="Arial"/>
                <w:b/>
              </w:rPr>
              <w:t xml:space="preserve">I have been briefed on the results of this impact assessment and support the action plan </w:t>
            </w:r>
            <w:r w:rsidRPr="001D6020">
              <w:rPr>
                <w:rFonts w:ascii="Arial" w:hAnsi="Arial" w:cs="Arial"/>
              </w:rPr>
              <w:t xml:space="preserve">(to be completed by the </w:t>
            </w:r>
            <w:r>
              <w:rPr>
                <w:rFonts w:ascii="Arial" w:hAnsi="Arial" w:cs="Arial"/>
              </w:rPr>
              <w:t>relevant manager</w:t>
            </w:r>
            <w:r w:rsidRPr="001D6020">
              <w:rPr>
                <w:rFonts w:ascii="Arial" w:hAnsi="Arial" w:cs="Arial"/>
              </w:rPr>
              <w:t>)</w:t>
            </w:r>
          </w:p>
          <w:p w14:paraId="35C3AEF7" w14:textId="4F6BE32B" w:rsidR="00056024" w:rsidRDefault="00056024" w:rsidP="001E2C98">
            <w:pPr>
              <w:rPr>
                <w:rFonts w:ascii="Arial" w:hAnsi="Arial" w:cs="Arial"/>
                <w:b/>
              </w:rPr>
            </w:pPr>
          </w:p>
        </w:tc>
        <w:tc>
          <w:tcPr>
            <w:tcW w:w="7574" w:type="dxa"/>
          </w:tcPr>
          <w:p w14:paraId="7B9AEACE" w14:textId="77777777" w:rsidR="009C018D" w:rsidRDefault="009C018D" w:rsidP="009C018D">
            <w:pPr>
              <w:rPr>
                <w:rFonts w:ascii="Arial" w:hAnsi="Arial" w:cs="Arial"/>
              </w:rPr>
            </w:pPr>
          </w:p>
          <w:p w14:paraId="432AD01C" w14:textId="77E3DCCF" w:rsidR="009C018D" w:rsidRPr="001D6020" w:rsidRDefault="009C018D" w:rsidP="009C018D">
            <w:pPr>
              <w:rPr>
                <w:rFonts w:ascii="Arial" w:hAnsi="Arial" w:cs="Arial"/>
              </w:rPr>
            </w:pPr>
            <w:r w:rsidRPr="001D6020">
              <w:rPr>
                <w:rFonts w:ascii="Arial" w:hAnsi="Arial" w:cs="Arial"/>
              </w:rPr>
              <w:t>Name</w:t>
            </w:r>
          </w:p>
          <w:p w14:paraId="5C7E8AA0" w14:textId="77777777" w:rsidR="009C018D" w:rsidRPr="001D6020" w:rsidRDefault="009C018D" w:rsidP="009C018D">
            <w:pPr>
              <w:rPr>
                <w:rFonts w:ascii="Arial" w:hAnsi="Arial" w:cs="Arial"/>
              </w:rPr>
            </w:pPr>
            <w:r w:rsidRPr="001D6020">
              <w:rPr>
                <w:rFonts w:ascii="Arial" w:hAnsi="Arial" w:cs="Arial"/>
              </w:rPr>
              <w:t>Job title</w:t>
            </w:r>
          </w:p>
          <w:p w14:paraId="7D990EC3" w14:textId="77777777" w:rsidR="009C018D" w:rsidRPr="001D6020" w:rsidRDefault="009C018D" w:rsidP="009C018D">
            <w:pPr>
              <w:rPr>
                <w:rFonts w:ascii="Arial" w:hAnsi="Arial" w:cs="Arial"/>
              </w:rPr>
            </w:pPr>
            <w:r w:rsidRPr="76D65651">
              <w:rPr>
                <w:rFonts w:ascii="Arial" w:hAnsi="Arial" w:cs="Arial"/>
              </w:rPr>
              <w:t>Department</w:t>
            </w:r>
          </w:p>
          <w:p w14:paraId="7D5C9B4F" w14:textId="77777777" w:rsidR="00056024" w:rsidRDefault="009C018D" w:rsidP="009C018D">
            <w:pPr>
              <w:rPr>
                <w:rFonts w:ascii="Arial" w:hAnsi="Arial" w:cs="Arial"/>
              </w:rPr>
            </w:pPr>
            <w:r w:rsidRPr="001D6020">
              <w:rPr>
                <w:rFonts w:ascii="Arial" w:hAnsi="Arial" w:cs="Arial"/>
              </w:rPr>
              <w:t>Date</w:t>
            </w:r>
          </w:p>
          <w:p w14:paraId="2F1C154B" w14:textId="012ED98D" w:rsidR="009C018D" w:rsidRDefault="009C018D" w:rsidP="009C018D">
            <w:pPr>
              <w:rPr>
                <w:rFonts w:ascii="Arial" w:hAnsi="Arial" w:cs="Arial"/>
                <w:b/>
              </w:rPr>
            </w:pPr>
          </w:p>
        </w:tc>
      </w:tr>
    </w:tbl>
    <w:p w14:paraId="27A9CA53" w14:textId="77777777" w:rsidR="00413606" w:rsidRDefault="00413606" w:rsidP="009C018D">
      <w:pPr>
        <w:rPr>
          <w:rFonts w:ascii="Arial" w:hAnsi="Arial" w:cs="Arial"/>
        </w:rPr>
      </w:pPr>
    </w:p>
    <w:sectPr w:rsidR="00413606" w:rsidSect="00F0317F">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CE720" w14:textId="77777777" w:rsidR="00B74063" w:rsidRDefault="00B74063">
      <w:r>
        <w:separator/>
      </w:r>
    </w:p>
  </w:endnote>
  <w:endnote w:type="continuationSeparator" w:id="0">
    <w:p w14:paraId="238F5319" w14:textId="77777777" w:rsidR="00B74063" w:rsidRDefault="00B74063">
      <w:r>
        <w:continuationSeparator/>
      </w:r>
    </w:p>
  </w:endnote>
  <w:endnote w:type="continuationNotice" w:id="1">
    <w:p w14:paraId="423EA0D7" w14:textId="77777777" w:rsidR="009D3792" w:rsidRDefault="009D37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82381" w14:textId="77777777" w:rsidR="000200AA" w:rsidRDefault="000200AA" w:rsidP="00F031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16EDB8" w14:textId="77777777" w:rsidR="000200AA" w:rsidRDefault="000200AA" w:rsidP="00F031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0D81" w14:textId="77777777" w:rsidR="000200AA" w:rsidRPr="008D1321" w:rsidRDefault="000200AA" w:rsidP="00F0317F">
    <w:pPr>
      <w:pStyle w:val="Footer"/>
      <w:framePr w:wrap="around" w:vAnchor="text" w:hAnchor="margin" w:xAlign="right" w:y="1"/>
      <w:rPr>
        <w:rStyle w:val="PageNumber"/>
        <w:rFonts w:ascii="Arial" w:hAnsi="Arial" w:cs="Arial"/>
        <w:sz w:val="20"/>
        <w:szCs w:val="20"/>
      </w:rPr>
    </w:pPr>
    <w:r w:rsidRPr="008D1321">
      <w:rPr>
        <w:rStyle w:val="PageNumber"/>
        <w:rFonts w:ascii="Arial" w:hAnsi="Arial" w:cs="Arial"/>
        <w:sz w:val="20"/>
        <w:szCs w:val="20"/>
      </w:rPr>
      <w:fldChar w:fldCharType="begin"/>
    </w:r>
    <w:r w:rsidRPr="008D1321">
      <w:rPr>
        <w:rStyle w:val="PageNumber"/>
        <w:rFonts w:ascii="Arial" w:hAnsi="Arial" w:cs="Arial"/>
        <w:sz w:val="20"/>
        <w:szCs w:val="20"/>
      </w:rPr>
      <w:instrText xml:space="preserve">PAGE  </w:instrText>
    </w:r>
    <w:r w:rsidRPr="008D1321">
      <w:rPr>
        <w:rStyle w:val="PageNumber"/>
        <w:rFonts w:ascii="Arial" w:hAnsi="Arial" w:cs="Arial"/>
        <w:sz w:val="20"/>
        <w:szCs w:val="20"/>
      </w:rPr>
      <w:fldChar w:fldCharType="separate"/>
    </w:r>
    <w:r>
      <w:rPr>
        <w:rStyle w:val="PageNumber"/>
        <w:rFonts w:ascii="Arial" w:hAnsi="Arial" w:cs="Arial"/>
        <w:noProof/>
        <w:sz w:val="20"/>
        <w:szCs w:val="20"/>
      </w:rPr>
      <w:t>2</w:t>
    </w:r>
    <w:r w:rsidRPr="008D1321">
      <w:rPr>
        <w:rStyle w:val="PageNumber"/>
        <w:rFonts w:ascii="Arial" w:hAnsi="Arial" w:cs="Arial"/>
        <w:sz w:val="20"/>
        <w:szCs w:val="20"/>
      </w:rPr>
      <w:fldChar w:fldCharType="end"/>
    </w:r>
  </w:p>
  <w:p w14:paraId="4655DDD0" w14:textId="77777777" w:rsidR="000200AA" w:rsidRDefault="000200AA" w:rsidP="00F0317F">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ED835" w14:textId="77777777" w:rsidR="00B74063" w:rsidRDefault="00B74063">
      <w:r>
        <w:separator/>
      </w:r>
    </w:p>
  </w:footnote>
  <w:footnote w:type="continuationSeparator" w:id="0">
    <w:p w14:paraId="4E25D827" w14:textId="77777777" w:rsidR="00B74063" w:rsidRDefault="00B74063">
      <w:r>
        <w:continuationSeparator/>
      </w:r>
    </w:p>
  </w:footnote>
  <w:footnote w:type="continuationNotice" w:id="1">
    <w:p w14:paraId="2A5986CD" w14:textId="77777777" w:rsidR="009D3792" w:rsidRDefault="009D37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B602" w14:textId="29F7B1B4" w:rsidR="00192F40" w:rsidRDefault="00192F40">
    <w:pPr>
      <w:pStyle w:val="Header"/>
    </w:pPr>
    <w:r>
      <w:rPr>
        <w:noProof/>
      </w:rPr>
      <w:drawing>
        <wp:inline distT="0" distB="0" distL="0" distR="0" wp14:anchorId="0EA6E74A" wp14:editId="4D329E82">
          <wp:extent cx="5278120" cy="11169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1116965"/>
                  </a:xfrm>
                  <a:prstGeom prst="rect">
                    <a:avLst/>
                  </a:prstGeom>
                  <a:noFill/>
                  <a:ln>
                    <a:noFill/>
                  </a:ln>
                </pic:spPr>
              </pic:pic>
            </a:graphicData>
          </a:graphic>
        </wp:inline>
      </w:drawing>
    </w:r>
    <w:r>
      <w:rPr>
        <w:rFonts w:ascii="Arial" w:hAnsi="Arial" w:cs="Arial"/>
        <w:b/>
        <w:bCs/>
        <w:color w:val="000000"/>
        <w:sz w:val="32"/>
        <w:szCs w:val="32"/>
        <w:shd w:val="clear" w:color="auto" w:fill="FFFFF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044D"/>
    <w:multiLevelType w:val="hybridMultilevel"/>
    <w:tmpl w:val="454039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E179C"/>
    <w:multiLevelType w:val="hybridMultilevel"/>
    <w:tmpl w:val="E4C0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F027F"/>
    <w:multiLevelType w:val="hybridMultilevel"/>
    <w:tmpl w:val="F87A0DE0"/>
    <w:lvl w:ilvl="0" w:tplc="019C1A58">
      <w:start w:val="1"/>
      <w:numFmt w:val="bullet"/>
      <w:pStyle w:val="Bullets"/>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C20A57"/>
    <w:multiLevelType w:val="hybridMultilevel"/>
    <w:tmpl w:val="B8540C64"/>
    <w:lvl w:ilvl="0" w:tplc="B0CE7D48">
      <w:start w:val="1"/>
      <w:numFmt w:val="bullet"/>
      <w:lvlText w:val=""/>
      <w:lvlJc w:val="left"/>
      <w:pPr>
        <w:tabs>
          <w:tab w:val="num" w:pos="720"/>
        </w:tabs>
        <w:ind w:left="720" w:hanging="360"/>
      </w:pPr>
      <w:rPr>
        <w:rFonts w:ascii="Wingdings" w:hAnsi="Wingdings" w:hint="default"/>
      </w:rPr>
    </w:lvl>
    <w:lvl w:ilvl="1" w:tplc="A4CEEF3C" w:tentative="1">
      <w:start w:val="1"/>
      <w:numFmt w:val="bullet"/>
      <w:lvlText w:val=""/>
      <w:lvlJc w:val="left"/>
      <w:pPr>
        <w:tabs>
          <w:tab w:val="num" w:pos="1440"/>
        </w:tabs>
        <w:ind w:left="1440" w:hanging="360"/>
      </w:pPr>
      <w:rPr>
        <w:rFonts w:ascii="Wingdings" w:hAnsi="Wingdings" w:hint="default"/>
      </w:rPr>
    </w:lvl>
    <w:lvl w:ilvl="2" w:tplc="79984AAE" w:tentative="1">
      <w:start w:val="1"/>
      <w:numFmt w:val="bullet"/>
      <w:lvlText w:val=""/>
      <w:lvlJc w:val="left"/>
      <w:pPr>
        <w:tabs>
          <w:tab w:val="num" w:pos="2160"/>
        </w:tabs>
        <w:ind w:left="2160" w:hanging="360"/>
      </w:pPr>
      <w:rPr>
        <w:rFonts w:ascii="Wingdings" w:hAnsi="Wingdings" w:hint="default"/>
      </w:rPr>
    </w:lvl>
    <w:lvl w:ilvl="3" w:tplc="7AF46A62" w:tentative="1">
      <w:start w:val="1"/>
      <w:numFmt w:val="bullet"/>
      <w:lvlText w:val=""/>
      <w:lvlJc w:val="left"/>
      <w:pPr>
        <w:tabs>
          <w:tab w:val="num" w:pos="2880"/>
        </w:tabs>
        <w:ind w:left="2880" w:hanging="360"/>
      </w:pPr>
      <w:rPr>
        <w:rFonts w:ascii="Wingdings" w:hAnsi="Wingdings" w:hint="default"/>
      </w:rPr>
    </w:lvl>
    <w:lvl w:ilvl="4" w:tplc="A94A2402" w:tentative="1">
      <w:start w:val="1"/>
      <w:numFmt w:val="bullet"/>
      <w:lvlText w:val=""/>
      <w:lvlJc w:val="left"/>
      <w:pPr>
        <w:tabs>
          <w:tab w:val="num" w:pos="3600"/>
        </w:tabs>
        <w:ind w:left="3600" w:hanging="360"/>
      </w:pPr>
      <w:rPr>
        <w:rFonts w:ascii="Wingdings" w:hAnsi="Wingdings" w:hint="default"/>
      </w:rPr>
    </w:lvl>
    <w:lvl w:ilvl="5" w:tplc="DF185EA0" w:tentative="1">
      <w:start w:val="1"/>
      <w:numFmt w:val="bullet"/>
      <w:lvlText w:val=""/>
      <w:lvlJc w:val="left"/>
      <w:pPr>
        <w:tabs>
          <w:tab w:val="num" w:pos="4320"/>
        </w:tabs>
        <w:ind w:left="4320" w:hanging="360"/>
      </w:pPr>
      <w:rPr>
        <w:rFonts w:ascii="Wingdings" w:hAnsi="Wingdings" w:hint="default"/>
      </w:rPr>
    </w:lvl>
    <w:lvl w:ilvl="6" w:tplc="BED6A5C6" w:tentative="1">
      <w:start w:val="1"/>
      <w:numFmt w:val="bullet"/>
      <w:lvlText w:val=""/>
      <w:lvlJc w:val="left"/>
      <w:pPr>
        <w:tabs>
          <w:tab w:val="num" w:pos="5040"/>
        </w:tabs>
        <w:ind w:left="5040" w:hanging="360"/>
      </w:pPr>
      <w:rPr>
        <w:rFonts w:ascii="Wingdings" w:hAnsi="Wingdings" w:hint="default"/>
      </w:rPr>
    </w:lvl>
    <w:lvl w:ilvl="7" w:tplc="4A840452" w:tentative="1">
      <w:start w:val="1"/>
      <w:numFmt w:val="bullet"/>
      <w:lvlText w:val=""/>
      <w:lvlJc w:val="left"/>
      <w:pPr>
        <w:tabs>
          <w:tab w:val="num" w:pos="5760"/>
        </w:tabs>
        <w:ind w:left="5760" w:hanging="360"/>
      </w:pPr>
      <w:rPr>
        <w:rFonts w:ascii="Wingdings" w:hAnsi="Wingdings" w:hint="default"/>
      </w:rPr>
    </w:lvl>
    <w:lvl w:ilvl="8" w:tplc="014AD94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B34BC"/>
    <w:multiLevelType w:val="hybridMultilevel"/>
    <w:tmpl w:val="AD5AD752"/>
    <w:lvl w:ilvl="0" w:tplc="1B4C9AC4">
      <w:start w:val="1"/>
      <w:numFmt w:val="bullet"/>
      <w:lvlText w:val=""/>
      <w:lvlJc w:val="left"/>
      <w:pPr>
        <w:tabs>
          <w:tab w:val="num" w:pos="720"/>
        </w:tabs>
        <w:ind w:left="720" w:hanging="360"/>
      </w:pPr>
      <w:rPr>
        <w:rFonts w:ascii="Wingdings" w:hAnsi="Wingdings" w:hint="default"/>
      </w:rPr>
    </w:lvl>
    <w:lvl w:ilvl="1" w:tplc="E9588DE4" w:tentative="1">
      <w:start w:val="1"/>
      <w:numFmt w:val="bullet"/>
      <w:lvlText w:val=""/>
      <w:lvlJc w:val="left"/>
      <w:pPr>
        <w:tabs>
          <w:tab w:val="num" w:pos="1440"/>
        </w:tabs>
        <w:ind w:left="1440" w:hanging="360"/>
      </w:pPr>
      <w:rPr>
        <w:rFonts w:ascii="Wingdings" w:hAnsi="Wingdings" w:hint="default"/>
      </w:rPr>
    </w:lvl>
    <w:lvl w:ilvl="2" w:tplc="0F48A78C" w:tentative="1">
      <w:start w:val="1"/>
      <w:numFmt w:val="bullet"/>
      <w:lvlText w:val=""/>
      <w:lvlJc w:val="left"/>
      <w:pPr>
        <w:tabs>
          <w:tab w:val="num" w:pos="2160"/>
        </w:tabs>
        <w:ind w:left="2160" w:hanging="360"/>
      </w:pPr>
      <w:rPr>
        <w:rFonts w:ascii="Wingdings" w:hAnsi="Wingdings" w:hint="default"/>
      </w:rPr>
    </w:lvl>
    <w:lvl w:ilvl="3" w:tplc="3CB0ACDA" w:tentative="1">
      <w:start w:val="1"/>
      <w:numFmt w:val="bullet"/>
      <w:lvlText w:val=""/>
      <w:lvlJc w:val="left"/>
      <w:pPr>
        <w:tabs>
          <w:tab w:val="num" w:pos="2880"/>
        </w:tabs>
        <w:ind w:left="2880" w:hanging="360"/>
      </w:pPr>
      <w:rPr>
        <w:rFonts w:ascii="Wingdings" w:hAnsi="Wingdings" w:hint="default"/>
      </w:rPr>
    </w:lvl>
    <w:lvl w:ilvl="4" w:tplc="B420AB08" w:tentative="1">
      <w:start w:val="1"/>
      <w:numFmt w:val="bullet"/>
      <w:lvlText w:val=""/>
      <w:lvlJc w:val="left"/>
      <w:pPr>
        <w:tabs>
          <w:tab w:val="num" w:pos="3600"/>
        </w:tabs>
        <w:ind w:left="3600" w:hanging="360"/>
      </w:pPr>
      <w:rPr>
        <w:rFonts w:ascii="Wingdings" w:hAnsi="Wingdings" w:hint="default"/>
      </w:rPr>
    </w:lvl>
    <w:lvl w:ilvl="5" w:tplc="C896A3D2" w:tentative="1">
      <w:start w:val="1"/>
      <w:numFmt w:val="bullet"/>
      <w:lvlText w:val=""/>
      <w:lvlJc w:val="left"/>
      <w:pPr>
        <w:tabs>
          <w:tab w:val="num" w:pos="4320"/>
        </w:tabs>
        <w:ind w:left="4320" w:hanging="360"/>
      </w:pPr>
      <w:rPr>
        <w:rFonts w:ascii="Wingdings" w:hAnsi="Wingdings" w:hint="default"/>
      </w:rPr>
    </w:lvl>
    <w:lvl w:ilvl="6" w:tplc="39421B34" w:tentative="1">
      <w:start w:val="1"/>
      <w:numFmt w:val="bullet"/>
      <w:lvlText w:val=""/>
      <w:lvlJc w:val="left"/>
      <w:pPr>
        <w:tabs>
          <w:tab w:val="num" w:pos="5040"/>
        </w:tabs>
        <w:ind w:left="5040" w:hanging="360"/>
      </w:pPr>
      <w:rPr>
        <w:rFonts w:ascii="Wingdings" w:hAnsi="Wingdings" w:hint="default"/>
      </w:rPr>
    </w:lvl>
    <w:lvl w:ilvl="7" w:tplc="EA1E2E0A" w:tentative="1">
      <w:start w:val="1"/>
      <w:numFmt w:val="bullet"/>
      <w:lvlText w:val=""/>
      <w:lvlJc w:val="left"/>
      <w:pPr>
        <w:tabs>
          <w:tab w:val="num" w:pos="5760"/>
        </w:tabs>
        <w:ind w:left="5760" w:hanging="360"/>
      </w:pPr>
      <w:rPr>
        <w:rFonts w:ascii="Wingdings" w:hAnsi="Wingdings" w:hint="default"/>
      </w:rPr>
    </w:lvl>
    <w:lvl w:ilvl="8" w:tplc="B51EDD4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F3786"/>
    <w:multiLevelType w:val="hybridMultilevel"/>
    <w:tmpl w:val="B5E83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54FCF"/>
    <w:multiLevelType w:val="hybridMultilevel"/>
    <w:tmpl w:val="F86021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B71E9"/>
    <w:multiLevelType w:val="hybridMultilevel"/>
    <w:tmpl w:val="DCA2D8D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8E52E34"/>
    <w:multiLevelType w:val="hybridMultilevel"/>
    <w:tmpl w:val="69C629BE"/>
    <w:lvl w:ilvl="0" w:tplc="BA8C1B48">
      <w:start w:val="1"/>
      <w:numFmt w:val="bullet"/>
      <w:lvlText w:val=""/>
      <w:lvlJc w:val="left"/>
      <w:pPr>
        <w:tabs>
          <w:tab w:val="num" w:pos="720"/>
        </w:tabs>
        <w:ind w:left="720" w:hanging="360"/>
      </w:pPr>
      <w:rPr>
        <w:rFonts w:ascii="Wingdings" w:hAnsi="Wingdings" w:hint="default"/>
      </w:rPr>
    </w:lvl>
    <w:lvl w:ilvl="1" w:tplc="0D18B570" w:tentative="1">
      <w:start w:val="1"/>
      <w:numFmt w:val="bullet"/>
      <w:lvlText w:val=""/>
      <w:lvlJc w:val="left"/>
      <w:pPr>
        <w:tabs>
          <w:tab w:val="num" w:pos="1440"/>
        </w:tabs>
        <w:ind w:left="1440" w:hanging="360"/>
      </w:pPr>
      <w:rPr>
        <w:rFonts w:ascii="Wingdings" w:hAnsi="Wingdings" w:hint="default"/>
      </w:rPr>
    </w:lvl>
    <w:lvl w:ilvl="2" w:tplc="42DEC768" w:tentative="1">
      <w:start w:val="1"/>
      <w:numFmt w:val="bullet"/>
      <w:lvlText w:val=""/>
      <w:lvlJc w:val="left"/>
      <w:pPr>
        <w:tabs>
          <w:tab w:val="num" w:pos="2160"/>
        </w:tabs>
        <w:ind w:left="2160" w:hanging="360"/>
      </w:pPr>
      <w:rPr>
        <w:rFonts w:ascii="Wingdings" w:hAnsi="Wingdings" w:hint="default"/>
      </w:rPr>
    </w:lvl>
    <w:lvl w:ilvl="3" w:tplc="6D7EF4B0" w:tentative="1">
      <w:start w:val="1"/>
      <w:numFmt w:val="bullet"/>
      <w:lvlText w:val=""/>
      <w:lvlJc w:val="left"/>
      <w:pPr>
        <w:tabs>
          <w:tab w:val="num" w:pos="2880"/>
        </w:tabs>
        <w:ind w:left="2880" w:hanging="360"/>
      </w:pPr>
      <w:rPr>
        <w:rFonts w:ascii="Wingdings" w:hAnsi="Wingdings" w:hint="default"/>
      </w:rPr>
    </w:lvl>
    <w:lvl w:ilvl="4" w:tplc="B31CCF28" w:tentative="1">
      <w:start w:val="1"/>
      <w:numFmt w:val="bullet"/>
      <w:lvlText w:val=""/>
      <w:lvlJc w:val="left"/>
      <w:pPr>
        <w:tabs>
          <w:tab w:val="num" w:pos="3600"/>
        </w:tabs>
        <w:ind w:left="3600" w:hanging="360"/>
      </w:pPr>
      <w:rPr>
        <w:rFonts w:ascii="Wingdings" w:hAnsi="Wingdings" w:hint="default"/>
      </w:rPr>
    </w:lvl>
    <w:lvl w:ilvl="5" w:tplc="CDD05B10" w:tentative="1">
      <w:start w:val="1"/>
      <w:numFmt w:val="bullet"/>
      <w:lvlText w:val=""/>
      <w:lvlJc w:val="left"/>
      <w:pPr>
        <w:tabs>
          <w:tab w:val="num" w:pos="4320"/>
        </w:tabs>
        <w:ind w:left="4320" w:hanging="360"/>
      </w:pPr>
      <w:rPr>
        <w:rFonts w:ascii="Wingdings" w:hAnsi="Wingdings" w:hint="default"/>
      </w:rPr>
    </w:lvl>
    <w:lvl w:ilvl="6" w:tplc="D59E9E30" w:tentative="1">
      <w:start w:val="1"/>
      <w:numFmt w:val="bullet"/>
      <w:lvlText w:val=""/>
      <w:lvlJc w:val="left"/>
      <w:pPr>
        <w:tabs>
          <w:tab w:val="num" w:pos="5040"/>
        </w:tabs>
        <w:ind w:left="5040" w:hanging="360"/>
      </w:pPr>
      <w:rPr>
        <w:rFonts w:ascii="Wingdings" w:hAnsi="Wingdings" w:hint="default"/>
      </w:rPr>
    </w:lvl>
    <w:lvl w:ilvl="7" w:tplc="280CE2BE" w:tentative="1">
      <w:start w:val="1"/>
      <w:numFmt w:val="bullet"/>
      <w:lvlText w:val=""/>
      <w:lvlJc w:val="left"/>
      <w:pPr>
        <w:tabs>
          <w:tab w:val="num" w:pos="5760"/>
        </w:tabs>
        <w:ind w:left="5760" w:hanging="360"/>
      </w:pPr>
      <w:rPr>
        <w:rFonts w:ascii="Wingdings" w:hAnsi="Wingdings" w:hint="default"/>
      </w:rPr>
    </w:lvl>
    <w:lvl w:ilvl="8" w:tplc="39FCD15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160CE5"/>
    <w:multiLevelType w:val="hybridMultilevel"/>
    <w:tmpl w:val="A492F5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203866"/>
    <w:multiLevelType w:val="multilevel"/>
    <w:tmpl w:val="CDF8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D81B7B"/>
    <w:multiLevelType w:val="hybridMultilevel"/>
    <w:tmpl w:val="028CF8A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E0F5E1F"/>
    <w:multiLevelType w:val="hybridMultilevel"/>
    <w:tmpl w:val="4E5C83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57B2BCA"/>
    <w:multiLevelType w:val="hybridMultilevel"/>
    <w:tmpl w:val="C1C650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8D593A"/>
    <w:multiLevelType w:val="hybridMultilevel"/>
    <w:tmpl w:val="9ED604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C33037"/>
    <w:multiLevelType w:val="hybridMultilevel"/>
    <w:tmpl w:val="352665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8C3B2A"/>
    <w:multiLevelType w:val="hybridMultilevel"/>
    <w:tmpl w:val="11682DBE"/>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45A21B0"/>
    <w:multiLevelType w:val="hybridMultilevel"/>
    <w:tmpl w:val="0B786C4A"/>
    <w:lvl w:ilvl="0" w:tplc="D54A049A">
      <w:start w:val="1"/>
      <w:numFmt w:val="bullet"/>
      <w:lvlText w:val=""/>
      <w:lvlJc w:val="left"/>
      <w:pPr>
        <w:tabs>
          <w:tab w:val="num" w:pos="720"/>
        </w:tabs>
        <w:ind w:left="720" w:hanging="360"/>
      </w:pPr>
      <w:rPr>
        <w:rFonts w:ascii="Wingdings" w:hAnsi="Wingdings" w:hint="default"/>
      </w:rPr>
    </w:lvl>
    <w:lvl w:ilvl="1" w:tplc="C71AC09C" w:tentative="1">
      <w:start w:val="1"/>
      <w:numFmt w:val="bullet"/>
      <w:lvlText w:val=""/>
      <w:lvlJc w:val="left"/>
      <w:pPr>
        <w:tabs>
          <w:tab w:val="num" w:pos="1440"/>
        </w:tabs>
        <w:ind w:left="1440" w:hanging="360"/>
      </w:pPr>
      <w:rPr>
        <w:rFonts w:ascii="Wingdings" w:hAnsi="Wingdings" w:hint="default"/>
      </w:rPr>
    </w:lvl>
    <w:lvl w:ilvl="2" w:tplc="AFA01428" w:tentative="1">
      <w:start w:val="1"/>
      <w:numFmt w:val="bullet"/>
      <w:lvlText w:val=""/>
      <w:lvlJc w:val="left"/>
      <w:pPr>
        <w:tabs>
          <w:tab w:val="num" w:pos="2160"/>
        </w:tabs>
        <w:ind w:left="2160" w:hanging="360"/>
      </w:pPr>
      <w:rPr>
        <w:rFonts w:ascii="Wingdings" w:hAnsi="Wingdings" w:hint="default"/>
      </w:rPr>
    </w:lvl>
    <w:lvl w:ilvl="3" w:tplc="990CD4B0" w:tentative="1">
      <w:start w:val="1"/>
      <w:numFmt w:val="bullet"/>
      <w:lvlText w:val=""/>
      <w:lvlJc w:val="left"/>
      <w:pPr>
        <w:tabs>
          <w:tab w:val="num" w:pos="2880"/>
        </w:tabs>
        <w:ind w:left="2880" w:hanging="360"/>
      </w:pPr>
      <w:rPr>
        <w:rFonts w:ascii="Wingdings" w:hAnsi="Wingdings" w:hint="default"/>
      </w:rPr>
    </w:lvl>
    <w:lvl w:ilvl="4" w:tplc="F68CE7AE" w:tentative="1">
      <w:start w:val="1"/>
      <w:numFmt w:val="bullet"/>
      <w:lvlText w:val=""/>
      <w:lvlJc w:val="left"/>
      <w:pPr>
        <w:tabs>
          <w:tab w:val="num" w:pos="3600"/>
        </w:tabs>
        <w:ind w:left="3600" w:hanging="360"/>
      </w:pPr>
      <w:rPr>
        <w:rFonts w:ascii="Wingdings" w:hAnsi="Wingdings" w:hint="default"/>
      </w:rPr>
    </w:lvl>
    <w:lvl w:ilvl="5" w:tplc="7F9CE164" w:tentative="1">
      <w:start w:val="1"/>
      <w:numFmt w:val="bullet"/>
      <w:lvlText w:val=""/>
      <w:lvlJc w:val="left"/>
      <w:pPr>
        <w:tabs>
          <w:tab w:val="num" w:pos="4320"/>
        </w:tabs>
        <w:ind w:left="4320" w:hanging="360"/>
      </w:pPr>
      <w:rPr>
        <w:rFonts w:ascii="Wingdings" w:hAnsi="Wingdings" w:hint="default"/>
      </w:rPr>
    </w:lvl>
    <w:lvl w:ilvl="6" w:tplc="4234593C" w:tentative="1">
      <w:start w:val="1"/>
      <w:numFmt w:val="bullet"/>
      <w:lvlText w:val=""/>
      <w:lvlJc w:val="left"/>
      <w:pPr>
        <w:tabs>
          <w:tab w:val="num" w:pos="5040"/>
        </w:tabs>
        <w:ind w:left="5040" w:hanging="360"/>
      </w:pPr>
      <w:rPr>
        <w:rFonts w:ascii="Wingdings" w:hAnsi="Wingdings" w:hint="default"/>
      </w:rPr>
    </w:lvl>
    <w:lvl w:ilvl="7" w:tplc="E4CC04DA" w:tentative="1">
      <w:start w:val="1"/>
      <w:numFmt w:val="bullet"/>
      <w:lvlText w:val=""/>
      <w:lvlJc w:val="left"/>
      <w:pPr>
        <w:tabs>
          <w:tab w:val="num" w:pos="5760"/>
        </w:tabs>
        <w:ind w:left="5760" w:hanging="360"/>
      </w:pPr>
      <w:rPr>
        <w:rFonts w:ascii="Wingdings" w:hAnsi="Wingdings" w:hint="default"/>
      </w:rPr>
    </w:lvl>
    <w:lvl w:ilvl="8" w:tplc="7BBA12B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6E7AA7"/>
    <w:multiLevelType w:val="multilevel"/>
    <w:tmpl w:val="41560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691A29"/>
    <w:multiLevelType w:val="hybridMultilevel"/>
    <w:tmpl w:val="7A3CD3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852A3A"/>
    <w:multiLevelType w:val="hybridMultilevel"/>
    <w:tmpl w:val="7BE09E3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4471285"/>
    <w:multiLevelType w:val="hybridMultilevel"/>
    <w:tmpl w:val="6A56C1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2603AB"/>
    <w:multiLevelType w:val="hybridMultilevel"/>
    <w:tmpl w:val="AFF28858"/>
    <w:lvl w:ilvl="0" w:tplc="234201C0">
      <w:start w:val="1"/>
      <w:numFmt w:val="bullet"/>
      <w:lvlText w:val=""/>
      <w:lvlJc w:val="left"/>
      <w:pPr>
        <w:tabs>
          <w:tab w:val="num" w:pos="720"/>
        </w:tabs>
        <w:ind w:left="720" w:hanging="360"/>
      </w:pPr>
      <w:rPr>
        <w:rFonts w:ascii="Wingdings" w:hAnsi="Wingdings" w:hint="default"/>
      </w:rPr>
    </w:lvl>
    <w:lvl w:ilvl="1" w:tplc="76C4D25A" w:tentative="1">
      <w:start w:val="1"/>
      <w:numFmt w:val="bullet"/>
      <w:lvlText w:val=""/>
      <w:lvlJc w:val="left"/>
      <w:pPr>
        <w:tabs>
          <w:tab w:val="num" w:pos="1440"/>
        </w:tabs>
        <w:ind w:left="1440" w:hanging="360"/>
      </w:pPr>
      <w:rPr>
        <w:rFonts w:ascii="Wingdings" w:hAnsi="Wingdings" w:hint="default"/>
      </w:rPr>
    </w:lvl>
    <w:lvl w:ilvl="2" w:tplc="70EA241A" w:tentative="1">
      <w:start w:val="1"/>
      <w:numFmt w:val="bullet"/>
      <w:lvlText w:val=""/>
      <w:lvlJc w:val="left"/>
      <w:pPr>
        <w:tabs>
          <w:tab w:val="num" w:pos="2160"/>
        </w:tabs>
        <w:ind w:left="2160" w:hanging="360"/>
      </w:pPr>
      <w:rPr>
        <w:rFonts w:ascii="Wingdings" w:hAnsi="Wingdings" w:hint="default"/>
      </w:rPr>
    </w:lvl>
    <w:lvl w:ilvl="3" w:tplc="600E6040" w:tentative="1">
      <w:start w:val="1"/>
      <w:numFmt w:val="bullet"/>
      <w:lvlText w:val=""/>
      <w:lvlJc w:val="left"/>
      <w:pPr>
        <w:tabs>
          <w:tab w:val="num" w:pos="2880"/>
        </w:tabs>
        <w:ind w:left="2880" w:hanging="360"/>
      </w:pPr>
      <w:rPr>
        <w:rFonts w:ascii="Wingdings" w:hAnsi="Wingdings" w:hint="default"/>
      </w:rPr>
    </w:lvl>
    <w:lvl w:ilvl="4" w:tplc="FE384D3C" w:tentative="1">
      <w:start w:val="1"/>
      <w:numFmt w:val="bullet"/>
      <w:lvlText w:val=""/>
      <w:lvlJc w:val="left"/>
      <w:pPr>
        <w:tabs>
          <w:tab w:val="num" w:pos="3600"/>
        </w:tabs>
        <w:ind w:left="3600" w:hanging="360"/>
      </w:pPr>
      <w:rPr>
        <w:rFonts w:ascii="Wingdings" w:hAnsi="Wingdings" w:hint="default"/>
      </w:rPr>
    </w:lvl>
    <w:lvl w:ilvl="5" w:tplc="4AAAE504" w:tentative="1">
      <w:start w:val="1"/>
      <w:numFmt w:val="bullet"/>
      <w:lvlText w:val=""/>
      <w:lvlJc w:val="left"/>
      <w:pPr>
        <w:tabs>
          <w:tab w:val="num" w:pos="4320"/>
        </w:tabs>
        <w:ind w:left="4320" w:hanging="360"/>
      </w:pPr>
      <w:rPr>
        <w:rFonts w:ascii="Wingdings" w:hAnsi="Wingdings" w:hint="default"/>
      </w:rPr>
    </w:lvl>
    <w:lvl w:ilvl="6" w:tplc="5C9C5CC0" w:tentative="1">
      <w:start w:val="1"/>
      <w:numFmt w:val="bullet"/>
      <w:lvlText w:val=""/>
      <w:lvlJc w:val="left"/>
      <w:pPr>
        <w:tabs>
          <w:tab w:val="num" w:pos="5040"/>
        </w:tabs>
        <w:ind w:left="5040" w:hanging="360"/>
      </w:pPr>
      <w:rPr>
        <w:rFonts w:ascii="Wingdings" w:hAnsi="Wingdings" w:hint="default"/>
      </w:rPr>
    </w:lvl>
    <w:lvl w:ilvl="7" w:tplc="89505D94" w:tentative="1">
      <w:start w:val="1"/>
      <w:numFmt w:val="bullet"/>
      <w:lvlText w:val=""/>
      <w:lvlJc w:val="left"/>
      <w:pPr>
        <w:tabs>
          <w:tab w:val="num" w:pos="5760"/>
        </w:tabs>
        <w:ind w:left="5760" w:hanging="360"/>
      </w:pPr>
      <w:rPr>
        <w:rFonts w:ascii="Wingdings" w:hAnsi="Wingdings" w:hint="default"/>
      </w:rPr>
    </w:lvl>
    <w:lvl w:ilvl="8" w:tplc="8E2EEC8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741FBF"/>
    <w:multiLevelType w:val="hybridMultilevel"/>
    <w:tmpl w:val="343402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BE309F"/>
    <w:multiLevelType w:val="hybridMultilevel"/>
    <w:tmpl w:val="E84C4FCE"/>
    <w:lvl w:ilvl="0" w:tplc="E4B0B602">
      <w:start w:val="1"/>
      <w:numFmt w:val="bullet"/>
      <w:lvlText w:val=""/>
      <w:lvlJc w:val="left"/>
      <w:pPr>
        <w:tabs>
          <w:tab w:val="num" w:pos="720"/>
        </w:tabs>
        <w:ind w:left="720" w:hanging="360"/>
      </w:pPr>
      <w:rPr>
        <w:rFonts w:ascii="Wingdings" w:hAnsi="Wingdings" w:hint="default"/>
      </w:rPr>
    </w:lvl>
    <w:lvl w:ilvl="1" w:tplc="13389B3A" w:tentative="1">
      <w:start w:val="1"/>
      <w:numFmt w:val="bullet"/>
      <w:lvlText w:val=""/>
      <w:lvlJc w:val="left"/>
      <w:pPr>
        <w:tabs>
          <w:tab w:val="num" w:pos="1440"/>
        </w:tabs>
        <w:ind w:left="1440" w:hanging="360"/>
      </w:pPr>
      <w:rPr>
        <w:rFonts w:ascii="Wingdings" w:hAnsi="Wingdings" w:hint="default"/>
      </w:rPr>
    </w:lvl>
    <w:lvl w:ilvl="2" w:tplc="839C6456" w:tentative="1">
      <w:start w:val="1"/>
      <w:numFmt w:val="bullet"/>
      <w:lvlText w:val=""/>
      <w:lvlJc w:val="left"/>
      <w:pPr>
        <w:tabs>
          <w:tab w:val="num" w:pos="2160"/>
        </w:tabs>
        <w:ind w:left="2160" w:hanging="360"/>
      </w:pPr>
      <w:rPr>
        <w:rFonts w:ascii="Wingdings" w:hAnsi="Wingdings" w:hint="default"/>
      </w:rPr>
    </w:lvl>
    <w:lvl w:ilvl="3" w:tplc="BF6AB83C" w:tentative="1">
      <w:start w:val="1"/>
      <w:numFmt w:val="bullet"/>
      <w:lvlText w:val=""/>
      <w:lvlJc w:val="left"/>
      <w:pPr>
        <w:tabs>
          <w:tab w:val="num" w:pos="2880"/>
        </w:tabs>
        <w:ind w:left="2880" w:hanging="360"/>
      </w:pPr>
      <w:rPr>
        <w:rFonts w:ascii="Wingdings" w:hAnsi="Wingdings" w:hint="default"/>
      </w:rPr>
    </w:lvl>
    <w:lvl w:ilvl="4" w:tplc="6584FBA0" w:tentative="1">
      <w:start w:val="1"/>
      <w:numFmt w:val="bullet"/>
      <w:lvlText w:val=""/>
      <w:lvlJc w:val="left"/>
      <w:pPr>
        <w:tabs>
          <w:tab w:val="num" w:pos="3600"/>
        </w:tabs>
        <w:ind w:left="3600" w:hanging="360"/>
      </w:pPr>
      <w:rPr>
        <w:rFonts w:ascii="Wingdings" w:hAnsi="Wingdings" w:hint="default"/>
      </w:rPr>
    </w:lvl>
    <w:lvl w:ilvl="5" w:tplc="BEF8A7B4" w:tentative="1">
      <w:start w:val="1"/>
      <w:numFmt w:val="bullet"/>
      <w:lvlText w:val=""/>
      <w:lvlJc w:val="left"/>
      <w:pPr>
        <w:tabs>
          <w:tab w:val="num" w:pos="4320"/>
        </w:tabs>
        <w:ind w:left="4320" w:hanging="360"/>
      </w:pPr>
      <w:rPr>
        <w:rFonts w:ascii="Wingdings" w:hAnsi="Wingdings" w:hint="default"/>
      </w:rPr>
    </w:lvl>
    <w:lvl w:ilvl="6" w:tplc="2C5652CA" w:tentative="1">
      <w:start w:val="1"/>
      <w:numFmt w:val="bullet"/>
      <w:lvlText w:val=""/>
      <w:lvlJc w:val="left"/>
      <w:pPr>
        <w:tabs>
          <w:tab w:val="num" w:pos="5040"/>
        </w:tabs>
        <w:ind w:left="5040" w:hanging="360"/>
      </w:pPr>
      <w:rPr>
        <w:rFonts w:ascii="Wingdings" w:hAnsi="Wingdings" w:hint="default"/>
      </w:rPr>
    </w:lvl>
    <w:lvl w:ilvl="7" w:tplc="850CC4FA" w:tentative="1">
      <w:start w:val="1"/>
      <w:numFmt w:val="bullet"/>
      <w:lvlText w:val=""/>
      <w:lvlJc w:val="left"/>
      <w:pPr>
        <w:tabs>
          <w:tab w:val="num" w:pos="5760"/>
        </w:tabs>
        <w:ind w:left="5760" w:hanging="360"/>
      </w:pPr>
      <w:rPr>
        <w:rFonts w:ascii="Wingdings" w:hAnsi="Wingdings" w:hint="default"/>
      </w:rPr>
    </w:lvl>
    <w:lvl w:ilvl="8" w:tplc="3FC4B3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A53AA1"/>
    <w:multiLevelType w:val="hybridMultilevel"/>
    <w:tmpl w:val="BFFA4A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1F6C88"/>
    <w:multiLevelType w:val="hybridMultilevel"/>
    <w:tmpl w:val="C5B2DF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333B54"/>
    <w:multiLevelType w:val="hybridMultilevel"/>
    <w:tmpl w:val="749638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5D7561E"/>
    <w:multiLevelType w:val="hybridMultilevel"/>
    <w:tmpl w:val="F6A24202"/>
    <w:lvl w:ilvl="0" w:tplc="9A3450CC">
      <w:start w:val="1"/>
      <w:numFmt w:val="bullet"/>
      <w:lvlText w:val=""/>
      <w:lvlJc w:val="left"/>
      <w:pPr>
        <w:tabs>
          <w:tab w:val="num" w:pos="720"/>
        </w:tabs>
        <w:ind w:left="720" w:hanging="360"/>
      </w:pPr>
      <w:rPr>
        <w:rFonts w:ascii="Wingdings" w:hAnsi="Wingdings" w:hint="default"/>
      </w:rPr>
    </w:lvl>
    <w:lvl w:ilvl="1" w:tplc="1288668E" w:tentative="1">
      <w:start w:val="1"/>
      <w:numFmt w:val="bullet"/>
      <w:lvlText w:val=""/>
      <w:lvlJc w:val="left"/>
      <w:pPr>
        <w:tabs>
          <w:tab w:val="num" w:pos="1440"/>
        </w:tabs>
        <w:ind w:left="1440" w:hanging="360"/>
      </w:pPr>
      <w:rPr>
        <w:rFonts w:ascii="Wingdings" w:hAnsi="Wingdings" w:hint="default"/>
      </w:rPr>
    </w:lvl>
    <w:lvl w:ilvl="2" w:tplc="EBEC6418" w:tentative="1">
      <w:start w:val="1"/>
      <w:numFmt w:val="bullet"/>
      <w:lvlText w:val=""/>
      <w:lvlJc w:val="left"/>
      <w:pPr>
        <w:tabs>
          <w:tab w:val="num" w:pos="2160"/>
        </w:tabs>
        <w:ind w:left="2160" w:hanging="360"/>
      </w:pPr>
      <w:rPr>
        <w:rFonts w:ascii="Wingdings" w:hAnsi="Wingdings" w:hint="default"/>
      </w:rPr>
    </w:lvl>
    <w:lvl w:ilvl="3" w:tplc="5CB86940" w:tentative="1">
      <w:start w:val="1"/>
      <w:numFmt w:val="bullet"/>
      <w:lvlText w:val=""/>
      <w:lvlJc w:val="left"/>
      <w:pPr>
        <w:tabs>
          <w:tab w:val="num" w:pos="2880"/>
        </w:tabs>
        <w:ind w:left="2880" w:hanging="360"/>
      </w:pPr>
      <w:rPr>
        <w:rFonts w:ascii="Wingdings" w:hAnsi="Wingdings" w:hint="default"/>
      </w:rPr>
    </w:lvl>
    <w:lvl w:ilvl="4" w:tplc="4594B44E" w:tentative="1">
      <w:start w:val="1"/>
      <w:numFmt w:val="bullet"/>
      <w:lvlText w:val=""/>
      <w:lvlJc w:val="left"/>
      <w:pPr>
        <w:tabs>
          <w:tab w:val="num" w:pos="3600"/>
        </w:tabs>
        <w:ind w:left="3600" w:hanging="360"/>
      </w:pPr>
      <w:rPr>
        <w:rFonts w:ascii="Wingdings" w:hAnsi="Wingdings" w:hint="default"/>
      </w:rPr>
    </w:lvl>
    <w:lvl w:ilvl="5" w:tplc="901052AE" w:tentative="1">
      <w:start w:val="1"/>
      <w:numFmt w:val="bullet"/>
      <w:lvlText w:val=""/>
      <w:lvlJc w:val="left"/>
      <w:pPr>
        <w:tabs>
          <w:tab w:val="num" w:pos="4320"/>
        </w:tabs>
        <w:ind w:left="4320" w:hanging="360"/>
      </w:pPr>
      <w:rPr>
        <w:rFonts w:ascii="Wingdings" w:hAnsi="Wingdings" w:hint="default"/>
      </w:rPr>
    </w:lvl>
    <w:lvl w:ilvl="6" w:tplc="4B60104E" w:tentative="1">
      <w:start w:val="1"/>
      <w:numFmt w:val="bullet"/>
      <w:lvlText w:val=""/>
      <w:lvlJc w:val="left"/>
      <w:pPr>
        <w:tabs>
          <w:tab w:val="num" w:pos="5040"/>
        </w:tabs>
        <w:ind w:left="5040" w:hanging="360"/>
      </w:pPr>
      <w:rPr>
        <w:rFonts w:ascii="Wingdings" w:hAnsi="Wingdings" w:hint="default"/>
      </w:rPr>
    </w:lvl>
    <w:lvl w:ilvl="7" w:tplc="F7E495D6" w:tentative="1">
      <w:start w:val="1"/>
      <w:numFmt w:val="bullet"/>
      <w:lvlText w:val=""/>
      <w:lvlJc w:val="left"/>
      <w:pPr>
        <w:tabs>
          <w:tab w:val="num" w:pos="5760"/>
        </w:tabs>
        <w:ind w:left="5760" w:hanging="360"/>
      </w:pPr>
      <w:rPr>
        <w:rFonts w:ascii="Wingdings" w:hAnsi="Wingdings" w:hint="default"/>
      </w:rPr>
    </w:lvl>
    <w:lvl w:ilvl="8" w:tplc="DA82434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767F6A"/>
    <w:multiLevelType w:val="hybridMultilevel"/>
    <w:tmpl w:val="DF3C8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C15538"/>
    <w:multiLevelType w:val="hybridMultilevel"/>
    <w:tmpl w:val="2B7235E4"/>
    <w:lvl w:ilvl="0" w:tplc="E55EF588">
      <w:start w:val="1"/>
      <w:numFmt w:val="bullet"/>
      <w:lvlText w:val=""/>
      <w:lvlJc w:val="left"/>
      <w:pPr>
        <w:tabs>
          <w:tab w:val="num" w:pos="720"/>
        </w:tabs>
        <w:ind w:left="720" w:hanging="360"/>
      </w:pPr>
      <w:rPr>
        <w:rFonts w:ascii="Wingdings" w:hAnsi="Wingdings" w:hint="default"/>
      </w:rPr>
    </w:lvl>
    <w:lvl w:ilvl="1" w:tplc="EE12EF9A" w:tentative="1">
      <w:start w:val="1"/>
      <w:numFmt w:val="bullet"/>
      <w:lvlText w:val=""/>
      <w:lvlJc w:val="left"/>
      <w:pPr>
        <w:tabs>
          <w:tab w:val="num" w:pos="1440"/>
        </w:tabs>
        <w:ind w:left="1440" w:hanging="360"/>
      </w:pPr>
      <w:rPr>
        <w:rFonts w:ascii="Wingdings" w:hAnsi="Wingdings" w:hint="default"/>
      </w:rPr>
    </w:lvl>
    <w:lvl w:ilvl="2" w:tplc="A3683C3A" w:tentative="1">
      <w:start w:val="1"/>
      <w:numFmt w:val="bullet"/>
      <w:lvlText w:val=""/>
      <w:lvlJc w:val="left"/>
      <w:pPr>
        <w:tabs>
          <w:tab w:val="num" w:pos="2160"/>
        </w:tabs>
        <w:ind w:left="2160" w:hanging="360"/>
      </w:pPr>
      <w:rPr>
        <w:rFonts w:ascii="Wingdings" w:hAnsi="Wingdings" w:hint="default"/>
      </w:rPr>
    </w:lvl>
    <w:lvl w:ilvl="3" w:tplc="0BD4387A" w:tentative="1">
      <w:start w:val="1"/>
      <w:numFmt w:val="bullet"/>
      <w:lvlText w:val=""/>
      <w:lvlJc w:val="left"/>
      <w:pPr>
        <w:tabs>
          <w:tab w:val="num" w:pos="2880"/>
        </w:tabs>
        <w:ind w:left="2880" w:hanging="360"/>
      </w:pPr>
      <w:rPr>
        <w:rFonts w:ascii="Wingdings" w:hAnsi="Wingdings" w:hint="default"/>
      </w:rPr>
    </w:lvl>
    <w:lvl w:ilvl="4" w:tplc="E8D82D6A" w:tentative="1">
      <w:start w:val="1"/>
      <w:numFmt w:val="bullet"/>
      <w:lvlText w:val=""/>
      <w:lvlJc w:val="left"/>
      <w:pPr>
        <w:tabs>
          <w:tab w:val="num" w:pos="3600"/>
        </w:tabs>
        <w:ind w:left="3600" w:hanging="360"/>
      </w:pPr>
      <w:rPr>
        <w:rFonts w:ascii="Wingdings" w:hAnsi="Wingdings" w:hint="default"/>
      </w:rPr>
    </w:lvl>
    <w:lvl w:ilvl="5" w:tplc="867E15F4" w:tentative="1">
      <w:start w:val="1"/>
      <w:numFmt w:val="bullet"/>
      <w:lvlText w:val=""/>
      <w:lvlJc w:val="left"/>
      <w:pPr>
        <w:tabs>
          <w:tab w:val="num" w:pos="4320"/>
        </w:tabs>
        <w:ind w:left="4320" w:hanging="360"/>
      </w:pPr>
      <w:rPr>
        <w:rFonts w:ascii="Wingdings" w:hAnsi="Wingdings" w:hint="default"/>
      </w:rPr>
    </w:lvl>
    <w:lvl w:ilvl="6" w:tplc="791248BC" w:tentative="1">
      <w:start w:val="1"/>
      <w:numFmt w:val="bullet"/>
      <w:lvlText w:val=""/>
      <w:lvlJc w:val="left"/>
      <w:pPr>
        <w:tabs>
          <w:tab w:val="num" w:pos="5040"/>
        </w:tabs>
        <w:ind w:left="5040" w:hanging="360"/>
      </w:pPr>
      <w:rPr>
        <w:rFonts w:ascii="Wingdings" w:hAnsi="Wingdings" w:hint="default"/>
      </w:rPr>
    </w:lvl>
    <w:lvl w:ilvl="7" w:tplc="BFCC6BDE" w:tentative="1">
      <w:start w:val="1"/>
      <w:numFmt w:val="bullet"/>
      <w:lvlText w:val=""/>
      <w:lvlJc w:val="left"/>
      <w:pPr>
        <w:tabs>
          <w:tab w:val="num" w:pos="5760"/>
        </w:tabs>
        <w:ind w:left="5760" w:hanging="360"/>
      </w:pPr>
      <w:rPr>
        <w:rFonts w:ascii="Wingdings" w:hAnsi="Wingdings" w:hint="default"/>
      </w:rPr>
    </w:lvl>
    <w:lvl w:ilvl="8" w:tplc="7E9A3BE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BE44F9"/>
    <w:multiLevelType w:val="hybridMultilevel"/>
    <w:tmpl w:val="8F88C2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CB14B2"/>
    <w:multiLevelType w:val="multilevel"/>
    <w:tmpl w:val="66040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FA589A"/>
    <w:multiLevelType w:val="hybridMultilevel"/>
    <w:tmpl w:val="2CBA6B5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CF258D6"/>
    <w:multiLevelType w:val="hybridMultilevel"/>
    <w:tmpl w:val="8CB219F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F392B4B"/>
    <w:multiLevelType w:val="hybridMultilevel"/>
    <w:tmpl w:val="4EDCCA4A"/>
    <w:lvl w:ilvl="0" w:tplc="EDB86640">
      <w:start w:val="1"/>
      <w:numFmt w:val="bullet"/>
      <w:lvlText w:val=""/>
      <w:lvlJc w:val="left"/>
      <w:pPr>
        <w:tabs>
          <w:tab w:val="num" w:pos="720"/>
        </w:tabs>
        <w:ind w:left="720" w:hanging="360"/>
      </w:pPr>
      <w:rPr>
        <w:rFonts w:ascii="Wingdings" w:hAnsi="Wingdings" w:hint="default"/>
      </w:rPr>
    </w:lvl>
    <w:lvl w:ilvl="1" w:tplc="3320C4C2">
      <w:start w:val="161"/>
      <w:numFmt w:val="bullet"/>
      <w:lvlText w:val=""/>
      <w:lvlJc w:val="left"/>
      <w:pPr>
        <w:tabs>
          <w:tab w:val="num" w:pos="1440"/>
        </w:tabs>
        <w:ind w:left="1440" w:hanging="360"/>
      </w:pPr>
      <w:rPr>
        <w:rFonts w:ascii="Wingdings" w:hAnsi="Wingdings" w:hint="default"/>
      </w:rPr>
    </w:lvl>
    <w:lvl w:ilvl="2" w:tplc="FF5E7552" w:tentative="1">
      <w:start w:val="1"/>
      <w:numFmt w:val="bullet"/>
      <w:lvlText w:val=""/>
      <w:lvlJc w:val="left"/>
      <w:pPr>
        <w:tabs>
          <w:tab w:val="num" w:pos="2160"/>
        </w:tabs>
        <w:ind w:left="2160" w:hanging="360"/>
      </w:pPr>
      <w:rPr>
        <w:rFonts w:ascii="Wingdings" w:hAnsi="Wingdings" w:hint="default"/>
      </w:rPr>
    </w:lvl>
    <w:lvl w:ilvl="3" w:tplc="2420339C" w:tentative="1">
      <w:start w:val="1"/>
      <w:numFmt w:val="bullet"/>
      <w:lvlText w:val=""/>
      <w:lvlJc w:val="left"/>
      <w:pPr>
        <w:tabs>
          <w:tab w:val="num" w:pos="2880"/>
        </w:tabs>
        <w:ind w:left="2880" w:hanging="360"/>
      </w:pPr>
      <w:rPr>
        <w:rFonts w:ascii="Wingdings" w:hAnsi="Wingdings" w:hint="default"/>
      </w:rPr>
    </w:lvl>
    <w:lvl w:ilvl="4" w:tplc="79F6409E" w:tentative="1">
      <w:start w:val="1"/>
      <w:numFmt w:val="bullet"/>
      <w:lvlText w:val=""/>
      <w:lvlJc w:val="left"/>
      <w:pPr>
        <w:tabs>
          <w:tab w:val="num" w:pos="3600"/>
        </w:tabs>
        <w:ind w:left="3600" w:hanging="360"/>
      </w:pPr>
      <w:rPr>
        <w:rFonts w:ascii="Wingdings" w:hAnsi="Wingdings" w:hint="default"/>
      </w:rPr>
    </w:lvl>
    <w:lvl w:ilvl="5" w:tplc="6516959A" w:tentative="1">
      <w:start w:val="1"/>
      <w:numFmt w:val="bullet"/>
      <w:lvlText w:val=""/>
      <w:lvlJc w:val="left"/>
      <w:pPr>
        <w:tabs>
          <w:tab w:val="num" w:pos="4320"/>
        </w:tabs>
        <w:ind w:left="4320" w:hanging="360"/>
      </w:pPr>
      <w:rPr>
        <w:rFonts w:ascii="Wingdings" w:hAnsi="Wingdings" w:hint="default"/>
      </w:rPr>
    </w:lvl>
    <w:lvl w:ilvl="6" w:tplc="9E269BA4" w:tentative="1">
      <w:start w:val="1"/>
      <w:numFmt w:val="bullet"/>
      <w:lvlText w:val=""/>
      <w:lvlJc w:val="left"/>
      <w:pPr>
        <w:tabs>
          <w:tab w:val="num" w:pos="5040"/>
        </w:tabs>
        <w:ind w:left="5040" w:hanging="360"/>
      </w:pPr>
      <w:rPr>
        <w:rFonts w:ascii="Wingdings" w:hAnsi="Wingdings" w:hint="default"/>
      </w:rPr>
    </w:lvl>
    <w:lvl w:ilvl="7" w:tplc="5C187990" w:tentative="1">
      <w:start w:val="1"/>
      <w:numFmt w:val="bullet"/>
      <w:lvlText w:val=""/>
      <w:lvlJc w:val="left"/>
      <w:pPr>
        <w:tabs>
          <w:tab w:val="num" w:pos="5760"/>
        </w:tabs>
        <w:ind w:left="5760" w:hanging="360"/>
      </w:pPr>
      <w:rPr>
        <w:rFonts w:ascii="Wingdings" w:hAnsi="Wingdings" w:hint="default"/>
      </w:rPr>
    </w:lvl>
    <w:lvl w:ilvl="8" w:tplc="12DE22D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2550F"/>
    <w:multiLevelType w:val="multilevel"/>
    <w:tmpl w:val="C8FC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54B1466"/>
    <w:multiLevelType w:val="hybridMultilevel"/>
    <w:tmpl w:val="895293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95353C"/>
    <w:multiLevelType w:val="hybridMultilevel"/>
    <w:tmpl w:val="F940AD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3E3D82"/>
    <w:multiLevelType w:val="hybridMultilevel"/>
    <w:tmpl w:val="AB6A6D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8C03F40"/>
    <w:multiLevelType w:val="hybridMultilevel"/>
    <w:tmpl w:val="80C68F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BD65F5"/>
    <w:multiLevelType w:val="multilevel"/>
    <w:tmpl w:val="84F2D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46013D"/>
    <w:multiLevelType w:val="hybridMultilevel"/>
    <w:tmpl w:val="68C82C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0"/>
  </w:num>
  <w:num w:numId="3">
    <w:abstractNumId w:val="22"/>
  </w:num>
  <w:num w:numId="4">
    <w:abstractNumId w:val="3"/>
  </w:num>
  <w:num w:numId="5">
    <w:abstractNumId w:val="4"/>
  </w:num>
  <w:num w:numId="6">
    <w:abstractNumId w:val="8"/>
  </w:num>
  <w:num w:numId="7">
    <w:abstractNumId w:val="17"/>
  </w:num>
  <w:num w:numId="8">
    <w:abstractNumId w:val="24"/>
  </w:num>
  <w:num w:numId="9">
    <w:abstractNumId w:val="35"/>
  </w:num>
  <w:num w:numId="10">
    <w:abstractNumId w:val="16"/>
  </w:num>
  <w:num w:numId="11">
    <w:abstractNumId w:val="2"/>
  </w:num>
  <w:num w:numId="12">
    <w:abstractNumId w:val="42"/>
  </w:num>
  <w:num w:numId="13">
    <w:abstractNumId w:val="23"/>
  </w:num>
  <w:num w:numId="14">
    <w:abstractNumId w:val="26"/>
  </w:num>
  <w:num w:numId="15">
    <w:abstractNumId w:val="37"/>
  </w:num>
  <w:num w:numId="16">
    <w:abstractNumId w:val="0"/>
  </w:num>
  <w:num w:numId="17">
    <w:abstractNumId w:val="7"/>
  </w:num>
  <w:num w:numId="18">
    <w:abstractNumId w:val="25"/>
  </w:num>
  <w:num w:numId="19">
    <w:abstractNumId w:val="34"/>
  </w:num>
  <w:num w:numId="20">
    <w:abstractNumId w:val="33"/>
  </w:num>
  <w:num w:numId="21">
    <w:abstractNumId w:val="12"/>
  </w:num>
  <w:num w:numId="22">
    <w:abstractNumId w:val="13"/>
  </w:num>
  <w:num w:numId="23">
    <w:abstractNumId w:val="5"/>
  </w:num>
  <w:num w:numId="24">
    <w:abstractNumId w:val="14"/>
  </w:num>
  <w:num w:numId="25">
    <w:abstractNumId w:val="20"/>
  </w:num>
  <w:num w:numId="26">
    <w:abstractNumId w:val="11"/>
  </w:num>
  <w:num w:numId="27">
    <w:abstractNumId w:val="21"/>
  </w:num>
  <w:num w:numId="28">
    <w:abstractNumId w:val="40"/>
  </w:num>
  <w:num w:numId="29">
    <w:abstractNumId w:val="31"/>
  </w:num>
  <w:num w:numId="30">
    <w:abstractNumId w:val="6"/>
  </w:num>
  <w:num w:numId="31">
    <w:abstractNumId w:val="9"/>
  </w:num>
  <w:num w:numId="32">
    <w:abstractNumId w:val="29"/>
  </w:num>
  <w:num w:numId="33">
    <w:abstractNumId w:val="1"/>
  </w:num>
  <w:num w:numId="34">
    <w:abstractNumId w:val="15"/>
  </w:num>
  <w:num w:numId="35">
    <w:abstractNumId w:val="38"/>
  </w:num>
  <w:num w:numId="36">
    <w:abstractNumId w:val="39"/>
  </w:num>
  <w:num w:numId="37">
    <w:abstractNumId w:val="27"/>
  </w:num>
  <w:num w:numId="38">
    <w:abstractNumId w:val="19"/>
  </w:num>
  <w:num w:numId="39">
    <w:abstractNumId w:val="18"/>
  </w:num>
  <w:num w:numId="40">
    <w:abstractNumId w:val="41"/>
  </w:num>
  <w:num w:numId="41">
    <w:abstractNumId w:val="36"/>
  </w:num>
  <w:num w:numId="42">
    <w:abstractNumId w:val="10"/>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554"/>
    <w:rsid w:val="00011656"/>
    <w:rsid w:val="00011DA7"/>
    <w:rsid w:val="000200AA"/>
    <w:rsid w:val="00020F2D"/>
    <w:rsid w:val="00053995"/>
    <w:rsid w:val="00055E18"/>
    <w:rsid w:val="00056024"/>
    <w:rsid w:val="0007681A"/>
    <w:rsid w:val="000A550D"/>
    <w:rsid w:val="000F3C9F"/>
    <w:rsid w:val="0010701B"/>
    <w:rsid w:val="0011028D"/>
    <w:rsid w:val="00120FF4"/>
    <w:rsid w:val="00121EC4"/>
    <w:rsid w:val="00143A34"/>
    <w:rsid w:val="00143BF1"/>
    <w:rsid w:val="00147A98"/>
    <w:rsid w:val="001621C8"/>
    <w:rsid w:val="00176ECC"/>
    <w:rsid w:val="00183123"/>
    <w:rsid w:val="00183125"/>
    <w:rsid w:val="00192F40"/>
    <w:rsid w:val="001A3292"/>
    <w:rsid w:val="001A4C0C"/>
    <w:rsid w:val="001C5A77"/>
    <w:rsid w:val="001D1C32"/>
    <w:rsid w:val="001E2C98"/>
    <w:rsid w:val="001F2735"/>
    <w:rsid w:val="00203110"/>
    <w:rsid w:val="002043D0"/>
    <w:rsid w:val="002169F4"/>
    <w:rsid w:val="0023544D"/>
    <w:rsid w:val="00240D55"/>
    <w:rsid w:val="00266E12"/>
    <w:rsid w:val="0028392B"/>
    <w:rsid w:val="00291D8B"/>
    <w:rsid w:val="0029389A"/>
    <w:rsid w:val="002A4739"/>
    <w:rsid w:val="002C15F9"/>
    <w:rsid w:val="002D3FB8"/>
    <w:rsid w:val="002D545D"/>
    <w:rsid w:val="002F4F1F"/>
    <w:rsid w:val="0030347A"/>
    <w:rsid w:val="00310873"/>
    <w:rsid w:val="003707D7"/>
    <w:rsid w:val="00371B4C"/>
    <w:rsid w:val="003872A5"/>
    <w:rsid w:val="0039058B"/>
    <w:rsid w:val="00395C3A"/>
    <w:rsid w:val="00395C92"/>
    <w:rsid w:val="003A4296"/>
    <w:rsid w:val="003B0F2B"/>
    <w:rsid w:val="003C0E73"/>
    <w:rsid w:val="003D3767"/>
    <w:rsid w:val="003E4C83"/>
    <w:rsid w:val="003F3146"/>
    <w:rsid w:val="00413606"/>
    <w:rsid w:val="00423743"/>
    <w:rsid w:val="004271C3"/>
    <w:rsid w:val="00430033"/>
    <w:rsid w:val="00430464"/>
    <w:rsid w:val="00450B69"/>
    <w:rsid w:val="00451D99"/>
    <w:rsid w:val="004612AB"/>
    <w:rsid w:val="0047062C"/>
    <w:rsid w:val="00493472"/>
    <w:rsid w:val="0049780F"/>
    <w:rsid w:val="004B790C"/>
    <w:rsid w:val="004E1B24"/>
    <w:rsid w:val="004F6E03"/>
    <w:rsid w:val="00501920"/>
    <w:rsid w:val="00512A6D"/>
    <w:rsid w:val="00516271"/>
    <w:rsid w:val="005216B5"/>
    <w:rsid w:val="005226D7"/>
    <w:rsid w:val="00522F5D"/>
    <w:rsid w:val="00526554"/>
    <w:rsid w:val="00526DBB"/>
    <w:rsid w:val="005415E5"/>
    <w:rsid w:val="00542D8E"/>
    <w:rsid w:val="00543514"/>
    <w:rsid w:val="005526F7"/>
    <w:rsid w:val="00557B2A"/>
    <w:rsid w:val="0057328D"/>
    <w:rsid w:val="00583E01"/>
    <w:rsid w:val="005C7C85"/>
    <w:rsid w:val="005E0FDB"/>
    <w:rsid w:val="005F47F5"/>
    <w:rsid w:val="00606210"/>
    <w:rsid w:val="0061140D"/>
    <w:rsid w:val="00616943"/>
    <w:rsid w:val="00621A49"/>
    <w:rsid w:val="006756D8"/>
    <w:rsid w:val="00683923"/>
    <w:rsid w:val="00691067"/>
    <w:rsid w:val="00696C2A"/>
    <w:rsid w:val="006A33BE"/>
    <w:rsid w:val="006B0F08"/>
    <w:rsid w:val="006B4BF5"/>
    <w:rsid w:val="006C5743"/>
    <w:rsid w:val="006C5B6D"/>
    <w:rsid w:val="006D26A1"/>
    <w:rsid w:val="006E1A59"/>
    <w:rsid w:val="006E52D1"/>
    <w:rsid w:val="006F18DC"/>
    <w:rsid w:val="006F427E"/>
    <w:rsid w:val="00705204"/>
    <w:rsid w:val="0071310B"/>
    <w:rsid w:val="00735A1C"/>
    <w:rsid w:val="0075671F"/>
    <w:rsid w:val="007630A8"/>
    <w:rsid w:val="007671C8"/>
    <w:rsid w:val="00767746"/>
    <w:rsid w:val="00777D8C"/>
    <w:rsid w:val="0078092A"/>
    <w:rsid w:val="007915BD"/>
    <w:rsid w:val="00796EA6"/>
    <w:rsid w:val="007C3A22"/>
    <w:rsid w:val="007D28E7"/>
    <w:rsid w:val="007D3556"/>
    <w:rsid w:val="007E29C8"/>
    <w:rsid w:val="007F3F64"/>
    <w:rsid w:val="007F4966"/>
    <w:rsid w:val="007F4D05"/>
    <w:rsid w:val="00834FD3"/>
    <w:rsid w:val="00846011"/>
    <w:rsid w:val="008531D8"/>
    <w:rsid w:val="008637DE"/>
    <w:rsid w:val="00866BD2"/>
    <w:rsid w:val="008676F3"/>
    <w:rsid w:val="00884D6C"/>
    <w:rsid w:val="008B3130"/>
    <w:rsid w:val="008D4023"/>
    <w:rsid w:val="008F39C8"/>
    <w:rsid w:val="008F6841"/>
    <w:rsid w:val="00906E48"/>
    <w:rsid w:val="0092403E"/>
    <w:rsid w:val="0094059F"/>
    <w:rsid w:val="00946734"/>
    <w:rsid w:val="0096018B"/>
    <w:rsid w:val="009962E4"/>
    <w:rsid w:val="009A002D"/>
    <w:rsid w:val="009B3C65"/>
    <w:rsid w:val="009C018D"/>
    <w:rsid w:val="009D3792"/>
    <w:rsid w:val="009D4BBF"/>
    <w:rsid w:val="00A04D6F"/>
    <w:rsid w:val="00A12DDB"/>
    <w:rsid w:val="00A225A6"/>
    <w:rsid w:val="00A305B3"/>
    <w:rsid w:val="00A431E8"/>
    <w:rsid w:val="00A5598D"/>
    <w:rsid w:val="00A60C59"/>
    <w:rsid w:val="00A635B6"/>
    <w:rsid w:val="00A76F0D"/>
    <w:rsid w:val="00A855C2"/>
    <w:rsid w:val="00A96ACA"/>
    <w:rsid w:val="00AA4DB8"/>
    <w:rsid w:val="00AE14EB"/>
    <w:rsid w:val="00AE79B4"/>
    <w:rsid w:val="00AF621B"/>
    <w:rsid w:val="00B0019B"/>
    <w:rsid w:val="00B1376E"/>
    <w:rsid w:val="00B16040"/>
    <w:rsid w:val="00B23CFE"/>
    <w:rsid w:val="00B462F8"/>
    <w:rsid w:val="00B53E24"/>
    <w:rsid w:val="00B638F4"/>
    <w:rsid w:val="00B74063"/>
    <w:rsid w:val="00B91C50"/>
    <w:rsid w:val="00B91F82"/>
    <w:rsid w:val="00BA7EFD"/>
    <w:rsid w:val="00BB70BE"/>
    <w:rsid w:val="00BD451C"/>
    <w:rsid w:val="00BF673D"/>
    <w:rsid w:val="00C14AED"/>
    <w:rsid w:val="00C2664D"/>
    <w:rsid w:val="00C4400E"/>
    <w:rsid w:val="00C47C05"/>
    <w:rsid w:val="00C54D83"/>
    <w:rsid w:val="00C647F3"/>
    <w:rsid w:val="00C71649"/>
    <w:rsid w:val="00C73D80"/>
    <w:rsid w:val="00C833C0"/>
    <w:rsid w:val="00C8434E"/>
    <w:rsid w:val="00C94066"/>
    <w:rsid w:val="00CA18F4"/>
    <w:rsid w:val="00CA1E8B"/>
    <w:rsid w:val="00CB6B53"/>
    <w:rsid w:val="00CC20D2"/>
    <w:rsid w:val="00CC6786"/>
    <w:rsid w:val="00CD050C"/>
    <w:rsid w:val="00CD509B"/>
    <w:rsid w:val="00CE3332"/>
    <w:rsid w:val="00D01F37"/>
    <w:rsid w:val="00D07CFD"/>
    <w:rsid w:val="00D1235E"/>
    <w:rsid w:val="00D2595B"/>
    <w:rsid w:val="00D25A12"/>
    <w:rsid w:val="00D32D5B"/>
    <w:rsid w:val="00D350D6"/>
    <w:rsid w:val="00D37B3C"/>
    <w:rsid w:val="00D549CA"/>
    <w:rsid w:val="00D619ED"/>
    <w:rsid w:val="00D654BF"/>
    <w:rsid w:val="00D70347"/>
    <w:rsid w:val="00D814D9"/>
    <w:rsid w:val="00DB2CCF"/>
    <w:rsid w:val="00DD5792"/>
    <w:rsid w:val="00DE7D32"/>
    <w:rsid w:val="00E03CE5"/>
    <w:rsid w:val="00E04657"/>
    <w:rsid w:val="00E110D2"/>
    <w:rsid w:val="00E21942"/>
    <w:rsid w:val="00E407B4"/>
    <w:rsid w:val="00E4715D"/>
    <w:rsid w:val="00E634CC"/>
    <w:rsid w:val="00E67A32"/>
    <w:rsid w:val="00E71CC0"/>
    <w:rsid w:val="00E87B80"/>
    <w:rsid w:val="00EA1041"/>
    <w:rsid w:val="00EB4615"/>
    <w:rsid w:val="00ED1851"/>
    <w:rsid w:val="00EF208F"/>
    <w:rsid w:val="00EF5D90"/>
    <w:rsid w:val="00F01832"/>
    <w:rsid w:val="00F0317F"/>
    <w:rsid w:val="00F032D0"/>
    <w:rsid w:val="00F068BE"/>
    <w:rsid w:val="00F244A1"/>
    <w:rsid w:val="00F41BEB"/>
    <w:rsid w:val="00F53BFC"/>
    <w:rsid w:val="00F75554"/>
    <w:rsid w:val="00F8458F"/>
    <w:rsid w:val="00FA1DC7"/>
    <w:rsid w:val="00FD0C92"/>
    <w:rsid w:val="00FE43B0"/>
    <w:rsid w:val="00FF2B12"/>
    <w:rsid w:val="00FF5FF4"/>
    <w:rsid w:val="00FF6307"/>
    <w:rsid w:val="01E880BB"/>
    <w:rsid w:val="02F2710B"/>
    <w:rsid w:val="0333A412"/>
    <w:rsid w:val="049EB658"/>
    <w:rsid w:val="05D882EF"/>
    <w:rsid w:val="062A11CD"/>
    <w:rsid w:val="06A8B21D"/>
    <w:rsid w:val="07AC4DFF"/>
    <w:rsid w:val="081A8283"/>
    <w:rsid w:val="08978447"/>
    <w:rsid w:val="08A2432C"/>
    <w:rsid w:val="0965D970"/>
    <w:rsid w:val="0A0ACE33"/>
    <w:rsid w:val="0BBF27FA"/>
    <w:rsid w:val="0CE273DE"/>
    <w:rsid w:val="0E79E889"/>
    <w:rsid w:val="0FE67D18"/>
    <w:rsid w:val="10989F2E"/>
    <w:rsid w:val="11429411"/>
    <w:rsid w:val="121CBF68"/>
    <w:rsid w:val="121EACC9"/>
    <w:rsid w:val="12D0E13D"/>
    <w:rsid w:val="13D8591B"/>
    <w:rsid w:val="14DB5E09"/>
    <w:rsid w:val="14ED85C3"/>
    <w:rsid w:val="1509DD29"/>
    <w:rsid w:val="164D137C"/>
    <w:rsid w:val="167B0370"/>
    <w:rsid w:val="1798C404"/>
    <w:rsid w:val="17FDB5EC"/>
    <w:rsid w:val="18496B71"/>
    <w:rsid w:val="1890472D"/>
    <w:rsid w:val="19034919"/>
    <w:rsid w:val="19B56B2F"/>
    <w:rsid w:val="19DD4E4C"/>
    <w:rsid w:val="1A07741B"/>
    <w:rsid w:val="1CE45A24"/>
    <w:rsid w:val="1CF50E4C"/>
    <w:rsid w:val="1D721010"/>
    <w:rsid w:val="1F8B5A05"/>
    <w:rsid w:val="1FD5DD06"/>
    <w:rsid w:val="20547D56"/>
    <w:rsid w:val="23723E09"/>
    <w:rsid w:val="24F7598F"/>
    <w:rsid w:val="253D067D"/>
    <w:rsid w:val="25BEC110"/>
    <w:rsid w:val="261AEE27"/>
    <w:rsid w:val="2750BD49"/>
    <w:rsid w:val="27970953"/>
    <w:rsid w:val="280225FD"/>
    <w:rsid w:val="2810E437"/>
    <w:rsid w:val="2813A992"/>
    <w:rsid w:val="28AD92B6"/>
    <w:rsid w:val="28EC354E"/>
    <w:rsid w:val="2C4D85A7"/>
    <w:rsid w:val="2CB4ECC1"/>
    <w:rsid w:val="2D19D801"/>
    <w:rsid w:val="2DE1B3D4"/>
    <w:rsid w:val="2DFD9516"/>
    <w:rsid w:val="2E50306F"/>
    <w:rsid w:val="2E67AAF4"/>
    <w:rsid w:val="2FA49F56"/>
    <w:rsid w:val="301C8036"/>
    <w:rsid w:val="306AA120"/>
    <w:rsid w:val="30E3EAA4"/>
    <w:rsid w:val="319A6A94"/>
    <w:rsid w:val="31BC259D"/>
    <w:rsid w:val="332D7E60"/>
    <w:rsid w:val="334A401C"/>
    <w:rsid w:val="34DCA492"/>
    <w:rsid w:val="35B334E6"/>
    <w:rsid w:val="35B75BC7"/>
    <w:rsid w:val="36026651"/>
    <w:rsid w:val="3874511D"/>
    <w:rsid w:val="39185C7D"/>
    <w:rsid w:val="3AD2F59F"/>
    <w:rsid w:val="3BA5EE78"/>
    <w:rsid w:val="3CDD0525"/>
    <w:rsid w:val="3D25724D"/>
    <w:rsid w:val="3D7AEE0B"/>
    <w:rsid w:val="3E817F6C"/>
    <w:rsid w:val="3F3BCCF2"/>
    <w:rsid w:val="401D4FCD"/>
    <w:rsid w:val="405FDA0C"/>
    <w:rsid w:val="40FBB395"/>
    <w:rsid w:val="4161CD9A"/>
    <w:rsid w:val="421AD5E7"/>
    <w:rsid w:val="42661E97"/>
    <w:rsid w:val="429858E3"/>
    <w:rsid w:val="42D0999D"/>
    <w:rsid w:val="44AD2153"/>
    <w:rsid w:val="44CECFA1"/>
    <w:rsid w:val="45B03053"/>
    <w:rsid w:val="45E483E3"/>
    <w:rsid w:val="45F9D126"/>
    <w:rsid w:val="47BB7AB6"/>
    <w:rsid w:val="484A070E"/>
    <w:rsid w:val="48D6EDFB"/>
    <w:rsid w:val="4916C289"/>
    <w:rsid w:val="49E5D76F"/>
    <w:rsid w:val="49F2C6B7"/>
    <w:rsid w:val="4AE8E73D"/>
    <w:rsid w:val="4B0241C6"/>
    <w:rsid w:val="4B776469"/>
    <w:rsid w:val="4CBEF71A"/>
    <w:rsid w:val="4DAF27CC"/>
    <w:rsid w:val="4E318635"/>
    <w:rsid w:val="4F580193"/>
    <w:rsid w:val="4F870AC9"/>
    <w:rsid w:val="5031AD2F"/>
    <w:rsid w:val="504AD58C"/>
    <w:rsid w:val="50602ED5"/>
    <w:rsid w:val="50B04D7F"/>
    <w:rsid w:val="5127368A"/>
    <w:rsid w:val="51585AED"/>
    <w:rsid w:val="51B68CC6"/>
    <w:rsid w:val="5214890E"/>
    <w:rsid w:val="5327AEEE"/>
    <w:rsid w:val="53694DF1"/>
    <w:rsid w:val="5443F8EC"/>
    <w:rsid w:val="5588CB0D"/>
    <w:rsid w:val="5615FA00"/>
    <w:rsid w:val="563490FF"/>
    <w:rsid w:val="56BA1710"/>
    <w:rsid w:val="571F8F03"/>
    <w:rsid w:val="5847027B"/>
    <w:rsid w:val="58516BD1"/>
    <w:rsid w:val="5A972B64"/>
    <w:rsid w:val="5AA5D9A7"/>
    <w:rsid w:val="5B1085FD"/>
    <w:rsid w:val="5B4A2F73"/>
    <w:rsid w:val="5B64EB67"/>
    <w:rsid w:val="5CE5FFD4"/>
    <w:rsid w:val="604074CA"/>
    <w:rsid w:val="60B5BD09"/>
    <w:rsid w:val="61766C3D"/>
    <w:rsid w:val="61B970F7"/>
    <w:rsid w:val="622CC1E7"/>
    <w:rsid w:val="637F71BB"/>
    <w:rsid w:val="64AE0CFF"/>
    <w:rsid w:val="64D8ACA1"/>
    <w:rsid w:val="65569244"/>
    <w:rsid w:val="65A10CAD"/>
    <w:rsid w:val="668455F1"/>
    <w:rsid w:val="673CDD0E"/>
    <w:rsid w:val="679BF07A"/>
    <w:rsid w:val="67B518D7"/>
    <w:rsid w:val="689C036B"/>
    <w:rsid w:val="696EC460"/>
    <w:rsid w:val="69CC7062"/>
    <w:rsid w:val="6AD3913C"/>
    <w:rsid w:val="6B6E7279"/>
    <w:rsid w:val="6B9536C2"/>
    <w:rsid w:val="6B9674A4"/>
    <w:rsid w:val="6BA5AED3"/>
    <w:rsid w:val="6C16C0E3"/>
    <w:rsid w:val="6D326868"/>
    <w:rsid w:val="6DE2476B"/>
    <w:rsid w:val="6F2F89DB"/>
    <w:rsid w:val="6FA7025F"/>
    <w:rsid w:val="707025B0"/>
    <w:rsid w:val="74F6BDF1"/>
    <w:rsid w:val="759ECB5F"/>
    <w:rsid w:val="76D65651"/>
    <w:rsid w:val="774A1733"/>
    <w:rsid w:val="79225AFB"/>
    <w:rsid w:val="798CC1CB"/>
    <w:rsid w:val="79A5EA28"/>
    <w:rsid w:val="79C97762"/>
    <w:rsid w:val="7A0CC48F"/>
    <w:rsid w:val="7A1172C5"/>
    <w:rsid w:val="7B085767"/>
    <w:rsid w:val="7CAF9590"/>
    <w:rsid w:val="7CC4628D"/>
    <w:rsid w:val="7CCD834A"/>
    <w:rsid w:val="7CE8A779"/>
    <w:rsid w:val="7E627791"/>
    <w:rsid w:val="7EE3394D"/>
    <w:rsid w:val="7F811B5D"/>
    <w:rsid w:val="7FD81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4E6E01"/>
  <w15:chartTrackingRefBased/>
  <w15:docId w15:val="{7D48BE49-AB63-44D5-8163-55B3E98F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6554"/>
    <w:rPr>
      <w:sz w:val="24"/>
      <w:szCs w:val="24"/>
    </w:rPr>
  </w:style>
  <w:style w:type="paragraph" w:styleId="Heading1">
    <w:name w:val="heading 1"/>
    <w:basedOn w:val="Normal"/>
    <w:next w:val="Normal"/>
    <w:qFormat/>
    <w:rsid w:val="00B23CFE"/>
    <w:pPr>
      <w:widowControl w:val="0"/>
      <w:spacing w:after="240"/>
      <w:outlineLvl w:val="0"/>
    </w:pPr>
    <w:rPr>
      <w:rFonts w:ascii="Arial" w:hAnsi="Arial" w:cs="Arial"/>
      <w:b/>
      <w:bCs/>
      <w:sz w:val="32"/>
      <w:szCs w:val="32"/>
      <w:lang w:eastAsia="en-US"/>
    </w:rPr>
  </w:style>
  <w:style w:type="paragraph" w:styleId="Heading2">
    <w:name w:val="heading 2"/>
    <w:basedOn w:val="Normal"/>
    <w:next w:val="Normal"/>
    <w:qFormat/>
    <w:rsid w:val="0050192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6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Normal"/>
    <w:rsid w:val="00B23CFE"/>
    <w:pPr>
      <w:widowControl w:val="0"/>
      <w:numPr>
        <w:numId w:val="11"/>
      </w:numPr>
      <w:spacing w:after="240"/>
    </w:pPr>
    <w:rPr>
      <w:rFonts w:ascii="Arial" w:hAnsi="Arial"/>
      <w:sz w:val="28"/>
      <w:lang w:eastAsia="en-US"/>
    </w:rPr>
  </w:style>
  <w:style w:type="paragraph" w:customStyle="1" w:styleId="Default">
    <w:name w:val="Default"/>
    <w:rsid w:val="00501920"/>
    <w:pPr>
      <w:autoSpaceDE w:val="0"/>
      <w:autoSpaceDN w:val="0"/>
      <w:adjustRightInd w:val="0"/>
    </w:pPr>
    <w:rPr>
      <w:rFonts w:ascii="Arial" w:hAnsi="Arial" w:cs="Arial"/>
      <w:color w:val="000000"/>
      <w:sz w:val="24"/>
      <w:szCs w:val="24"/>
      <w:lang w:val="en-US" w:eastAsia="en-US"/>
    </w:rPr>
  </w:style>
  <w:style w:type="paragraph" w:styleId="Title">
    <w:name w:val="Title"/>
    <w:basedOn w:val="Normal"/>
    <w:qFormat/>
    <w:rsid w:val="002D3FB8"/>
    <w:pPr>
      <w:widowControl w:val="0"/>
      <w:spacing w:after="240"/>
      <w:outlineLvl w:val="0"/>
    </w:pPr>
    <w:rPr>
      <w:rFonts w:ascii="Arial" w:hAnsi="Arial" w:cs="Arial"/>
      <w:b/>
      <w:bCs/>
      <w:sz w:val="40"/>
      <w:szCs w:val="40"/>
      <w:lang w:eastAsia="en-US"/>
    </w:rPr>
  </w:style>
  <w:style w:type="character" w:styleId="Hyperlink">
    <w:name w:val="Hyperlink"/>
    <w:basedOn w:val="DefaultParagraphFont"/>
    <w:rsid w:val="002D3FB8"/>
    <w:rPr>
      <w:color w:val="0000FF"/>
      <w:u w:val="single"/>
    </w:rPr>
  </w:style>
  <w:style w:type="paragraph" w:styleId="NormalWeb">
    <w:name w:val="Normal (Web)"/>
    <w:basedOn w:val="Normal"/>
    <w:rsid w:val="00E03CE5"/>
    <w:pPr>
      <w:spacing w:before="100" w:beforeAutospacing="1" w:after="100" w:afterAutospacing="1"/>
    </w:pPr>
  </w:style>
  <w:style w:type="paragraph" w:styleId="Footer">
    <w:name w:val="footer"/>
    <w:basedOn w:val="Normal"/>
    <w:rsid w:val="00FA1DC7"/>
    <w:pPr>
      <w:tabs>
        <w:tab w:val="center" w:pos="4153"/>
        <w:tab w:val="right" w:pos="8306"/>
      </w:tabs>
    </w:pPr>
  </w:style>
  <w:style w:type="character" w:styleId="PageNumber">
    <w:name w:val="page number"/>
    <w:basedOn w:val="DefaultParagraphFont"/>
    <w:rsid w:val="00FA1DC7"/>
  </w:style>
  <w:style w:type="paragraph" w:styleId="BalloonText">
    <w:name w:val="Balloon Text"/>
    <w:basedOn w:val="Normal"/>
    <w:semiHidden/>
    <w:rsid w:val="00DD5792"/>
    <w:rPr>
      <w:rFonts w:ascii="Tahoma" w:hAnsi="Tahoma" w:cs="Tahoma"/>
      <w:sz w:val="16"/>
      <w:szCs w:val="16"/>
    </w:rPr>
  </w:style>
  <w:style w:type="paragraph" w:styleId="FootnoteText">
    <w:name w:val="footnote text"/>
    <w:basedOn w:val="Normal"/>
    <w:semiHidden/>
    <w:rsid w:val="00A96ACA"/>
    <w:rPr>
      <w:sz w:val="20"/>
      <w:szCs w:val="20"/>
    </w:rPr>
  </w:style>
  <w:style w:type="character" w:styleId="FootnoteReference">
    <w:name w:val="footnote reference"/>
    <w:basedOn w:val="DefaultParagraphFont"/>
    <w:semiHidden/>
    <w:rsid w:val="00A96ACA"/>
    <w:rPr>
      <w:vertAlign w:val="superscript"/>
    </w:rPr>
  </w:style>
  <w:style w:type="paragraph" w:styleId="Header">
    <w:name w:val="header"/>
    <w:basedOn w:val="Normal"/>
    <w:rsid w:val="00430464"/>
    <w:pPr>
      <w:tabs>
        <w:tab w:val="center" w:pos="4153"/>
        <w:tab w:val="right" w:pos="8306"/>
      </w:tabs>
    </w:pPr>
  </w:style>
  <w:style w:type="paragraph" w:customStyle="1" w:styleId="paragraph">
    <w:name w:val="paragraph"/>
    <w:basedOn w:val="Normal"/>
    <w:rsid w:val="00CE3332"/>
    <w:pPr>
      <w:spacing w:before="100" w:beforeAutospacing="1" w:after="100" w:afterAutospacing="1"/>
    </w:pPr>
  </w:style>
  <w:style w:type="character" w:customStyle="1" w:styleId="normaltextrun">
    <w:name w:val="normaltextrun"/>
    <w:basedOn w:val="DefaultParagraphFont"/>
    <w:rsid w:val="00CE3332"/>
  </w:style>
  <w:style w:type="character" w:customStyle="1" w:styleId="eop">
    <w:name w:val="eop"/>
    <w:basedOn w:val="DefaultParagraphFont"/>
    <w:rsid w:val="00CE3332"/>
  </w:style>
  <w:style w:type="character" w:styleId="UnresolvedMention">
    <w:name w:val="Unresolved Mention"/>
    <w:basedOn w:val="DefaultParagraphFont"/>
    <w:uiPriority w:val="99"/>
    <w:semiHidden/>
    <w:unhideWhenUsed/>
    <w:rsid w:val="00E47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586384">
      <w:bodyDiv w:val="1"/>
      <w:marLeft w:val="0"/>
      <w:marRight w:val="0"/>
      <w:marTop w:val="0"/>
      <w:marBottom w:val="0"/>
      <w:divBdr>
        <w:top w:val="none" w:sz="0" w:space="0" w:color="auto"/>
        <w:left w:val="none" w:sz="0" w:space="0" w:color="auto"/>
        <w:bottom w:val="none" w:sz="0" w:space="0" w:color="auto"/>
        <w:right w:val="none" w:sz="0" w:space="0" w:color="auto"/>
      </w:divBdr>
      <w:divsChild>
        <w:div w:id="1600331212">
          <w:marLeft w:val="0"/>
          <w:marRight w:val="0"/>
          <w:marTop w:val="0"/>
          <w:marBottom w:val="0"/>
          <w:divBdr>
            <w:top w:val="none" w:sz="0" w:space="0" w:color="auto"/>
            <w:left w:val="none" w:sz="0" w:space="0" w:color="auto"/>
            <w:bottom w:val="none" w:sz="0" w:space="0" w:color="auto"/>
            <w:right w:val="none" w:sz="0" w:space="0" w:color="auto"/>
          </w:divBdr>
          <w:divsChild>
            <w:div w:id="15891866">
              <w:marLeft w:val="0"/>
              <w:marRight w:val="0"/>
              <w:marTop w:val="0"/>
              <w:marBottom w:val="0"/>
              <w:divBdr>
                <w:top w:val="none" w:sz="0" w:space="0" w:color="auto"/>
                <w:left w:val="none" w:sz="0" w:space="0" w:color="auto"/>
                <w:bottom w:val="none" w:sz="0" w:space="0" w:color="auto"/>
                <w:right w:val="none" w:sz="0" w:space="0" w:color="auto"/>
              </w:divBdr>
            </w:div>
            <w:div w:id="575552892">
              <w:marLeft w:val="0"/>
              <w:marRight w:val="0"/>
              <w:marTop w:val="0"/>
              <w:marBottom w:val="0"/>
              <w:divBdr>
                <w:top w:val="none" w:sz="0" w:space="0" w:color="auto"/>
                <w:left w:val="none" w:sz="0" w:space="0" w:color="auto"/>
                <w:bottom w:val="none" w:sz="0" w:space="0" w:color="auto"/>
                <w:right w:val="none" w:sz="0" w:space="0" w:color="auto"/>
              </w:divBdr>
            </w:div>
            <w:div w:id="974329885">
              <w:marLeft w:val="0"/>
              <w:marRight w:val="0"/>
              <w:marTop w:val="0"/>
              <w:marBottom w:val="0"/>
              <w:divBdr>
                <w:top w:val="none" w:sz="0" w:space="0" w:color="auto"/>
                <w:left w:val="none" w:sz="0" w:space="0" w:color="auto"/>
                <w:bottom w:val="none" w:sz="0" w:space="0" w:color="auto"/>
                <w:right w:val="none" w:sz="0" w:space="0" w:color="auto"/>
              </w:divBdr>
            </w:div>
            <w:div w:id="1410224644">
              <w:marLeft w:val="0"/>
              <w:marRight w:val="0"/>
              <w:marTop w:val="0"/>
              <w:marBottom w:val="0"/>
              <w:divBdr>
                <w:top w:val="none" w:sz="0" w:space="0" w:color="auto"/>
                <w:left w:val="none" w:sz="0" w:space="0" w:color="auto"/>
                <w:bottom w:val="none" w:sz="0" w:space="0" w:color="auto"/>
                <w:right w:val="none" w:sz="0" w:space="0" w:color="auto"/>
              </w:divBdr>
            </w:div>
            <w:div w:id="1424573248">
              <w:marLeft w:val="0"/>
              <w:marRight w:val="0"/>
              <w:marTop w:val="0"/>
              <w:marBottom w:val="0"/>
              <w:divBdr>
                <w:top w:val="none" w:sz="0" w:space="0" w:color="auto"/>
                <w:left w:val="none" w:sz="0" w:space="0" w:color="auto"/>
                <w:bottom w:val="none" w:sz="0" w:space="0" w:color="auto"/>
                <w:right w:val="none" w:sz="0" w:space="0" w:color="auto"/>
              </w:divBdr>
            </w:div>
            <w:div w:id="1829979397">
              <w:marLeft w:val="0"/>
              <w:marRight w:val="0"/>
              <w:marTop w:val="0"/>
              <w:marBottom w:val="0"/>
              <w:divBdr>
                <w:top w:val="none" w:sz="0" w:space="0" w:color="auto"/>
                <w:left w:val="none" w:sz="0" w:space="0" w:color="auto"/>
                <w:bottom w:val="none" w:sz="0" w:space="0" w:color="auto"/>
                <w:right w:val="none" w:sz="0" w:space="0" w:color="auto"/>
              </w:divBdr>
            </w:div>
            <w:div w:id="20151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92626">
      <w:bodyDiv w:val="1"/>
      <w:marLeft w:val="0"/>
      <w:marRight w:val="0"/>
      <w:marTop w:val="0"/>
      <w:marBottom w:val="0"/>
      <w:divBdr>
        <w:top w:val="none" w:sz="0" w:space="0" w:color="auto"/>
        <w:left w:val="none" w:sz="0" w:space="0" w:color="auto"/>
        <w:bottom w:val="none" w:sz="0" w:space="0" w:color="auto"/>
        <w:right w:val="none" w:sz="0" w:space="0" w:color="auto"/>
      </w:divBdr>
      <w:divsChild>
        <w:div w:id="73014061">
          <w:marLeft w:val="0"/>
          <w:marRight w:val="0"/>
          <w:marTop w:val="0"/>
          <w:marBottom w:val="0"/>
          <w:divBdr>
            <w:top w:val="none" w:sz="0" w:space="0" w:color="auto"/>
            <w:left w:val="none" w:sz="0" w:space="0" w:color="auto"/>
            <w:bottom w:val="none" w:sz="0" w:space="0" w:color="auto"/>
            <w:right w:val="none" w:sz="0" w:space="0" w:color="auto"/>
          </w:divBdr>
          <w:divsChild>
            <w:div w:id="252475824">
              <w:marLeft w:val="0"/>
              <w:marRight w:val="0"/>
              <w:marTop w:val="0"/>
              <w:marBottom w:val="0"/>
              <w:divBdr>
                <w:top w:val="none" w:sz="0" w:space="0" w:color="auto"/>
                <w:left w:val="none" w:sz="0" w:space="0" w:color="auto"/>
                <w:bottom w:val="none" w:sz="0" w:space="0" w:color="auto"/>
                <w:right w:val="none" w:sz="0" w:space="0" w:color="auto"/>
              </w:divBdr>
            </w:div>
          </w:divsChild>
        </w:div>
        <w:div w:id="240069200">
          <w:marLeft w:val="0"/>
          <w:marRight w:val="0"/>
          <w:marTop w:val="0"/>
          <w:marBottom w:val="0"/>
          <w:divBdr>
            <w:top w:val="none" w:sz="0" w:space="0" w:color="auto"/>
            <w:left w:val="none" w:sz="0" w:space="0" w:color="auto"/>
            <w:bottom w:val="none" w:sz="0" w:space="0" w:color="auto"/>
            <w:right w:val="none" w:sz="0" w:space="0" w:color="auto"/>
          </w:divBdr>
          <w:divsChild>
            <w:div w:id="296112610">
              <w:marLeft w:val="0"/>
              <w:marRight w:val="0"/>
              <w:marTop w:val="0"/>
              <w:marBottom w:val="0"/>
              <w:divBdr>
                <w:top w:val="none" w:sz="0" w:space="0" w:color="auto"/>
                <w:left w:val="none" w:sz="0" w:space="0" w:color="auto"/>
                <w:bottom w:val="none" w:sz="0" w:space="0" w:color="auto"/>
                <w:right w:val="none" w:sz="0" w:space="0" w:color="auto"/>
              </w:divBdr>
            </w:div>
            <w:div w:id="773551680">
              <w:marLeft w:val="0"/>
              <w:marRight w:val="0"/>
              <w:marTop w:val="0"/>
              <w:marBottom w:val="0"/>
              <w:divBdr>
                <w:top w:val="none" w:sz="0" w:space="0" w:color="auto"/>
                <w:left w:val="none" w:sz="0" w:space="0" w:color="auto"/>
                <w:bottom w:val="none" w:sz="0" w:space="0" w:color="auto"/>
                <w:right w:val="none" w:sz="0" w:space="0" w:color="auto"/>
              </w:divBdr>
            </w:div>
            <w:div w:id="1251888895">
              <w:marLeft w:val="0"/>
              <w:marRight w:val="0"/>
              <w:marTop w:val="0"/>
              <w:marBottom w:val="0"/>
              <w:divBdr>
                <w:top w:val="none" w:sz="0" w:space="0" w:color="auto"/>
                <w:left w:val="none" w:sz="0" w:space="0" w:color="auto"/>
                <w:bottom w:val="none" w:sz="0" w:space="0" w:color="auto"/>
                <w:right w:val="none" w:sz="0" w:space="0" w:color="auto"/>
              </w:divBdr>
            </w:div>
            <w:div w:id="1870751288">
              <w:marLeft w:val="0"/>
              <w:marRight w:val="0"/>
              <w:marTop w:val="0"/>
              <w:marBottom w:val="0"/>
              <w:divBdr>
                <w:top w:val="none" w:sz="0" w:space="0" w:color="auto"/>
                <w:left w:val="none" w:sz="0" w:space="0" w:color="auto"/>
                <w:bottom w:val="none" w:sz="0" w:space="0" w:color="auto"/>
                <w:right w:val="none" w:sz="0" w:space="0" w:color="auto"/>
              </w:divBdr>
            </w:div>
            <w:div w:id="1972251424">
              <w:marLeft w:val="0"/>
              <w:marRight w:val="0"/>
              <w:marTop w:val="0"/>
              <w:marBottom w:val="0"/>
              <w:divBdr>
                <w:top w:val="none" w:sz="0" w:space="0" w:color="auto"/>
                <w:left w:val="none" w:sz="0" w:space="0" w:color="auto"/>
                <w:bottom w:val="none" w:sz="0" w:space="0" w:color="auto"/>
                <w:right w:val="none" w:sz="0" w:space="0" w:color="auto"/>
              </w:divBdr>
            </w:div>
          </w:divsChild>
        </w:div>
        <w:div w:id="1278180088">
          <w:marLeft w:val="0"/>
          <w:marRight w:val="0"/>
          <w:marTop w:val="0"/>
          <w:marBottom w:val="0"/>
          <w:divBdr>
            <w:top w:val="none" w:sz="0" w:space="0" w:color="auto"/>
            <w:left w:val="none" w:sz="0" w:space="0" w:color="auto"/>
            <w:bottom w:val="none" w:sz="0" w:space="0" w:color="auto"/>
            <w:right w:val="none" w:sz="0" w:space="0" w:color="auto"/>
          </w:divBdr>
        </w:div>
        <w:div w:id="1411077184">
          <w:marLeft w:val="0"/>
          <w:marRight w:val="0"/>
          <w:marTop w:val="0"/>
          <w:marBottom w:val="0"/>
          <w:divBdr>
            <w:top w:val="none" w:sz="0" w:space="0" w:color="auto"/>
            <w:left w:val="none" w:sz="0" w:space="0" w:color="auto"/>
            <w:bottom w:val="none" w:sz="0" w:space="0" w:color="auto"/>
            <w:right w:val="none" w:sz="0" w:space="0" w:color="auto"/>
          </w:divBdr>
          <w:divsChild>
            <w:div w:id="317659857">
              <w:marLeft w:val="0"/>
              <w:marRight w:val="0"/>
              <w:marTop w:val="0"/>
              <w:marBottom w:val="0"/>
              <w:divBdr>
                <w:top w:val="none" w:sz="0" w:space="0" w:color="auto"/>
                <w:left w:val="none" w:sz="0" w:space="0" w:color="auto"/>
                <w:bottom w:val="none" w:sz="0" w:space="0" w:color="auto"/>
                <w:right w:val="none" w:sz="0" w:space="0" w:color="auto"/>
              </w:divBdr>
            </w:div>
            <w:div w:id="1624385111">
              <w:marLeft w:val="0"/>
              <w:marRight w:val="0"/>
              <w:marTop w:val="0"/>
              <w:marBottom w:val="0"/>
              <w:divBdr>
                <w:top w:val="none" w:sz="0" w:space="0" w:color="auto"/>
                <w:left w:val="none" w:sz="0" w:space="0" w:color="auto"/>
                <w:bottom w:val="none" w:sz="0" w:space="0" w:color="auto"/>
                <w:right w:val="none" w:sz="0" w:space="0" w:color="auto"/>
              </w:divBdr>
            </w:div>
          </w:divsChild>
        </w:div>
        <w:div w:id="1823962860">
          <w:marLeft w:val="0"/>
          <w:marRight w:val="0"/>
          <w:marTop w:val="0"/>
          <w:marBottom w:val="0"/>
          <w:divBdr>
            <w:top w:val="none" w:sz="0" w:space="0" w:color="auto"/>
            <w:left w:val="none" w:sz="0" w:space="0" w:color="auto"/>
            <w:bottom w:val="none" w:sz="0" w:space="0" w:color="auto"/>
            <w:right w:val="none" w:sz="0" w:space="0" w:color="auto"/>
          </w:divBdr>
          <w:divsChild>
            <w:div w:id="579411062">
              <w:marLeft w:val="0"/>
              <w:marRight w:val="0"/>
              <w:marTop w:val="0"/>
              <w:marBottom w:val="0"/>
              <w:divBdr>
                <w:top w:val="none" w:sz="0" w:space="0" w:color="auto"/>
                <w:left w:val="none" w:sz="0" w:space="0" w:color="auto"/>
                <w:bottom w:val="none" w:sz="0" w:space="0" w:color="auto"/>
                <w:right w:val="none" w:sz="0" w:space="0" w:color="auto"/>
              </w:divBdr>
            </w:div>
          </w:divsChild>
        </w:div>
        <w:div w:id="1926255551">
          <w:marLeft w:val="0"/>
          <w:marRight w:val="0"/>
          <w:marTop w:val="0"/>
          <w:marBottom w:val="0"/>
          <w:divBdr>
            <w:top w:val="none" w:sz="0" w:space="0" w:color="auto"/>
            <w:left w:val="none" w:sz="0" w:space="0" w:color="auto"/>
            <w:bottom w:val="none" w:sz="0" w:space="0" w:color="auto"/>
            <w:right w:val="none" w:sz="0" w:space="0" w:color="auto"/>
          </w:divBdr>
        </w:div>
        <w:div w:id="1991015209">
          <w:marLeft w:val="0"/>
          <w:marRight w:val="0"/>
          <w:marTop w:val="0"/>
          <w:marBottom w:val="0"/>
          <w:divBdr>
            <w:top w:val="none" w:sz="0" w:space="0" w:color="auto"/>
            <w:left w:val="none" w:sz="0" w:space="0" w:color="auto"/>
            <w:bottom w:val="none" w:sz="0" w:space="0" w:color="auto"/>
            <w:right w:val="none" w:sz="0" w:space="0" w:color="auto"/>
          </w:divBdr>
          <w:divsChild>
            <w:div w:id="826938162">
              <w:marLeft w:val="0"/>
              <w:marRight w:val="0"/>
              <w:marTop w:val="0"/>
              <w:marBottom w:val="0"/>
              <w:divBdr>
                <w:top w:val="none" w:sz="0" w:space="0" w:color="auto"/>
                <w:left w:val="none" w:sz="0" w:space="0" w:color="auto"/>
                <w:bottom w:val="none" w:sz="0" w:space="0" w:color="auto"/>
                <w:right w:val="none" w:sz="0" w:space="0" w:color="auto"/>
              </w:divBdr>
            </w:div>
            <w:div w:id="146141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44817">
      <w:bodyDiv w:val="1"/>
      <w:marLeft w:val="0"/>
      <w:marRight w:val="0"/>
      <w:marTop w:val="0"/>
      <w:marBottom w:val="0"/>
      <w:divBdr>
        <w:top w:val="none" w:sz="0" w:space="0" w:color="auto"/>
        <w:left w:val="none" w:sz="0" w:space="0" w:color="auto"/>
        <w:bottom w:val="none" w:sz="0" w:space="0" w:color="auto"/>
        <w:right w:val="none" w:sz="0" w:space="0" w:color="auto"/>
      </w:divBdr>
      <w:divsChild>
        <w:div w:id="253058399">
          <w:marLeft w:val="0"/>
          <w:marRight w:val="0"/>
          <w:marTop w:val="0"/>
          <w:marBottom w:val="0"/>
          <w:divBdr>
            <w:top w:val="none" w:sz="0" w:space="0" w:color="auto"/>
            <w:left w:val="none" w:sz="0" w:space="0" w:color="auto"/>
            <w:bottom w:val="none" w:sz="0" w:space="0" w:color="auto"/>
            <w:right w:val="none" w:sz="0" w:space="0" w:color="auto"/>
          </w:divBdr>
          <w:divsChild>
            <w:div w:id="32048956">
              <w:marLeft w:val="0"/>
              <w:marRight w:val="0"/>
              <w:marTop w:val="0"/>
              <w:marBottom w:val="0"/>
              <w:divBdr>
                <w:top w:val="none" w:sz="0" w:space="0" w:color="auto"/>
                <w:left w:val="none" w:sz="0" w:space="0" w:color="auto"/>
                <w:bottom w:val="none" w:sz="0" w:space="0" w:color="auto"/>
                <w:right w:val="none" w:sz="0" w:space="0" w:color="auto"/>
              </w:divBdr>
            </w:div>
            <w:div w:id="79134407">
              <w:marLeft w:val="0"/>
              <w:marRight w:val="0"/>
              <w:marTop w:val="0"/>
              <w:marBottom w:val="0"/>
              <w:divBdr>
                <w:top w:val="none" w:sz="0" w:space="0" w:color="auto"/>
                <w:left w:val="none" w:sz="0" w:space="0" w:color="auto"/>
                <w:bottom w:val="none" w:sz="0" w:space="0" w:color="auto"/>
                <w:right w:val="none" w:sz="0" w:space="0" w:color="auto"/>
              </w:divBdr>
            </w:div>
            <w:div w:id="247733890">
              <w:marLeft w:val="0"/>
              <w:marRight w:val="0"/>
              <w:marTop w:val="0"/>
              <w:marBottom w:val="0"/>
              <w:divBdr>
                <w:top w:val="none" w:sz="0" w:space="0" w:color="auto"/>
                <w:left w:val="none" w:sz="0" w:space="0" w:color="auto"/>
                <w:bottom w:val="none" w:sz="0" w:space="0" w:color="auto"/>
                <w:right w:val="none" w:sz="0" w:space="0" w:color="auto"/>
              </w:divBdr>
            </w:div>
            <w:div w:id="317928308">
              <w:marLeft w:val="0"/>
              <w:marRight w:val="0"/>
              <w:marTop w:val="0"/>
              <w:marBottom w:val="0"/>
              <w:divBdr>
                <w:top w:val="none" w:sz="0" w:space="0" w:color="auto"/>
                <w:left w:val="none" w:sz="0" w:space="0" w:color="auto"/>
                <w:bottom w:val="none" w:sz="0" w:space="0" w:color="auto"/>
                <w:right w:val="none" w:sz="0" w:space="0" w:color="auto"/>
              </w:divBdr>
            </w:div>
            <w:div w:id="1059863933">
              <w:marLeft w:val="0"/>
              <w:marRight w:val="0"/>
              <w:marTop w:val="0"/>
              <w:marBottom w:val="0"/>
              <w:divBdr>
                <w:top w:val="none" w:sz="0" w:space="0" w:color="auto"/>
                <w:left w:val="none" w:sz="0" w:space="0" w:color="auto"/>
                <w:bottom w:val="none" w:sz="0" w:space="0" w:color="auto"/>
                <w:right w:val="none" w:sz="0" w:space="0" w:color="auto"/>
              </w:divBdr>
            </w:div>
            <w:div w:id="1375807511">
              <w:marLeft w:val="0"/>
              <w:marRight w:val="0"/>
              <w:marTop w:val="0"/>
              <w:marBottom w:val="0"/>
              <w:divBdr>
                <w:top w:val="none" w:sz="0" w:space="0" w:color="auto"/>
                <w:left w:val="none" w:sz="0" w:space="0" w:color="auto"/>
                <w:bottom w:val="none" w:sz="0" w:space="0" w:color="auto"/>
                <w:right w:val="none" w:sz="0" w:space="0" w:color="auto"/>
              </w:divBdr>
            </w:div>
            <w:div w:id="159936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12439">
      <w:bodyDiv w:val="1"/>
      <w:marLeft w:val="0"/>
      <w:marRight w:val="0"/>
      <w:marTop w:val="0"/>
      <w:marBottom w:val="0"/>
      <w:divBdr>
        <w:top w:val="none" w:sz="0" w:space="0" w:color="auto"/>
        <w:left w:val="none" w:sz="0" w:space="0" w:color="auto"/>
        <w:bottom w:val="none" w:sz="0" w:space="0" w:color="auto"/>
        <w:right w:val="none" w:sz="0" w:space="0" w:color="auto"/>
      </w:divBdr>
      <w:divsChild>
        <w:div w:id="1744835266">
          <w:marLeft w:val="0"/>
          <w:marRight w:val="0"/>
          <w:marTop w:val="0"/>
          <w:marBottom w:val="0"/>
          <w:divBdr>
            <w:top w:val="none" w:sz="0" w:space="0" w:color="auto"/>
            <w:left w:val="none" w:sz="0" w:space="0" w:color="auto"/>
            <w:bottom w:val="none" w:sz="0" w:space="0" w:color="auto"/>
            <w:right w:val="none" w:sz="0" w:space="0" w:color="auto"/>
          </w:divBdr>
        </w:div>
      </w:divsChild>
    </w:div>
    <w:div w:id="944926274">
      <w:bodyDiv w:val="1"/>
      <w:marLeft w:val="0"/>
      <w:marRight w:val="0"/>
      <w:marTop w:val="0"/>
      <w:marBottom w:val="0"/>
      <w:divBdr>
        <w:top w:val="none" w:sz="0" w:space="0" w:color="auto"/>
        <w:left w:val="none" w:sz="0" w:space="0" w:color="auto"/>
        <w:bottom w:val="none" w:sz="0" w:space="0" w:color="auto"/>
        <w:right w:val="none" w:sz="0" w:space="0" w:color="auto"/>
      </w:divBdr>
      <w:divsChild>
        <w:div w:id="1535843888">
          <w:marLeft w:val="0"/>
          <w:marRight w:val="0"/>
          <w:marTop w:val="0"/>
          <w:marBottom w:val="0"/>
          <w:divBdr>
            <w:top w:val="none" w:sz="0" w:space="0" w:color="auto"/>
            <w:left w:val="none" w:sz="0" w:space="0" w:color="auto"/>
            <w:bottom w:val="none" w:sz="0" w:space="0" w:color="auto"/>
            <w:right w:val="none" w:sz="0" w:space="0" w:color="auto"/>
          </w:divBdr>
          <w:divsChild>
            <w:div w:id="488643962">
              <w:marLeft w:val="0"/>
              <w:marRight w:val="0"/>
              <w:marTop w:val="0"/>
              <w:marBottom w:val="0"/>
              <w:divBdr>
                <w:top w:val="none" w:sz="0" w:space="0" w:color="auto"/>
                <w:left w:val="none" w:sz="0" w:space="0" w:color="auto"/>
                <w:bottom w:val="none" w:sz="0" w:space="0" w:color="auto"/>
                <w:right w:val="none" w:sz="0" w:space="0" w:color="auto"/>
              </w:divBdr>
            </w:div>
            <w:div w:id="829440279">
              <w:marLeft w:val="0"/>
              <w:marRight w:val="0"/>
              <w:marTop w:val="0"/>
              <w:marBottom w:val="0"/>
              <w:divBdr>
                <w:top w:val="none" w:sz="0" w:space="0" w:color="auto"/>
                <w:left w:val="none" w:sz="0" w:space="0" w:color="auto"/>
                <w:bottom w:val="none" w:sz="0" w:space="0" w:color="auto"/>
                <w:right w:val="none" w:sz="0" w:space="0" w:color="auto"/>
              </w:divBdr>
            </w:div>
            <w:div w:id="97649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47003">
      <w:bodyDiv w:val="1"/>
      <w:marLeft w:val="0"/>
      <w:marRight w:val="0"/>
      <w:marTop w:val="0"/>
      <w:marBottom w:val="0"/>
      <w:divBdr>
        <w:top w:val="none" w:sz="0" w:space="0" w:color="auto"/>
        <w:left w:val="none" w:sz="0" w:space="0" w:color="auto"/>
        <w:bottom w:val="none" w:sz="0" w:space="0" w:color="auto"/>
        <w:right w:val="none" w:sz="0" w:space="0" w:color="auto"/>
      </w:divBdr>
      <w:divsChild>
        <w:div w:id="587426908">
          <w:marLeft w:val="0"/>
          <w:marRight w:val="0"/>
          <w:marTop w:val="0"/>
          <w:marBottom w:val="0"/>
          <w:divBdr>
            <w:top w:val="none" w:sz="0" w:space="0" w:color="auto"/>
            <w:left w:val="none" w:sz="0" w:space="0" w:color="auto"/>
            <w:bottom w:val="none" w:sz="0" w:space="0" w:color="auto"/>
            <w:right w:val="none" w:sz="0" w:space="0" w:color="auto"/>
          </w:divBdr>
        </w:div>
      </w:divsChild>
    </w:div>
    <w:div w:id="1113478164">
      <w:bodyDiv w:val="1"/>
      <w:marLeft w:val="0"/>
      <w:marRight w:val="0"/>
      <w:marTop w:val="0"/>
      <w:marBottom w:val="0"/>
      <w:divBdr>
        <w:top w:val="none" w:sz="0" w:space="0" w:color="auto"/>
        <w:left w:val="none" w:sz="0" w:space="0" w:color="auto"/>
        <w:bottom w:val="none" w:sz="0" w:space="0" w:color="auto"/>
        <w:right w:val="none" w:sz="0" w:space="0" w:color="auto"/>
      </w:divBdr>
      <w:divsChild>
        <w:div w:id="1583831692">
          <w:marLeft w:val="0"/>
          <w:marRight w:val="0"/>
          <w:marTop w:val="0"/>
          <w:marBottom w:val="0"/>
          <w:divBdr>
            <w:top w:val="none" w:sz="0" w:space="0" w:color="auto"/>
            <w:left w:val="none" w:sz="0" w:space="0" w:color="auto"/>
            <w:bottom w:val="none" w:sz="0" w:space="0" w:color="auto"/>
            <w:right w:val="none" w:sz="0" w:space="0" w:color="auto"/>
          </w:divBdr>
          <w:divsChild>
            <w:div w:id="544678653">
              <w:marLeft w:val="0"/>
              <w:marRight w:val="0"/>
              <w:marTop w:val="0"/>
              <w:marBottom w:val="0"/>
              <w:divBdr>
                <w:top w:val="none" w:sz="0" w:space="0" w:color="auto"/>
                <w:left w:val="none" w:sz="0" w:space="0" w:color="auto"/>
                <w:bottom w:val="none" w:sz="0" w:space="0" w:color="auto"/>
                <w:right w:val="none" w:sz="0" w:space="0" w:color="auto"/>
              </w:divBdr>
            </w:div>
            <w:div w:id="1318605428">
              <w:marLeft w:val="0"/>
              <w:marRight w:val="0"/>
              <w:marTop w:val="0"/>
              <w:marBottom w:val="0"/>
              <w:divBdr>
                <w:top w:val="none" w:sz="0" w:space="0" w:color="auto"/>
                <w:left w:val="none" w:sz="0" w:space="0" w:color="auto"/>
                <w:bottom w:val="none" w:sz="0" w:space="0" w:color="auto"/>
                <w:right w:val="none" w:sz="0" w:space="0" w:color="auto"/>
              </w:divBdr>
            </w:div>
            <w:div w:id="18809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4988">
      <w:bodyDiv w:val="1"/>
      <w:marLeft w:val="0"/>
      <w:marRight w:val="0"/>
      <w:marTop w:val="0"/>
      <w:marBottom w:val="0"/>
      <w:divBdr>
        <w:top w:val="none" w:sz="0" w:space="0" w:color="auto"/>
        <w:left w:val="none" w:sz="0" w:space="0" w:color="auto"/>
        <w:bottom w:val="none" w:sz="0" w:space="0" w:color="auto"/>
        <w:right w:val="none" w:sz="0" w:space="0" w:color="auto"/>
      </w:divBdr>
      <w:divsChild>
        <w:div w:id="1221139019">
          <w:marLeft w:val="0"/>
          <w:marRight w:val="0"/>
          <w:marTop w:val="0"/>
          <w:marBottom w:val="0"/>
          <w:divBdr>
            <w:top w:val="none" w:sz="0" w:space="0" w:color="auto"/>
            <w:left w:val="none" w:sz="0" w:space="0" w:color="auto"/>
            <w:bottom w:val="none" w:sz="0" w:space="0" w:color="auto"/>
            <w:right w:val="none" w:sz="0" w:space="0" w:color="auto"/>
          </w:divBdr>
        </w:div>
      </w:divsChild>
    </w:div>
    <w:div w:id="1386224362">
      <w:bodyDiv w:val="1"/>
      <w:marLeft w:val="0"/>
      <w:marRight w:val="0"/>
      <w:marTop w:val="0"/>
      <w:marBottom w:val="0"/>
      <w:divBdr>
        <w:top w:val="none" w:sz="0" w:space="0" w:color="auto"/>
        <w:left w:val="none" w:sz="0" w:space="0" w:color="auto"/>
        <w:bottom w:val="none" w:sz="0" w:space="0" w:color="auto"/>
        <w:right w:val="none" w:sz="0" w:space="0" w:color="auto"/>
      </w:divBdr>
      <w:divsChild>
        <w:div w:id="1733772735">
          <w:marLeft w:val="0"/>
          <w:marRight w:val="0"/>
          <w:marTop w:val="0"/>
          <w:marBottom w:val="0"/>
          <w:divBdr>
            <w:top w:val="none" w:sz="0" w:space="0" w:color="auto"/>
            <w:left w:val="none" w:sz="0" w:space="0" w:color="auto"/>
            <w:bottom w:val="none" w:sz="0" w:space="0" w:color="auto"/>
            <w:right w:val="none" w:sz="0" w:space="0" w:color="auto"/>
          </w:divBdr>
          <w:divsChild>
            <w:div w:id="344407544">
              <w:marLeft w:val="0"/>
              <w:marRight w:val="0"/>
              <w:marTop w:val="0"/>
              <w:marBottom w:val="0"/>
              <w:divBdr>
                <w:top w:val="none" w:sz="0" w:space="0" w:color="auto"/>
                <w:left w:val="none" w:sz="0" w:space="0" w:color="auto"/>
                <w:bottom w:val="none" w:sz="0" w:space="0" w:color="auto"/>
                <w:right w:val="none" w:sz="0" w:space="0" w:color="auto"/>
              </w:divBdr>
            </w:div>
            <w:div w:id="1538154188">
              <w:marLeft w:val="0"/>
              <w:marRight w:val="0"/>
              <w:marTop w:val="0"/>
              <w:marBottom w:val="0"/>
              <w:divBdr>
                <w:top w:val="none" w:sz="0" w:space="0" w:color="auto"/>
                <w:left w:val="none" w:sz="0" w:space="0" w:color="auto"/>
                <w:bottom w:val="none" w:sz="0" w:space="0" w:color="auto"/>
                <w:right w:val="none" w:sz="0" w:space="0" w:color="auto"/>
              </w:divBdr>
            </w:div>
            <w:div w:id="1613130068">
              <w:marLeft w:val="0"/>
              <w:marRight w:val="0"/>
              <w:marTop w:val="0"/>
              <w:marBottom w:val="0"/>
              <w:divBdr>
                <w:top w:val="none" w:sz="0" w:space="0" w:color="auto"/>
                <w:left w:val="none" w:sz="0" w:space="0" w:color="auto"/>
                <w:bottom w:val="none" w:sz="0" w:space="0" w:color="auto"/>
                <w:right w:val="none" w:sz="0" w:space="0" w:color="auto"/>
              </w:divBdr>
            </w:div>
            <w:div w:id="19845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7730">
      <w:bodyDiv w:val="1"/>
      <w:marLeft w:val="0"/>
      <w:marRight w:val="0"/>
      <w:marTop w:val="0"/>
      <w:marBottom w:val="0"/>
      <w:divBdr>
        <w:top w:val="none" w:sz="0" w:space="0" w:color="auto"/>
        <w:left w:val="none" w:sz="0" w:space="0" w:color="auto"/>
        <w:bottom w:val="none" w:sz="0" w:space="0" w:color="auto"/>
        <w:right w:val="none" w:sz="0" w:space="0" w:color="auto"/>
      </w:divBdr>
      <w:divsChild>
        <w:div w:id="1855881117">
          <w:marLeft w:val="0"/>
          <w:marRight w:val="0"/>
          <w:marTop w:val="0"/>
          <w:marBottom w:val="0"/>
          <w:divBdr>
            <w:top w:val="none" w:sz="0" w:space="0" w:color="auto"/>
            <w:left w:val="none" w:sz="0" w:space="0" w:color="auto"/>
            <w:bottom w:val="none" w:sz="0" w:space="0" w:color="auto"/>
            <w:right w:val="none" w:sz="0" w:space="0" w:color="auto"/>
          </w:divBdr>
          <w:divsChild>
            <w:div w:id="271279111">
              <w:marLeft w:val="0"/>
              <w:marRight w:val="0"/>
              <w:marTop w:val="0"/>
              <w:marBottom w:val="0"/>
              <w:divBdr>
                <w:top w:val="none" w:sz="0" w:space="0" w:color="auto"/>
                <w:left w:val="none" w:sz="0" w:space="0" w:color="auto"/>
                <w:bottom w:val="none" w:sz="0" w:space="0" w:color="auto"/>
                <w:right w:val="none" w:sz="0" w:space="0" w:color="auto"/>
              </w:divBdr>
            </w:div>
            <w:div w:id="1589732696">
              <w:marLeft w:val="0"/>
              <w:marRight w:val="0"/>
              <w:marTop w:val="0"/>
              <w:marBottom w:val="0"/>
              <w:divBdr>
                <w:top w:val="none" w:sz="0" w:space="0" w:color="auto"/>
                <w:left w:val="none" w:sz="0" w:space="0" w:color="auto"/>
                <w:bottom w:val="none" w:sz="0" w:space="0" w:color="auto"/>
                <w:right w:val="none" w:sz="0" w:space="0" w:color="auto"/>
              </w:divBdr>
            </w:div>
            <w:div w:id="205619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648968">
      <w:bodyDiv w:val="1"/>
      <w:marLeft w:val="0"/>
      <w:marRight w:val="0"/>
      <w:marTop w:val="0"/>
      <w:marBottom w:val="0"/>
      <w:divBdr>
        <w:top w:val="none" w:sz="0" w:space="0" w:color="auto"/>
        <w:left w:val="none" w:sz="0" w:space="0" w:color="auto"/>
        <w:bottom w:val="none" w:sz="0" w:space="0" w:color="auto"/>
        <w:right w:val="none" w:sz="0" w:space="0" w:color="auto"/>
      </w:divBdr>
      <w:divsChild>
        <w:div w:id="1731273396">
          <w:marLeft w:val="0"/>
          <w:marRight w:val="0"/>
          <w:marTop w:val="0"/>
          <w:marBottom w:val="0"/>
          <w:divBdr>
            <w:top w:val="none" w:sz="0" w:space="0" w:color="auto"/>
            <w:left w:val="none" w:sz="0" w:space="0" w:color="auto"/>
            <w:bottom w:val="none" w:sz="0" w:space="0" w:color="auto"/>
            <w:right w:val="none" w:sz="0" w:space="0" w:color="auto"/>
          </w:divBdr>
        </w:div>
      </w:divsChild>
    </w:div>
    <w:div w:id="1839811502">
      <w:bodyDiv w:val="1"/>
      <w:marLeft w:val="0"/>
      <w:marRight w:val="0"/>
      <w:marTop w:val="0"/>
      <w:marBottom w:val="0"/>
      <w:divBdr>
        <w:top w:val="none" w:sz="0" w:space="0" w:color="auto"/>
        <w:left w:val="none" w:sz="0" w:space="0" w:color="auto"/>
        <w:bottom w:val="none" w:sz="0" w:space="0" w:color="auto"/>
        <w:right w:val="none" w:sz="0" w:space="0" w:color="auto"/>
      </w:divBdr>
      <w:divsChild>
        <w:div w:id="250049036">
          <w:marLeft w:val="0"/>
          <w:marRight w:val="0"/>
          <w:marTop w:val="0"/>
          <w:marBottom w:val="0"/>
          <w:divBdr>
            <w:top w:val="none" w:sz="0" w:space="0" w:color="auto"/>
            <w:left w:val="none" w:sz="0" w:space="0" w:color="auto"/>
            <w:bottom w:val="none" w:sz="0" w:space="0" w:color="auto"/>
            <w:right w:val="none" w:sz="0" w:space="0" w:color="auto"/>
          </w:divBdr>
          <w:divsChild>
            <w:div w:id="633557789">
              <w:marLeft w:val="0"/>
              <w:marRight w:val="0"/>
              <w:marTop w:val="0"/>
              <w:marBottom w:val="0"/>
              <w:divBdr>
                <w:top w:val="none" w:sz="0" w:space="0" w:color="auto"/>
                <w:left w:val="none" w:sz="0" w:space="0" w:color="auto"/>
                <w:bottom w:val="none" w:sz="0" w:space="0" w:color="auto"/>
                <w:right w:val="none" w:sz="0" w:space="0" w:color="auto"/>
              </w:divBdr>
            </w:div>
            <w:div w:id="792477455">
              <w:marLeft w:val="0"/>
              <w:marRight w:val="0"/>
              <w:marTop w:val="0"/>
              <w:marBottom w:val="0"/>
              <w:divBdr>
                <w:top w:val="none" w:sz="0" w:space="0" w:color="auto"/>
                <w:left w:val="none" w:sz="0" w:space="0" w:color="auto"/>
                <w:bottom w:val="none" w:sz="0" w:space="0" w:color="auto"/>
                <w:right w:val="none" w:sz="0" w:space="0" w:color="auto"/>
              </w:divBdr>
            </w:div>
            <w:div w:id="870995645">
              <w:marLeft w:val="0"/>
              <w:marRight w:val="0"/>
              <w:marTop w:val="0"/>
              <w:marBottom w:val="0"/>
              <w:divBdr>
                <w:top w:val="none" w:sz="0" w:space="0" w:color="auto"/>
                <w:left w:val="none" w:sz="0" w:space="0" w:color="auto"/>
                <w:bottom w:val="none" w:sz="0" w:space="0" w:color="auto"/>
                <w:right w:val="none" w:sz="0" w:space="0" w:color="auto"/>
              </w:divBdr>
            </w:div>
            <w:div w:id="1008094138">
              <w:marLeft w:val="0"/>
              <w:marRight w:val="0"/>
              <w:marTop w:val="0"/>
              <w:marBottom w:val="0"/>
              <w:divBdr>
                <w:top w:val="none" w:sz="0" w:space="0" w:color="auto"/>
                <w:left w:val="none" w:sz="0" w:space="0" w:color="auto"/>
                <w:bottom w:val="none" w:sz="0" w:space="0" w:color="auto"/>
                <w:right w:val="none" w:sz="0" w:space="0" w:color="auto"/>
              </w:divBdr>
            </w:div>
            <w:div w:id="1014381570">
              <w:marLeft w:val="0"/>
              <w:marRight w:val="0"/>
              <w:marTop w:val="0"/>
              <w:marBottom w:val="0"/>
              <w:divBdr>
                <w:top w:val="none" w:sz="0" w:space="0" w:color="auto"/>
                <w:left w:val="none" w:sz="0" w:space="0" w:color="auto"/>
                <w:bottom w:val="none" w:sz="0" w:space="0" w:color="auto"/>
                <w:right w:val="none" w:sz="0" w:space="0" w:color="auto"/>
              </w:divBdr>
            </w:div>
            <w:div w:id="1044330708">
              <w:marLeft w:val="0"/>
              <w:marRight w:val="0"/>
              <w:marTop w:val="0"/>
              <w:marBottom w:val="0"/>
              <w:divBdr>
                <w:top w:val="none" w:sz="0" w:space="0" w:color="auto"/>
                <w:left w:val="none" w:sz="0" w:space="0" w:color="auto"/>
                <w:bottom w:val="none" w:sz="0" w:space="0" w:color="auto"/>
                <w:right w:val="none" w:sz="0" w:space="0" w:color="auto"/>
              </w:divBdr>
            </w:div>
            <w:div w:id="1081831310">
              <w:marLeft w:val="0"/>
              <w:marRight w:val="0"/>
              <w:marTop w:val="0"/>
              <w:marBottom w:val="0"/>
              <w:divBdr>
                <w:top w:val="none" w:sz="0" w:space="0" w:color="auto"/>
                <w:left w:val="none" w:sz="0" w:space="0" w:color="auto"/>
                <w:bottom w:val="none" w:sz="0" w:space="0" w:color="auto"/>
                <w:right w:val="none" w:sz="0" w:space="0" w:color="auto"/>
              </w:divBdr>
            </w:div>
            <w:div w:id="1256356465">
              <w:marLeft w:val="0"/>
              <w:marRight w:val="0"/>
              <w:marTop w:val="0"/>
              <w:marBottom w:val="0"/>
              <w:divBdr>
                <w:top w:val="none" w:sz="0" w:space="0" w:color="auto"/>
                <w:left w:val="none" w:sz="0" w:space="0" w:color="auto"/>
                <w:bottom w:val="none" w:sz="0" w:space="0" w:color="auto"/>
                <w:right w:val="none" w:sz="0" w:space="0" w:color="auto"/>
              </w:divBdr>
            </w:div>
            <w:div w:id="1289627358">
              <w:marLeft w:val="0"/>
              <w:marRight w:val="0"/>
              <w:marTop w:val="0"/>
              <w:marBottom w:val="0"/>
              <w:divBdr>
                <w:top w:val="none" w:sz="0" w:space="0" w:color="auto"/>
                <w:left w:val="none" w:sz="0" w:space="0" w:color="auto"/>
                <w:bottom w:val="none" w:sz="0" w:space="0" w:color="auto"/>
                <w:right w:val="none" w:sz="0" w:space="0" w:color="auto"/>
              </w:divBdr>
            </w:div>
            <w:div w:id="1474566851">
              <w:marLeft w:val="0"/>
              <w:marRight w:val="0"/>
              <w:marTop w:val="0"/>
              <w:marBottom w:val="0"/>
              <w:divBdr>
                <w:top w:val="none" w:sz="0" w:space="0" w:color="auto"/>
                <w:left w:val="none" w:sz="0" w:space="0" w:color="auto"/>
                <w:bottom w:val="none" w:sz="0" w:space="0" w:color="auto"/>
                <w:right w:val="none" w:sz="0" w:space="0" w:color="auto"/>
              </w:divBdr>
            </w:div>
            <w:div w:id="2000112236">
              <w:marLeft w:val="0"/>
              <w:marRight w:val="0"/>
              <w:marTop w:val="0"/>
              <w:marBottom w:val="0"/>
              <w:divBdr>
                <w:top w:val="none" w:sz="0" w:space="0" w:color="auto"/>
                <w:left w:val="none" w:sz="0" w:space="0" w:color="auto"/>
                <w:bottom w:val="none" w:sz="0" w:space="0" w:color="auto"/>
                <w:right w:val="none" w:sz="0" w:space="0" w:color="auto"/>
              </w:divBdr>
            </w:div>
            <w:div w:id="20729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3480">
      <w:bodyDiv w:val="1"/>
      <w:marLeft w:val="0"/>
      <w:marRight w:val="0"/>
      <w:marTop w:val="0"/>
      <w:marBottom w:val="0"/>
      <w:divBdr>
        <w:top w:val="none" w:sz="0" w:space="0" w:color="auto"/>
        <w:left w:val="none" w:sz="0" w:space="0" w:color="auto"/>
        <w:bottom w:val="none" w:sz="0" w:space="0" w:color="auto"/>
        <w:right w:val="none" w:sz="0" w:space="0" w:color="auto"/>
      </w:divBdr>
      <w:divsChild>
        <w:div w:id="344482706">
          <w:marLeft w:val="0"/>
          <w:marRight w:val="0"/>
          <w:marTop w:val="0"/>
          <w:marBottom w:val="0"/>
          <w:divBdr>
            <w:top w:val="none" w:sz="0" w:space="0" w:color="auto"/>
            <w:left w:val="none" w:sz="0" w:space="0" w:color="auto"/>
            <w:bottom w:val="none" w:sz="0" w:space="0" w:color="auto"/>
            <w:right w:val="none" w:sz="0" w:space="0" w:color="auto"/>
          </w:divBdr>
        </w:div>
      </w:divsChild>
    </w:div>
    <w:div w:id="1870142462">
      <w:bodyDiv w:val="1"/>
      <w:marLeft w:val="0"/>
      <w:marRight w:val="0"/>
      <w:marTop w:val="0"/>
      <w:marBottom w:val="0"/>
      <w:divBdr>
        <w:top w:val="none" w:sz="0" w:space="0" w:color="auto"/>
        <w:left w:val="none" w:sz="0" w:space="0" w:color="auto"/>
        <w:bottom w:val="none" w:sz="0" w:space="0" w:color="auto"/>
        <w:right w:val="none" w:sz="0" w:space="0" w:color="auto"/>
      </w:divBdr>
      <w:divsChild>
        <w:div w:id="544563246">
          <w:marLeft w:val="0"/>
          <w:marRight w:val="0"/>
          <w:marTop w:val="0"/>
          <w:marBottom w:val="0"/>
          <w:divBdr>
            <w:top w:val="none" w:sz="0" w:space="0" w:color="auto"/>
            <w:left w:val="none" w:sz="0" w:space="0" w:color="auto"/>
            <w:bottom w:val="none" w:sz="0" w:space="0" w:color="auto"/>
            <w:right w:val="none" w:sz="0" w:space="0" w:color="auto"/>
          </w:divBdr>
        </w:div>
      </w:divsChild>
    </w:div>
    <w:div w:id="2001470392">
      <w:bodyDiv w:val="1"/>
      <w:marLeft w:val="0"/>
      <w:marRight w:val="0"/>
      <w:marTop w:val="0"/>
      <w:marBottom w:val="0"/>
      <w:divBdr>
        <w:top w:val="none" w:sz="0" w:space="0" w:color="auto"/>
        <w:left w:val="none" w:sz="0" w:space="0" w:color="auto"/>
        <w:bottom w:val="none" w:sz="0" w:space="0" w:color="auto"/>
        <w:right w:val="none" w:sz="0" w:space="0" w:color="auto"/>
      </w:divBdr>
      <w:divsChild>
        <w:div w:id="752435134">
          <w:marLeft w:val="0"/>
          <w:marRight w:val="0"/>
          <w:marTop w:val="0"/>
          <w:marBottom w:val="0"/>
          <w:divBdr>
            <w:top w:val="none" w:sz="0" w:space="0" w:color="auto"/>
            <w:left w:val="none" w:sz="0" w:space="0" w:color="auto"/>
            <w:bottom w:val="none" w:sz="0" w:space="0" w:color="auto"/>
            <w:right w:val="none" w:sz="0" w:space="0" w:color="auto"/>
          </w:divBdr>
        </w:div>
      </w:divsChild>
    </w:div>
    <w:div w:id="2006666491">
      <w:bodyDiv w:val="1"/>
      <w:marLeft w:val="0"/>
      <w:marRight w:val="0"/>
      <w:marTop w:val="0"/>
      <w:marBottom w:val="0"/>
      <w:divBdr>
        <w:top w:val="none" w:sz="0" w:space="0" w:color="auto"/>
        <w:left w:val="none" w:sz="0" w:space="0" w:color="auto"/>
        <w:bottom w:val="none" w:sz="0" w:space="0" w:color="auto"/>
        <w:right w:val="none" w:sz="0" w:space="0" w:color="auto"/>
      </w:divBdr>
      <w:divsChild>
        <w:div w:id="1810660337">
          <w:marLeft w:val="0"/>
          <w:marRight w:val="0"/>
          <w:marTop w:val="0"/>
          <w:marBottom w:val="0"/>
          <w:divBdr>
            <w:top w:val="none" w:sz="0" w:space="0" w:color="auto"/>
            <w:left w:val="none" w:sz="0" w:space="0" w:color="auto"/>
            <w:bottom w:val="none" w:sz="0" w:space="0" w:color="auto"/>
            <w:right w:val="none" w:sz="0" w:space="0" w:color="auto"/>
          </w:divBdr>
          <w:divsChild>
            <w:div w:id="1141769776">
              <w:marLeft w:val="0"/>
              <w:marRight w:val="0"/>
              <w:marTop w:val="0"/>
              <w:marBottom w:val="0"/>
              <w:divBdr>
                <w:top w:val="none" w:sz="0" w:space="0" w:color="auto"/>
                <w:left w:val="none" w:sz="0" w:space="0" w:color="auto"/>
                <w:bottom w:val="none" w:sz="0" w:space="0" w:color="auto"/>
                <w:right w:val="none" w:sz="0" w:space="0" w:color="auto"/>
              </w:divBdr>
            </w:div>
            <w:div w:id="1227103066">
              <w:marLeft w:val="0"/>
              <w:marRight w:val="0"/>
              <w:marTop w:val="0"/>
              <w:marBottom w:val="0"/>
              <w:divBdr>
                <w:top w:val="none" w:sz="0" w:space="0" w:color="auto"/>
                <w:left w:val="none" w:sz="0" w:space="0" w:color="auto"/>
                <w:bottom w:val="none" w:sz="0" w:space="0" w:color="auto"/>
                <w:right w:val="none" w:sz="0" w:space="0" w:color="auto"/>
              </w:divBdr>
            </w:div>
            <w:div w:id="1556813767">
              <w:marLeft w:val="0"/>
              <w:marRight w:val="0"/>
              <w:marTop w:val="0"/>
              <w:marBottom w:val="0"/>
              <w:divBdr>
                <w:top w:val="none" w:sz="0" w:space="0" w:color="auto"/>
                <w:left w:val="none" w:sz="0" w:space="0" w:color="auto"/>
                <w:bottom w:val="none" w:sz="0" w:space="0" w:color="auto"/>
                <w:right w:val="none" w:sz="0" w:space="0" w:color="auto"/>
              </w:divBdr>
            </w:div>
            <w:div w:id="158402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3896">
      <w:bodyDiv w:val="1"/>
      <w:marLeft w:val="0"/>
      <w:marRight w:val="0"/>
      <w:marTop w:val="0"/>
      <w:marBottom w:val="0"/>
      <w:divBdr>
        <w:top w:val="none" w:sz="0" w:space="0" w:color="auto"/>
        <w:left w:val="none" w:sz="0" w:space="0" w:color="auto"/>
        <w:bottom w:val="none" w:sz="0" w:space="0" w:color="auto"/>
        <w:right w:val="none" w:sz="0" w:space="0" w:color="auto"/>
      </w:divBdr>
      <w:divsChild>
        <w:div w:id="109205430">
          <w:marLeft w:val="0"/>
          <w:marRight w:val="0"/>
          <w:marTop w:val="0"/>
          <w:marBottom w:val="0"/>
          <w:divBdr>
            <w:top w:val="none" w:sz="0" w:space="0" w:color="auto"/>
            <w:left w:val="none" w:sz="0" w:space="0" w:color="auto"/>
            <w:bottom w:val="none" w:sz="0" w:space="0" w:color="auto"/>
            <w:right w:val="none" w:sz="0" w:space="0" w:color="auto"/>
          </w:divBdr>
          <w:divsChild>
            <w:div w:id="62997362">
              <w:marLeft w:val="0"/>
              <w:marRight w:val="0"/>
              <w:marTop w:val="0"/>
              <w:marBottom w:val="0"/>
              <w:divBdr>
                <w:top w:val="none" w:sz="0" w:space="0" w:color="auto"/>
                <w:left w:val="none" w:sz="0" w:space="0" w:color="auto"/>
                <w:bottom w:val="none" w:sz="0" w:space="0" w:color="auto"/>
                <w:right w:val="none" w:sz="0" w:space="0" w:color="auto"/>
              </w:divBdr>
            </w:div>
            <w:div w:id="469788692">
              <w:marLeft w:val="0"/>
              <w:marRight w:val="0"/>
              <w:marTop w:val="0"/>
              <w:marBottom w:val="0"/>
              <w:divBdr>
                <w:top w:val="none" w:sz="0" w:space="0" w:color="auto"/>
                <w:left w:val="none" w:sz="0" w:space="0" w:color="auto"/>
                <w:bottom w:val="none" w:sz="0" w:space="0" w:color="auto"/>
                <w:right w:val="none" w:sz="0" w:space="0" w:color="auto"/>
              </w:divBdr>
            </w:div>
            <w:div w:id="1286699687">
              <w:marLeft w:val="0"/>
              <w:marRight w:val="0"/>
              <w:marTop w:val="0"/>
              <w:marBottom w:val="0"/>
              <w:divBdr>
                <w:top w:val="none" w:sz="0" w:space="0" w:color="auto"/>
                <w:left w:val="none" w:sz="0" w:space="0" w:color="auto"/>
                <w:bottom w:val="none" w:sz="0" w:space="0" w:color="auto"/>
                <w:right w:val="none" w:sz="0" w:space="0" w:color="auto"/>
              </w:divBdr>
            </w:div>
            <w:div w:id="17416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nison.org.uk/content/uploads/2020/03/Bargaining-for-equality-and-diversity-guide-and-model-policy.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ison.org.uk/equal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unison.org.uk/get-help"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nison.org.uk/equal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DC1E23E226E5D94097C09A1945C0706F" ma:contentTypeVersion="13" ma:contentTypeDescription="Create a new Word Document" ma:contentTypeScope="" ma:versionID="879787f5c5f99b602c77bb9baf14385c">
  <xsd:schema xmlns:xsd="http://www.w3.org/2001/XMLSchema" xmlns:xs="http://www.w3.org/2001/XMLSchema" xmlns:p="http://schemas.microsoft.com/office/2006/metadata/properties" xmlns:ns2="6e86cc80-d06d-4e8f-b8eb-114dcfb506da" xmlns:ns3="f329e110-046c-447b-b92d-a68ef74e1f85" targetNamespace="http://schemas.microsoft.com/office/2006/metadata/properties" ma:root="true" ma:fieldsID="79cdd6161ecfe8499e55534c470485a0" ns2:_="" ns3:_="">
    <xsd:import namespace="6e86cc80-d06d-4e8f-b8eb-114dcfb506da"/>
    <xsd:import namespace="f329e110-046c-447b-b92d-a68ef74e1f85"/>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3:NEC_x0020_Category" minOccurs="0"/>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6cc80-d06d-4e8f-b8eb-114dcfb506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simpleType>
    </xsd:element>
    <xsd:element name="Submitter" ma:index="15" nillable="true" ma:displayName="Submitter" ma:hidden="true" ma:internalName="Submitt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29e110-046c-447b-b92d-a68ef74e1f85" elementFormDefault="qualified">
    <xsd:import namespace="http://schemas.microsoft.com/office/2006/documentManagement/types"/>
    <xsd:import namespace="http://schemas.microsoft.com/office/infopath/2007/PartnerControl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NEC_x0020_Category" ma:index="18" nillable="true" ma:displayName="NEC Category" ma:format="Dropdown" ma:internalName="NEC_x0020_Category">
      <xsd:simpleType>
        <xsd:restriction base="dms:Choice">
          <xsd:enumeration value="D&amp;O"/>
          <xsd:enumeration value="PDCC"/>
          <xsd:enumeration value="GPF"/>
        </xsd:restriction>
      </xsd:simpleType>
    </xsd:element>
    <xsd:element name="Year" ma:index="19" ma:displayName="Year" ma:internalName="Yea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437543-4812-4050-9EDB-7CF498D343E9}">
  <ds:schemaRefs>
    <ds:schemaRef ds:uri="http://schemas.microsoft.com/office/2006/metadata/longProperties"/>
  </ds:schemaRefs>
</ds:datastoreItem>
</file>

<file path=customXml/itemProps2.xml><?xml version="1.0" encoding="utf-8"?>
<ds:datastoreItem xmlns:ds="http://schemas.openxmlformats.org/officeDocument/2006/customXml" ds:itemID="{A84A3B3D-857A-4380-8348-1ECE6FC1D79F}">
  <ds:schemaRefs>
    <ds:schemaRef ds:uri="http://schemas.microsoft.com/office/2006/metadata/customXsn"/>
  </ds:schemaRefs>
</ds:datastoreItem>
</file>

<file path=customXml/itemProps3.xml><?xml version="1.0" encoding="utf-8"?>
<ds:datastoreItem xmlns:ds="http://schemas.openxmlformats.org/officeDocument/2006/customXml" ds:itemID="{762F6239-27B9-41F8-A189-91E36ADEB132}">
  <ds:schemaRefs>
    <ds:schemaRef ds:uri="http://schemas.openxmlformats.org/officeDocument/2006/bibliography"/>
  </ds:schemaRefs>
</ds:datastoreItem>
</file>

<file path=customXml/itemProps4.xml><?xml version="1.0" encoding="utf-8"?>
<ds:datastoreItem xmlns:ds="http://schemas.openxmlformats.org/officeDocument/2006/customXml" ds:itemID="{1DA93BFF-79A5-4ACE-BEEF-6A0D78AC81FE}">
  <ds:schemaRefs>
    <ds:schemaRef ds:uri="http://schemas.microsoft.com/sharepoint/v3/contenttype/forms"/>
  </ds:schemaRefs>
</ds:datastoreItem>
</file>

<file path=customXml/itemProps5.xml><?xml version="1.0" encoding="utf-8"?>
<ds:datastoreItem xmlns:ds="http://schemas.openxmlformats.org/officeDocument/2006/customXml" ds:itemID="{127D8EC5-D8C8-4E97-8735-517C7BD7CF57}">
  <ds:schemaRefs>
    <ds:schemaRef ds:uri="http://schemas.microsoft.com/sharepoint/events"/>
  </ds:schemaRefs>
</ds:datastoreItem>
</file>

<file path=customXml/itemProps6.xml><?xml version="1.0" encoding="utf-8"?>
<ds:datastoreItem xmlns:ds="http://schemas.openxmlformats.org/officeDocument/2006/customXml" ds:itemID="{1BE7D657-EC7E-4056-89B7-B4585839A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f329e110-046c-447b-b92d-a68ef74e1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2513</Words>
  <Characters>14108</Characters>
  <Application>Microsoft Office Word</Application>
  <DocSecurity>4</DocSecurity>
  <Lines>117</Lines>
  <Paragraphs>33</Paragraphs>
  <ScaleCrop>false</ScaleCrop>
  <Company>UNISON</Company>
  <LinksUpToDate>false</LinksUpToDate>
  <CharactersWithSpaces>16588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daviess</dc:creator>
  <cp:keywords/>
  <dc:description/>
  <cp:lastModifiedBy>Pickard, Anne</cp:lastModifiedBy>
  <cp:revision>2</cp:revision>
  <cp:lastPrinted>2009-01-26T22:33:00Z</cp:lastPrinted>
  <dcterms:created xsi:type="dcterms:W3CDTF">2022-01-31T11:46:00Z</dcterms:created>
  <dcterms:modified xsi:type="dcterms:W3CDTF">2022-01-31T11:46:00Z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EC Category">
    <vt:lpwstr/>
  </property>
  <property fmtid="{D5CDD505-2E9C-101B-9397-08002B2CF9AE}" pid="3" name="Year">
    <vt:lpwstr>start up</vt:lpwstr>
  </property>
  <property fmtid="{D5CDD505-2E9C-101B-9397-08002B2CF9AE}" pid="4" name="ContentType">
    <vt:lpwstr>Word Document</vt:lpwstr>
  </property>
  <property fmtid="{D5CDD505-2E9C-101B-9397-08002B2CF9AE}" pid="5" name="_dlc_DocId">
    <vt:lpwstr>WME3PDMH3E3U-1301-14</vt:lpwstr>
  </property>
  <property fmtid="{D5CDD505-2E9C-101B-9397-08002B2CF9AE}" pid="6" name="_dlc_DocIdItemGuid">
    <vt:lpwstr>c605fd48-d63c-4565-a463-8d26c468c3c1</vt:lpwstr>
  </property>
  <property fmtid="{D5CDD505-2E9C-101B-9397-08002B2CF9AE}" pid="7" name="_dlc_DocIdUrl">
    <vt:lpwstr>http://sp.dep.unison.org.uk/MPU/Internal/_layouts/15/DocIdRedir.aspx?ID=WME3PDMH3E3U-1301-14, WME3PDMH3E3U-1301-14</vt:lpwstr>
  </property>
  <property fmtid="{D5CDD505-2E9C-101B-9397-08002B2CF9AE}" pid="8" name="Approved Version">
    <vt:lpwstr/>
  </property>
  <property fmtid="{D5CDD505-2E9C-101B-9397-08002B2CF9AE}" pid="9" name="Approver">
    <vt:lpwstr/>
  </property>
  <property fmtid="{D5CDD505-2E9C-101B-9397-08002B2CF9AE}" pid="10" name="Submitter">
    <vt:lpwstr/>
  </property>
  <property fmtid="{D5CDD505-2E9C-101B-9397-08002B2CF9AE}" pid="11" name="UNISON Source URL">
    <vt:lpwstr/>
  </property>
  <property fmtid="{D5CDD505-2E9C-101B-9397-08002B2CF9AE}" pid="12" name="UNISON Target URL">
    <vt:lpwstr/>
  </property>
  <property fmtid="{D5CDD505-2E9C-101B-9397-08002B2CF9AE}" pid="13" name="display_urn:schemas-microsoft-com:office:office#Editor">
    <vt:lpwstr>Jones, Wavenie</vt:lpwstr>
  </property>
  <property fmtid="{D5CDD505-2E9C-101B-9397-08002B2CF9AE}" pid="14" name="Date Approved">
    <vt:lpwstr/>
  </property>
  <property fmtid="{D5CDD505-2E9C-101B-9397-08002B2CF9AE}" pid="15" name="display_urn:schemas-microsoft-com:office:office#Author">
    <vt:lpwstr>Towle, Carola</vt:lpwstr>
  </property>
  <property fmtid="{D5CDD505-2E9C-101B-9397-08002B2CF9AE}" pid="16" name="Date Submitted">
    <vt:lpwstr/>
  </property>
</Properties>
</file>