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BC" w:rsidRDefault="00A067BC" w:rsidP="00BA4B50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789729" cy="914717"/>
            <wp:effectExtent l="19050" t="0" r="971" b="0"/>
            <wp:docPr id="1" name="Picture 1" descr="C:\Users\carolat\AppData\Local\Microsoft\Windows\Temporary Internet Files\Content.IE5\QFIO1KMF\logocol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at\AppData\Local\Microsoft\Windows\Temporary Internet Files\Content.IE5\QFIO1KMF\logocol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35" cy="91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C89" w:rsidRPr="00A60BFD" w:rsidRDefault="00A60BFD" w:rsidP="00BA4B50">
      <w:pPr>
        <w:rPr>
          <w:b/>
        </w:rPr>
      </w:pPr>
      <w:r w:rsidRPr="00A60BFD">
        <w:rPr>
          <w:b/>
        </w:rPr>
        <w:t>UNISON EQUALITY TEAM:</w:t>
      </w:r>
      <w:r w:rsidR="000D1630">
        <w:rPr>
          <w:b/>
        </w:rPr>
        <w:t xml:space="preserve">  WHAT WE DO</w:t>
      </w:r>
    </w:p>
    <w:p w:rsidR="00DD7550" w:rsidRDefault="00816D52" w:rsidP="00BA4B50">
      <w:pPr>
        <w:rPr>
          <w:b/>
        </w:rPr>
      </w:pPr>
      <w:r w:rsidRPr="00816D52">
        <w:rPr>
          <w:b/>
        </w:rPr>
        <w:t>Overview</w:t>
      </w:r>
    </w:p>
    <w:p w:rsidR="0055717F" w:rsidRPr="006F1470" w:rsidRDefault="00816D52" w:rsidP="00BA4B50">
      <w:pPr>
        <w:pStyle w:val="Body"/>
        <w:spacing w:after="200" w:line="276" w:lineRule="auto"/>
        <w:rPr>
          <w:rFonts w:ascii="Arial" w:hAnsi="Arial" w:cs="Arial"/>
        </w:rPr>
      </w:pPr>
      <w:r w:rsidRPr="001D7339">
        <w:rPr>
          <w:rFonts w:ascii="Arial" w:hAnsi="Arial" w:cs="Arial"/>
        </w:rPr>
        <w:t xml:space="preserve">UNISON equality unit </w:t>
      </w:r>
      <w:r w:rsidR="0055717F" w:rsidRPr="001D7339">
        <w:rPr>
          <w:rFonts w:ascii="Arial" w:hAnsi="Arial" w:cs="Arial"/>
        </w:rPr>
        <w:t>is UNISON’s</w:t>
      </w:r>
      <w:r w:rsidR="0055717F" w:rsidRPr="006F1470">
        <w:rPr>
          <w:rFonts w:ascii="Arial" w:hAnsi="Arial" w:cs="Arial"/>
        </w:rPr>
        <w:t xml:space="preserve"> specialist team that advises </w:t>
      </w:r>
      <w:r w:rsidR="0055717F">
        <w:rPr>
          <w:rFonts w:ascii="Arial" w:hAnsi="Arial" w:cs="Arial"/>
        </w:rPr>
        <w:t>on strategic equality priorities</w:t>
      </w:r>
      <w:r w:rsidR="0055717F" w:rsidRPr="006F1470">
        <w:rPr>
          <w:rFonts w:ascii="Arial" w:hAnsi="Arial" w:cs="Arial"/>
        </w:rPr>
        <w:t>. We work directly with UNISON’s six equality groups</w:t>
      </w:r>
      <w:r w:rsidR="0055717F">
        <w:rPr>
          <w:rFonts w:ascii="Arial" w:hAnsi="Arial" w:cs="Arial"/>
        </w:rPr>
        <w:t>, Black, disabled, LGBT+, women, young and retired members;</w:t>
      </w:r>
      <w:r w:rsidR="0055717F" w:rsidRPr="006F1470">
        <w:rPr>
          <w:rFonts w:ascii="Arial" w:hAnsi="Arial" w:cs="Arial"/>
        </w:rPr>
        <w:t xml:space="preserve"> the NEC and national service groups.  </w:t>
      </w:r>
    </w:p>
    <w:p w:rsidR="0055717F" w:rsidRPr="006F1470" w:rsidRDefault="0055717F" w:rsidP="00BA4B50">
      <w:pPr>
        <w:pStyle w:val="Body"/>
        <w:spacing w:after="200" w:line="276" w:lineRule="auto"/>
        <w:rPr>
          <w:rFonts w:ascii="Arial" w:hAnsi="Arial" w:cs="Arial"/>
        </w:rPr>
      </w:pPr>
      <w:r w:rsidRPr="006F1470">
        <w:rPr>
          <w:rFonts w:ascii="Arial" w:hAnsi="Arial" w:cs="Arial"/>
        </w:rPr>
        <w:t xml:space="preserve">We provide guidance and support to branches and regions, </w:t>
      </w:r>
      <w:r w:rsidR="006F0C65">
        <w:rPr>
          <w:rFonts w:ascii="Arial" w:hAnsi="Arial" w:cs="Arial"/>
        </w:rPr>
        <w:t>assist</w:t>
      </w:r>
      <w:r w:rsidRPr="006F1470">
        <w:rPr>
          <w:rFonts w:ascii="Arial" w:hAnsi="Arial" w:cs="Arial"/>
        </w:rPr>
        <w:t xml:space="preserve">ing them </w:t>
      </w:r>
      <w:r w:rsidR="006F0C65">
        <w:rPr>
          <w:rFonts w:ascii="Arial" w:hAnsi="Arial" w:cs="Arial"/>
        </w:rPr>
        <w:t>in</w:t>
      </w:r>
      <w:r w:rsidRPr="006F1470">
        <w:rPr>
          <w:rFonts w:ascii="Arial" w:hAnsi="Arial" w:cs="Arial"/>
        </w:rPr>
        <w:t xml:space="preserve"> promot</w:t>
      </w:r>
      <w:r w:rsidR="006F0C65">
        <w:rPr>
          <w:rFonts w:ascii="Arial" w:hAnsi="Arial" w:cs="Arial"/>
        </w:rPr>
        <w:t>ing equality and tackling</w:t>
      </w:r>
      <w:r w:rsidRPr="006F1470">
        <w:rPr>
          <w:rFonts w:ascii="Arial" w:hAnsi="Arial" w:cs="Arial"/>
        </w:rPr>
        <w:t xml:space="preserve"> discrimination in their recruitment and organising, bargaining, campaigning and in how this work is carried out.  </w:t>
      </w:r>
    </w:p>
    <w:p w:rsidR="0055717F" w:rsidRPr="006F1470" w:rsidRDefault="0055717F" w:rsidP="00BA4B50">
      <w:pPr>
        <w:pStyle w:val="Body"/>
        <w:spacing w:after="200" w:line="276" w:lineRule="auto"/>
        <w:rPr>
          <w:rFonts w:ascii="Arial" w:hAnsi="Arial" w:cs="Arial"/>
        </w:rPr>
      </w:pPr>
      <w:r w:rsidRPr="006F1470">
        <w:rPr>
          <w:rFonts w:ascii="Arial" w:hAnsi="Arial" w:cs="Arial"/>
        </w:rPr>
        <w:t>We advise the union on meeting its rulebook commitments on equality and anti</w:t>
      </w:r>
      <w:r w:rsidR="009177ED">
        <w:rPr>
          <w:rFonts w:ascii="Arial" w:hAnsi="Arial" w:cs="Arial"/>
        </w:rPr>
        <w:t>-</w:t>
      </w:r>
      <w:r w:rsidRPr="006F1470">
        <w:rPr>
          <w:rFonts w:ascii="Arial" w:hAnsi="Arial" w:cs="Arial"/>
        </w:rPr>
        <w:t>discrimination, including tackling under-representation.</w:t>
      </w:r>
      <w:r>
        <w:rPr>
          <w:rFonts w:ascii="Arial" w:hAnsi="Arial" w:cs="Arial"/>
        </w:rPr>
        <w:t xml:space="preserve">  We support lay democracy, including the national equality conferences and committees set out in the rulebook.</w:t>
      </w:r>
    </w:p>
    <w:p w:rsidR="0055717F" w:rsidRDefault="0055717F" w:rsidP="00BA4B50">
      <w:pPr>
        <w:pStyle w:val="Body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Our work </w:t>
      </w:r>
      <w:r w:rsidR="00621740">
        <w:rPr>
          <w:rFonts w:ascii="Arial" w:hAnsi="Arial" w:cs="Arial"/>
        </w:rPr>
        <w:t>implements</w:t>
      </w:r>
      <w:r>
        <w:rPr>
          <w:rFonts w:ascii="Arial" w:hAnsi="Arial" w:cs="Arial"/>
        </w:rPr>
        <w:t xml:space="preserve"> UNISON objectives and priorities and </w:t>
      </w:r>
      <w:r w:rsidR="00621740">
        <w:rPr>
          <w:rFonts w:ascii="Arial" w:hAnsi="Arial" w:cs="Arial"/>
        </w:rPr>
        <w:t xml:space="preserve">takes forward </w:t>
      </w:r>
      <w:r>
        <w:rPr>
          <w:rFonts w:ascii="Arial" w:hAnsi="Arial" w:cs="Arial"/>
        </w:rPr>
        <w:t>decisions of national delegate conference and the conferences of UNISON’s six equality groups.</w:t>
      </w:r>
      <w:r w:rsidR="006F0C65">
        <w:rPr>
          <w:rFonts w:ascii="Arial" w:hAnsi="Arial" w:cs="Arial"/>
        </w:rPr>
        <w:t xml:space="preserve">  </w:t>
      </w:r>
    </w:p>
    <w:p w:rsidR="001204CD" w:rsidRDefault="001204CD" w:rsidP="00BA4B50">
      <w:pPr>
        <w:pStyle w:val="Body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So what do we actually do?</w:t>
      </w:r>
    </w:p>
    <w:p w:rsidR="006F0C65" w:rsidRPr="006F0C65" w:rsidRDefault="006F0C65" w:rsidP="00BA4B50">
      <w:pPr>
        <w:pStyle w:val="Body"/>
        <w:spacing w:after="200" w:line="276" w:lineRule="auto"/>
        <w:rPr>
          <w:rFonts w:ascii="Arial" w:hAnsi="Arial" w:cs="Arial"/>
          <w:b/>
        </w:rPr>
      </w:pPr>
      <w:r w:rsidRPr="006F0C65">
        <w:rPr>
          <w:rFonts w:ascii="Arial" w:hAnsi="Arial" w:cs="Arial"/>
          <w:b/>
        </w:rPr>
        <w:t>Recruiting and organising</w:t>
      </w:r>
    </w:p>
    <w:p w:rsidR="005A1241" w:rsidRDefault="005A1241" w:rsidP="00BA4B50">
      <w:r>
        <w:t>UNISON’s equality profile attract</w:t>
      </w:r>
      <w:r w:rsidR="00621740">
        <w:t>s</w:t>
      </w:r>
      <w:r>
        <w:t xml:space="preserve"> workers into membership. Our team directly supports recruitment by:</w:t>
      </w:r>
    </w:p>
    <w:p w:rsidR="00816D52" w:rsidRDefault="00BC0FEA" w:rsidP="00BA4B50">
      <w:pPr>
        <w:pStyle w:val="ListParagraph"/>
        <w:numPr>
          <w:ilvl w:val="0"/>
          <w:numId w:val="7"/>
        </w:numPr>
      </w:pPr>
      <w:r>
        <w:t>C</w:t>
      </w:r>
      <w:r w:rsidR="005A1241">
        <w:t>o-ordinating recruiting teams at scores of prides, carnivals, festivals and melas across the UK, working with regional and branch self-organised groups</w:t>
      </w:r>
    </w:p>
    <w:p w:rsidR="005A1241" w:rsidRDefault="00BC0FEA" w:rsidP="00BA4B50">
      <w:pPr>
        <w:pStyle w:val="ListParagraph"/>
        <w:numPr>
          <w:ilvl w:val="0"/>
          <w:numId w:val="7"/>
        </w:numPr>
      </w:pPr>
      <w:r>
        <w:t>P</w:t>
      </w:r>
      <w:r w:rsidR="005A1241">
        <w:t>roviding targeted recruitment materials aimed at underrepresented groups of members</w:t>
      </w:r>
      <w:r w:rsidR="00496D62">
        <w:t xml:space="preserve">, and guides </w:t>
      </w:r>
      <w:r w:rsidR="00857285">
        <w:t>o</w:t>
      </w:r>
      <w:r w:rsidR="00621740">
        <w:t>n</w:t>
      </w:r>
      <w:r w:rsidR="00496D62">
        <w:t xml:space="preserve"> how to use these for workplace events during eg Black History Month, Disability History Month, LGBT+ History Month</w:t>
      </w:r>
      <w:r>
        <w:t xml:space="preserve">, </w:t>
      </w:r>
      <w:r w:rsidR="00857285">
        <w:t xml:space="preserve">Young Workers Month, </w:t>
      </w:r>
      <w:r>
        <w:t>International Women’s Day, World Menopause Day, Equal Pay Day etc</w:t>
      </w:r>
    </w:p>
    <w:p w:rsidR="005A1241" w:rsidRDefault="005A1241" w:rsidP="00BA4B50">
      <w:pPr>
        <w:pStyle w:val="ListParagraph"/>
        <w:numPr>
          <w:ilvl w:val="0"/>
          <w:numId w:val="7"/>
        </w:numPr>
      </w:pPr>
      <w:r>
        <w:t xml:space="preserve">Training members of </w:t>
      </w:r>
      <w:r w:rsidR="00621740">
        <w:t>the</w:t>
      </w:r>
      <w:r>
        <w:t xml:space="preserve"> equality groups in active recruiting</w:t>
      </w:r>
      <w:r w:rsidR="0075579F">
        <w:t>, providing sample recruitment scripts</w:t>
      </w:r>
    </w:p>
    <w:p w:rsidR="005A1241" w:rsidRDefault="005A1241" w:rsidP="00BA4B50">
      <w:pPr>
        <w:pStyle w:val="ListParagraph"/>
        <w:numPr>
          <w:ilvl w:val="0"/>
          <w:numId w:val="7"/>
        </w:numPr>
      </w:pPr>
      <w:r>
        <w:t>Specific initiatives such as the year of the young worker</w:t>
      </w:r>
      <w:r w:rsidRPr="00857285">
        <w:t xml:space="preserve">, which has </w:t>
      </w:r>
      <w:r w:rsidR="00857285" w:rsidRPr="00857285">
        <w:t>led to increased recruitment of young members and a focus on developing young activists</w:t>
      </w:r>
    </w:p>
    <w:p w:rsidR="006C2A16" w:rsidRPr="00857285" w:rsidRDefault="006C2A16" w:rsidP="00BA4B50">
      <w:pPr>
        <w:pStyle w:val="ListParagraph"/>
        <w:numPr>
          <w:ilvl w:val="0"/>
          <w:numId w:val="7"/>
        </w:numPr>
      </w:pPr>
      <w:r>
        <w:t>Initiatives such as the new young Black members recruitment video ‘Why I joined UNISON’, promoted on social media</w:t>
      </w:r>
    </w:p>
    <w:p w:rsidR="005A1241" w:rsidRPr="00CE54D3" w:rsidRDefault="005A1241" w:rsidP="00BA4B50">
      <w:pPr>
        <w:pStyle w:val="ListParagraph"/>
        <w:numPr>
          <w:ilvl w:val="0"/>
          <w:numId w:val="7"/>
        </w:numPr>
      </w:pPr>
      <w:r w:rsidRPr="00CE54D3">
        <w:t>Publicising recruitment awards such as the LGBT+ awards, young Black member</w:t>
      </w:r>
      <w:r w:rsidR="002B5955" w:rsidRPr="00CE54D3">
        <w:t>s</w:t>
      </w:r>
      <w:r w:rsidRPr="00CE54D3">
        <w:t xml:space="preserve"> award, </w:t>
      </w:r>
      <w:r w:rsidR="00CE54D3" w:rsidRPr="00CE54D3">
        <w:t>Nelson Mandela award</w:t>
      </w:r>
    </w:p>
    <w:p w:rsidR="00712EB0" w:rsidRDefault="00B40FA0" w:rsidP="00BA4B50">
      <w:r>
        <w:t>We s</w:t>
      </w:r>
      <w:r w:rsidR="00712EB0">
        <w:t xml:space="preserve">upport branch </w:t>
      </w:r>
      <w:r>
        <w:t xml:space="preserve">equality </w:t>
      </w:r>
      <w:r w:rsidR="00712EB0">
        <w:t>organising</w:t>
      </w:r>
      <w:r>
        <w:t>.  For example we:</w:t>
      </w:r>
    </w:p>
    <w:p w:rsidR="00B40FA0" w:rsidRPr="002B5955" w:rsidRDefault="00B40FA0" w:rsidP="00BA4B50">
      <w:pPr>
        <w:pStyle w:val="ListParagraph"/>
        <w:numPr>
          <w:ilvl w:val="0"/>
          <w:numId w:val="9"/>
        </w:numPr>
      </w:pPr>
      <w:r>
        <w:lastRenderedPageBreak/>
        <w:t xml:space="preserve">Provide guidance on self-organisation and young members’ organisation, including how to set up </w:t>
      </w:r>
      <w:r w:rsidRPr="00CE54D3">
        <w:t xml:space="preserve">branch groups, </w:t>
      </w:r>
      <w:r w:rsidR="00CE54D3" w:rsidRPr="00CE54D3">
        <w:t>and 10 good reasons why every branch should have self-organised groups</w:t>
      </w:r>
    </w:p>
    <w:p w:rsidR="002B5955" w:rsidRPr="002B5955" w:rsidRDefault="002B5955" w:rsidP="00BA4B50">
      <w:pPr>
        <w:pStyle w:val="ListParagraph"/>
        <w:numPr>
          <w:ilvl w:val="0"/>
          <w:numId w:val="9"/>
        </w:numPr>
      </w:pPr>
      <w:r w:rsidRPr="002B5955">
        <w:t xml:space="preserve">Produce </w:t>
      </w:r>
      <w:r>
        <w:t>regular e-bulletins and newsletters to encourage branch equality organising and campaigning, with examples of branch best practice</w:t>
      </w:r>
    </w:p>
    <w:p w:rsidR="002A05AF" w:rsidRDefault="002A05AF" w:rsidP="00BA4B50">
      <w:pPr>
        <w:pStyle w:val="ListParagraph"/>
        <w:numPr>
          <w:ilvl w:val="0"/>
          <w:numId w:val="9"/>
        </w:numPr>
      </w:pPr>
      <w:r w:rsidRPr="002A05AF">
        <w:t>Hold annual training for branch SOG officers, trainin</w:t>
      </w:r>
      <w:r w:rsidR="0095292D">
        <w:t>g scores of activists each year</w:t>
      </w:r>
    </w:p>
    <w:p w:rsidR="00496D62" w:rsidRDefault="00496D62" w:rsidP="00BA4B50">
      <w:pPr>
        <w:pStyle w:val="ListParagraph"/>
        <w:numPr>
          <w:ilvl w:val="0"/>
          <w:numId w:val="9"/>
        </w:numPr>
      </w:pPr>
      <w:r>
        <w:t>Have drop in sessions and workshops on br</w:t>
      </w:r>
      <w:r w:rsidR="008D5836">
        <w:t xml:space="preserve">anch organising at national SOG </w:t>
      </w:r>
      <w:r w:rsidR="00155FEE">
        <w:t xml:space="preserve">and young members </w:t>
      </w:r>
      <w:r>
        <w:t>conferences</w:t>
      </w:r>
    </w:p>
    <w:p w:rsidR="0095292D" w:rsidRPr="002A05AF" w:rsidRDefault="0095292D" w:rsidP="00BA4B50">
      <w:pPr>
        <w:pStyle w:val="ListParagraph"/>
        <w:numPr>
          <w:ilvl w:val="0"/>
          <w:numId w:val="9"/>
        </w:numPr>
      </w:pPr>
      <w:r>
        <w:t xml:space="preserve">Are </w:t>
      </w:r>
      <w:r w:rsidR="00D768E9">
        <w:t xml:space="preserve">mapping young members and </w:t>
      </w:r>
      <w:r>
        <w:t xml:space="preserve">developing </w:t>
      </w:r>
      <w:r w:rsidR="00D768E9">
        <w:t xml:space="preserve">young members </w:t>
      </w:r>
      <w:r>
        <w:t>mentoring schemes, with a particular focus on young Black members</w:t>
      </w:r>
    </w:p>
    <w:p w:rsidR="0075579F" w:rsidRDefault="0075579F" w:rsidP="00BA4B50">
      <w:pPr>
        <w:pStyle w:val="ListParagraph"/>
        <w:numPr>
          <w:ilvl w:val="0"/>
          <w:numId w:val="9"/>
        </w:numPr>
      </w:pPr>
      <w:r>
        <w:t>Have guidance for reps on representing trans members</w:t>
      </w:r>
      <w:r w:rsidR="002B5955">
        <w:t xml:space="preserve">, </w:t>
      </w:r>
      <w:r>
        <w:t>deaf members</w:t>
      </w:r>
      <w:r w:rsidR="002B5955">
        <w:t xml:space="preserve"> and disabled members</w:t>
      </w:r>
    </w:p>
    <w:p w:rsidR="00D01CE9" w:rsidRDefault="00D01CE9" w:rsidP="00BA4B50">
      <w:pPr>
        <w:pStyle w:val="ListParagraph"/>
        <w:numPr>
          <w:ilvl w:val="0"/>
          <w:numId w:val="9"/>
        </w:numPr>
      </w:pPr>
      <w:r>
        <w:t>Facilitate communication and promote best practice among regional self-organised, young and retired members groups, by organising regular meetings of regional equality contact officers and regional lay member contacts</w:t>
      </w:r>
      <w:r w:rsidR="002B5955">
        <w:t xml:space="preserve">, regular electronic </w:t>
      </w:r>
      <w:r w:rsidR="00155FEE">
        <w:t>communication</w:t>
      </w:r>
      <w:r>
        <w:t xml:space="preserve"> and dedicated resources </w:t>
      </w:r>
    </w:p>
    <w:p w:rsidR="00FA6B77" w:rsidRDefault="00FA6B77" w:rsidP="00BA4B50">
      <w:pPr>
        <w:rPr>
          <w:b/>
        </w:rPr>
      </w:pPr>
      <w:r>
        <w:rPr>
          <w:b/>
        </w:rPr>
        <w:t>Supporting bargaining and workplace rights</w:t>
      </w:r>
    </w:p>
    <w:p w:rsidR="005A1241" w:rsidRDefault="005A1241" w:rsidP="00BA4B50">
      <w:r>
        <w:t xml:space="preserve">We </w:t>
      </w:r>
      <w:r w:rsidR="0043090D">
        <w:t>identify and publicise</w:t>
      </w:r>
      <w:r>
        <w:t xml:space="preserve"> members</w:t>
      </w:r>
      <w:r w:rsidR="0075579F">
        <w:t>’</w:t>
      </w:r>
      <w:r>
        <w:t xml:space="preserve"> experiences at work, particularly members facing disadvantage.  For example:</w:t>
      </w:r>
    </w:p>
    <w:p w:rsidR="00B40FA0" w:rsidRDefault="00B40FA0" w:rsidP="00BA4B50">
      <w:pPr>
        <w:pStyle w:val="ListParagraph"/>
        <w:numPr>
          <w:ilvl w:val="0"/>
          <w:numId w:val="8"/>
        </w:numPr>
      </w:pPr>
      <w:r>
        <w:t xml:space="preserve">Annual members equality survey, collecting information on experiences of workplace discrimination, participation in UNISON, </w:t>
      </w:r>
      <w:r w:rsidR="0075579F" w:rsidRPr="0043090D">
        <w:t xml:space="preserve">and </w:t>
      </w:r>
      <w:r w:rsidR="0043090D" w:rsidRPr="0043090D">
        <w:t>changing material circumstances</w:t>
      </w:r>
    </w:p>
    <w:p w:rsidR="00F61558" w:rsidRPr="00B40FA0" w:rsidRDefault="00F61558" w:rsidP="00BA4B50">
      <w:pPr>
        <w:pStyle w:val="ListParagraph"/>
        <w:numPr>
          <w:ilvl w:val="0"/>
          <w:numId w:val="8"/>
        </w:numPr>
      </w:pPr>
      <w:r>
        <w:t>Joint UNISON/Nursing Times survey of sexual harassment of nursing staff June 2021</w:t>
      </w:r>
    </w:p>
    <w:p w:rsidR="00174A63" w:rsidRDefault="00F61558" w:rsidP="00174A63">
      <w:pPr>
        <w:pStyle w:val="ListParagraph"/>
        <w:numPr>
          <w:ilvl w:val="0"/>
          <w:numId w:val="8"/>
        </w:numPr>
      </w:pPr>
      <w:r>
        <w:t>Women’s survey February 2021</w:t>
      </w:r>
    </w:p>
    <w:p w:rsidR="00932FBC" w:rsidRDefault="00932FBC" w:rsidP="00174A63">
      <w:pPr>
        <w:pStyle w:val="ListParagraph"/>
        <w:numPr>
          <w:ilvl w:val="0"/>
          <w:numId w:val="8"/>
        </w:numPr>
      </w:pPr>
      <w:r>
        <w:t>Survey of Black members July 2020</w:t>
      </w:r>
    </w:p>
    <w:p w:rsidR="00B36521" w:rsidRDefault="00B36521" w:rsidP="00174A63">
      <w:pPr>
        <w:pStyle w:val="ListParagraph"/>
        <w:numPr>
          <w:ilvl w:val="0"/>
          <w:numId w:val="8"/>
        </w:numPr>
      </w:pPr>
      <w:r>
        <w:t>Let’s be Reasonable: Disability Equality in the workplace survey November 2019</w:t>
      </w:r>
    </w:p>
    <w:p w:rsidR="00584B71" w:rsidRDefault="00B36521" w:rsidP="00BA4B50">
      <w:r>
        <w:t>Based on the experiences highlighted by our surveys</w:t>
      </w:r>
      <w:r w:rsidR="00B40FA0">
        <w:t>, o</w:t>
      </w:r>
      <w:r w:rsidR="00FA6B77">
        <w:t>ur team produces accessible equality bargaining guides for branches, with checklists and model policies.</w:t>
      </w:r>
      <w:r w:rsidR="00584B71">
        <w:t xml:space="preserve">  For example</w:t>
      </w:r>
      <w:r w:rsidR="0043090D">
        <w:t xml:space="preserve">, topics </w:t>
      </w:r>
      <w:r w:rsidR="00622F56">
        <w:t>based on members</w:t>
      </w:r>
      <w:r w:rsidR="00896875">
        <w:t>’</w:t>
      </w:r>
      <w:r w:rsidR="00622F56">
        <w:t xml:space="preserve"> experiences during the pandemic include:</w:t>
      </w:r>
    </w:p>
    <w:p w:rsidR="00622F56" w:rsidRDefault="00622F56" w:rsidP="00622F56">
      <w:pPr>
        <w:pStyle w:val="ListParagraph"/>
        <w:numPr>
          <w:ilvl w:val="0"/>
          <w:numId w:val="14"/>
        </w:numPr>
      </w:pPr>
      <w:r>
        <w:t>Bargaining to support those who were previously shielding</w:t>
      </w:r>
    </w:p>
    <w:p w:rsidR="00622F56" w:rsidRDefault="00622F56" w:rsidP="00622F56">
      <w:pPr>
        <w:pStyle w:val="ListParagraph"/>
        <w:numPr>
          <w:ilvl w:val="0"/>
          <w:numId w:val="14"/>
        </w:numPr>
      </w:pPr>
      <w:r>
        <w:t>Bargaining to support those with long-Covid or post Covid</w:t>
      </w:r>
      <w:r w:rsidR="00896875">
        <w:t>-19 syndrome</w:t>
      </w:r>
    </w:p>
    <w:p w:rsidR="00896875" w:rsidRDefault="00896875" w:rsidP="00622F56">
      <w:pPr>
        <w:pStyle w:val="ListParagraph"/>
        <w:numPr>
          <w:ilvl w:val="0"/>
          <w:numId w:val="14"/>
        </w:numPr>
      </w:pPr>
      <w:r>
        <w:t>Risk Assessment for Black and Vulnerable Workers</w:t>
      </w:r>
    </w:p>
    <w:p w:rsidR="00896875" w:rsidRDefault="00896875" w:rsidP="00622F56">
      <w:pPr>
        <w:pStyle w:val="ListParagraph"/>
        <w:numPr>
          <w:ilvl w:val="0"/>
          <w:numId w:val="14"/>
        </w:numPr>
      </w:pPr>
      <w:r>
        <w:t>Covid-19 know your rights: Guidance for Black members</w:t>
      </w:r>
    </w:p>
    <w:p w:rsidR="00896875" w:rsidRDefault="00896875" w:rsidP="00622F56">
      <w:pPr>
        <w:pStyle w:val="ListParagraph"/>
        <w:numPr>
          <w:ilvl w:val="0"/>
          <w:numId w:val="14"/>
        </w:numPr>
      </w:pPr>
      <w:r>
        <w:t>Covid-19 know your rights: Guidance for disabled members and members with underlying health conditions</w:t>
      </w:r>
    </w:p>
    <w:p w:rsidR="00896875" w:rsidRDefault="00896875" w:rsidP="00622F56">
      <w:pPr>
        <w:pStyle w:val="ListParagraph"/>
        <w:numPr>
          <w:ilvl w:val="0"/>
          <w:numId w:val="14"/>
        </w:numPr>
      </w:pPr>
      <w:r>
        <w:t>Pregnant workers and Covid-19</w:t>
      </w:r>
    </w:p>
    <w:p w:rsidR="00FA6B77" w:rsidRDefault="00584B71" w:rsidP="00BA4B50">
      <w:r>
        <w:t>All</w:t>
      </w:r>
      <w:r w:rsidR="002B2109">
        <w:t xml:space="preserve"> </w:t>
      </w:r>
      <w:r w:rsidR="00D461DC">
        <w:t xml:space="preserve">are </w:t>
      </w:r>
      <w:r w:rsidR="002B2109">
        <w:t>download</w:t>
      </w:r>
      <w:r>
        <w:t>able</w:t>
      </w:r>
      <w:r w:rsidR="002B2109">
        <w:t xml:space="preserve"> from the UNISON website.</w:t>
      </w:r>
    </w:p>
    <w:p w:rsidR="00584B71" w:rsidRDefault="00D768E9" w:rsidP="00BA4B50">
      <w:r>
        <w:t xml:space="preserve">We are part of the bargaining and equality directorate and work closely with service groups.  In collaboration </w:t>
      </w:r>
      <w:r w:rsidR="0080013D">
        <w:t>with service groups, our</w:t>
      </w:r>
      <w:r w:rsidR="002B2109">
        <w:t xml:space="preserve"> team provide</w:t>
      </w:r>
      <w:r w:rsidR="0080013D">
        <w:t>s</w:t>
      </w:r>
      <w:r w:rsidR="002B2109">
        <w:t xml:space="preserve"> direct advice to branches negotiating new or improved equality policies.  </w:t>
      </w:r>
      <w:r w:rsidR="00584B71">
        <w:t>For example</w:t>
      </w:r>
      <w:r w:rsidR="005A76A2">
        <w:t>, we are working with</w:t>
      </w:r>
      <w:r w:rsidR="00584B71">
        <w:t>:</w:t>
      </w:r>
    </w:p>
    <w:p w:rsidR="00584B71" w:rsidRDefault="00BC0FEA" w:rsidP="00BA4B50">
      <w:pPr>
        <w:pStyle w:val="ListParagraph"/>
        <w:numPr>
          <w:ilvl w:val="0"/>
          <w:numId w:val="2"/>
        </w:numPr>
      </w:pPr>
      <w:r>
        <w:t>T</w:t>
      </w:r>
      <w:r w:rsidR="00584B71">
        <w:t xml:space="preserve">railblazer branches </w:t>
      </w:r>
      <w:r>
        <w:t xml:space="preserve">in local government and </w:t>
      </w:r>
      <w:r w:rsidR="006C2A16">
        <w:t>higher education</w:t>
      </w:r>
      <w:r>
        <w:t xml:space="preserve"> (and exploring possibilities in other </w:t>
      </w:r>
      <w:r w:rsidR="0043090D">
        <w:t>sectors)</w:t>
      </w:r>
      <w:r>
        <w:t xml:space="preserve"> </w:t>
      </w:r>
      <w:r w:rsidR="005A76A2">
        <w:t>developing action plans to tackle the gender pay gap</w:t>
      </w:r>
    </w:p>
    <w:p w:rsidR="002B2109" w:rsidRDefault="00E9091C" w:rsidP="00BA4B50">
      <w:pPr>
        <w:pStyle w:val="ListParagraph"/>
        <w:numPr>
          <w:ilvl w:val="0"/>
          <w:numId w:val="2"/>
        </w:numPr>
      </w:pPr>
      <w:r>
        <w:lastRenderedPageBreak/>
        <w:t xml:space="preserve">Local government and police and justice </w:t>
      </w:r>
      <w:r w:rsidR="00584B71">
        <w:t xml:space="preserve">branches </w:t>
      </w:r>
      <w:r w:rsidR="00D768E9">
        <w:t>negotiating new or improved</w:t>
      </w:r>
      <w:r w:rsidR="00584B71">
        <w:t xml:space="preserve"> transgender equality policies</w:t>
      </w:r>
    </w:p>
    <w:p w:rsidR="005A76A2" w:rsidRDefault="0043090D" w:rsidP="00BA4B50">
      <w:pPr>
        <w:pStyle w:val="ListParagraph"/>
        <w:numPr>
          <w:ilvl w:val="0"/>
          <w:numId w:val="2"/>
        </w:numPr>
      </w:pPr>
      <w:r>
        <w:t>Energy</w:t>
      </w:r>
      <w:r w:rsidR="005A76A2">
        <w:t xml:space="preserve"> branches </w:t>
      </w:r>
      <w:r w:rsidR="00047BB0">
        <w:t xml:space="preserve">negotiating new </w:t>
      </w:r>
      <w:r w:rsidR="00D768E9">
        <w:t>or</w:t>
      </w:r>
      <w:r w:rsidR="00047BB0">
        <w:t xml:space="preserve"> improved disability leave policies</w:t>
      </w:r>
    </w:p>
    <w:p w:rsidR="0043090D" w:rsidRDefault="0043090D" w:rsidP="00BA4B50">
      <w:pPr>
        <w:pStyle w:val="ListParagraph"/>
        <w:numPr>
          <w:ilvl w:val="0"/>
          <w:numId w:val="2"/>
        </w:numPr>
      </w:pPr>
      <w:r>
        <w:t>Private contractors using Disability Confident to negotiate improved disability equality policies</w:t>
      </w:r>
    </w:p>
    <w:p w:rsidR="00047BB0" w:rsidRDefault="00047BB0" w:rsidP="00BA4B50">
      <w:pPr>
        <w:pStyle w:val="ListParagraph"/>
        <w:numPr>
          <w:ilvl w:val="0"/>
          <w:numId w:val="2"/>
        </w:numPr>
      </w:pPr>
      <w:r>
        <w:t>Health branches identifying and tackling race discrimination</w:t>
      </w:r>
      <w:r w:rsidR="00E9091C">
        <w:t xml:space="preserve"> through the </w:t>
      </w:r>
      <w:r w:rsidR="00BA4B50">
        <w:t xml:space="preserve">health group’s </w:t>
      </w:r>
      <w:r w:rsidR="00E9091C">
        <w:t>Race for Equality campaign</w:t>
      </w:r>
    </w:p>
    <w:p w:rsidR="006C2A16" w:rsidRDefault="006C2A16" w:rsidP="00BA4B50">
      <w:pPr>
        <w:pStyle w:val="ListParagraph"/>
        <w:numPr>
          <w:ilvl w:val="0"/>
          <w:numId w:val="2"/>
        </w:numPr>
      </w:pPr>
      <w:r>
        <w:t>Higher education branches on challenging racism in the workplace</w:t>
      </w:r>
    </w:p>
    <w:p w:rsidR="0080013D" w:rsidRDefault="0080013D" w:rsidP="00BA4B50">
      <w:r>
        <w:t>We also work with national employers and leaders, for example:</w:t>
      </w:r>
    </w:p>
    <w:p w:rsidR="0080013D" w:rsidRDefault="0080013D" w:rsidP="00BA4B50">
      <w:pPr>
        <w:pStyle w:val="ListParagraph"/>
        <w:numPr>
          <w:ilvl w:val="0"/>
          <w:numId w:val="2"/>
        </w:numPr>
      </w:pPr>
      <w:r>
        <w:t>With NHS England to develop the new Workplace Disability Equality Standard</w:t>
      </w:r>
      <w:r w:rsidR="0043090D">
        <w:t>, which we are following up work on using the WDES with individual branches</w:t>
      </w:r>
    </w:p>
    <w:p w:rsidR="00A86A91" w:rsidRPr="00A86A91" w:rsidRDefault="0080013D" w:rsidP="00BA4B50">
      <w:pPr>
        <w:pStyle w:val="ListParagraph"/>
        <w:numPr>
          <w:ilvl w:val="0"/>
          <w:numId w:val="2"/>
        </w:numPr>
        <w:rPr>
          <w:color w:val="000000"/>
        </w:rPr>
      </w:pPr>
      <w:r w:rsidRPr="00A86A91">
        <w:t xml:space="preserve">With the National Association of Head Teachers </w:t>
      </w:r>
      <w:r w:rsidR="00A86A91" w:rsidRPr="00A86A91">
        <w:t>on their first guide to s</w:t>
      </w:r>
      <w:r w:rsidR="00A86A91" w:rsidRPr="00A86A91">
        <w:rPr>
          <w:color w:val="000000"/>
        </w:rPr>
        <w:t>upporting LGB+ and trans staff</w:t>
      </w:r>
    </w:p>
    <w:p w:rsidR="0080013D" w:rsidRDefault="00A86A91" w:rsidP="00BA4B50">
      <w:pPr>
        <w:pStyle w:val="ListParagraph"/>
        <w:numPr>
          <w:ilvl w:val="0"/>
          <w:numId w:val="2"/>
        </w:numPr>
      </w:pPr>
      <w:r>
        <w:t>With NHS Employers on a new workplace menopause policy</w:t>
      </w:r>
    </w:p>
    <w:p w:rsidR="008D5836" w:rsidRDefault="008D5836" w:rsidP="00BA4B50">
      <w:pPr>
        <w:pStyle w:val="ListParagraph"/>
        <w:numPr>
          <w:ilvl w:val="0"/>
          <w:numId w:val="2"/>
        </w:numPr>
      </w:pPr>
      <w:r w:rsidRPr="008D5836">
        <w:t>Discussions on ethnic pay gap</w:t>
      </w:r>
      <w:r>
        <w:t xml:space="preserve"> and racial harassment</w:t>
      </w:r>
      <w:r w:rsidRPr="008D5836">
        <w:t xml:space="preserve"> with </w:t>
      </w:r>
      <w:r w:rsidR="006C2A16">
        <w:t>higher education</w:t>
      </w:r>
      <w:r w:rsidRPr="008D5836">
        <w:t xml:space="preserve"> employers </w:t>
      </w:r>
    </w:p>
    <w:p w:rsidR="006C2A16" w:rsidRDefault="006C2A16" w:rsidP="006C2A16">
      <w:pPr>
        <w:pStyle w:val="ListParagraph"/>
        <w:ind w:left="360"/>
      </w:pPr>
    </w:p>
    <w:p w:rsidR="006C2A16" w:rsidRPr="008D5836" w:rsidRDefault="00896875" w:rsidP="006C2A16">
      <w:pPr>
        <w:pStyle w:val="ListParagraph"/>
        <w:ind w:left="0"/>
      </w:pPr>
      <w:r>
        <w:t>In 2021</w:t>
      </w:r>
      <w:r w:rsidR="006C2A16">
        <w:t xml:space="preserve">, we have a particular focus on </w:t>
      </w:r>
      <w:r>
        <w:t>working from home and flexibility, sickness absence and mental health.</w:t>
      </w:r>
    </w:p>
    <w:p w:rsidR="00FA6B77" w:rsidRDefault="00FA6B77" w:rsidP="00BA4B50">
      <w:pPr>
        <w:rPr>
          <w:b/>
        </w:rPr>
      </w:pPr>
      <w:r>
        <w:rPr>
          <w:b/>
        </w:rPr>
        <w:t>Defending services</w:t>
      </w:r>
      <w:r w:rsidR="008D5836">
        <w:rPr>
          <w:b/>
        </w:rPr>
        <w:t xml:space="preserve"> and challenging austerity</w:t>
      </w:r>
    </w:p>
    <w:p w:rsidR="00502F67" w:rsidRDefault="00502F67" w:rsidP="00BA4B50">
      <w:r>
        <w:t xml:space="preserve">We provide equality intelligence to UNISON </w:t>
      </w:r>
      <w:r w:rsidR="008602ED">
        <w:t>campaigns to</w:t>
      </w:r>
      <w:r>
        <w:t xml:space="preserve"> </w:t>
      </w:r>
      <w:r w:rsidR="00167CA3">
        <w:t>support quality public services and challenge austerity programmes</w:t>
      </w:r>
    </w:p>
    <w:p w:rsidR="00A86A91" w:rsidRDefault="00A86A91" w:rsidP="00BA4B50">
      <w:r w:rsidRPr="00A86A91">
        <w:t>For example:</w:t>
      </w:r>
    </w:p>
    <w:p w:rsidR="00167CA3" w:rsidRDefault="00167CA3" w:rsidP="00BA4B50">
      <w:pPr>
        <w:pStyle w:val="ListParagraph"/>
        <w:numPr>
          <w:ilvl w:val="0"/>
          <w:numId w:val="5"/>
        </w:numPr>
      </w:pPr>
      <w:r>
        <w:t>Identifying the experi</w:t>
      </w:r>
      <w:r w:rsidR="008602ED">
        <w:t xml:space="preserve">ences of disabled members from </w:t>
      </w:r>
      <w:r>
        <w:t>welfare cuts</w:t>
      </w:r>
      <w:r w:rsidR="0075579F">
        <w:t>, including cuts to in-work benefits</w:t>
      </w:r>
    </w:p>
    <w:p w:rsidR="008D5836" w:rsidRDefault="008D5836" w:rsidP="00BA4B50">
      <w:pPr>
        <w:pStyle w:val="ListParagraph"/>
        <w:numPr>
          <w:ilvl w:val="0"/>
          <w:numId w:val="5"/>
        </w:numPr>
      </w:pPr>
      <w:r>
        <w:t>Work with local government service group on cuts to youth services</w:t>
      </w:r>
    </w:p>
    <w:p w:rsidR="00A86A91" w:rsidRDefault="00502F67" w:rsidP="00BA4B50">
      <w:pPr>
        <w:pStyle w:val="ListParagraph"/>
        <w:numPr>
          <w:ilvl w:val="0"/>
          <w:numId w:val="5"/>
        </w:numPr>
      </w:pPr>
      <w:r>
        <w:t>B</w:t>
      </w:r>
      <w:r w:rsidR="00A86A91">
        <w:t xml:space="preserve">riefings on the equality dimension of UNISON’s campaign to cut crime, not services </w:t>
      </w:r>
    </w:p>
    <w:p w:rsidR="00621740" w:rsidRDefault="00621740" w:rsidP="00BA4B50">
      <w:pPr>
        <w:pStyle w:val="ListParagraph"/>
        <w:numPr>
          <w:ilvl w:val="0"/>
          <w:numId w:val="5"/>
        </w:numPr>
      </w:pPr>
      <w:r>
        <w:t>Highlighting the equality angle in UNISON’s ethical care campaign</w:t>
      </w:r>
    </w:p>
    <w:p w:rsidR="008D5836" w:rsidRPr="00CE54D3" w:rsidRDefault="008D5836" w:rsidP="00BA4B50">
      <w:pPr>
        <w:pStyle w:val="ListParagraph"/>
        <w:numPr>
          <w:ilvl w:val="0"/>
          <w:numId w:val="5"/>
        </w:numPr>
      </w:pPr>
      <w:r>
        <w:t xml:space="preserve">Commissioning unique research into the LGBT+ equality impact of austerity, assisted by </w:t>
      </w:r>
      <w:r w:rsidRPr="00CE54D3">
        <w:t>the Campaign Fund</w:t>
      </w:r>
    </w:p>
    <w:p w:rsidR="0075579F" w:rsidRPr="00CE54D3" w:rsidRDefault="00CE54D3" w:rsidP="00BA4B50">
      <w:pPr>
        <w:pStyle w:val="ListParagraph"/>
        <w:numPr>
          <w:ilvl w:val="0"/>
          <w:numId w:val="5"/>
        </w:numPr>
      </w:pPr>
      <w:r w:rsidRPr="00CE54D3">
        <w:t>Highlighting the impact of cuts to services and threats to universal benefits on older people</w:t>
      </w:r>
    </w:p>
    <w:p w:rsidR="00FA6B77" w:rsidRDefault="00FA6B77" w:rsidP="00BA4B50">
      <w:pPr>
        <w:rPr>
          <w:b/>
        </w:rPr>
      </w:pPr>
      <w:r>
        <w:rPr>
          <w:b/>
        </w:rPr>
        <w:t>Campaigning for equality</w:t>
      </w:r>
    </w:p>
    <w:p w:rsidR="00621740" w:rsidRDefault="00621740" w:rsidP="00BA4B50">
      <w:r>
        <w:t xml:space="preserve">We </w:t>
      </w:r>
      <w:r w:rsidR="006C23AB">
        <w:t xml:space="preserve">research, plan and </w:t>
      </w:r>
      <w:r>
        <w:t>lead UNISON equality campaigns, for example:</w:t>
      </w:r>
    </w:p>
    <w:p w:rsidR="00621740" w:rsidRDefault="00621740" w:rsidP="00BA4B50">
      <w:pPr>
        <w:pStyle w:val="ListParagraph"/>
        <w:numPr>
          <w:ilvl w:val="0"/>
          <w:numId w:val="4"/>
        </w:numPr>
      </w:pPr>
      <w:r>
        <w:t>#OneWageAnyAge campaign to end the age-based differential minimum wage rates</w:t>
      </w:r>
    </w:p>
    <w:p w:rsidR="00621740" w:rsidRDefault="00621740" w:rsidP="00BA4B50">
      <w:pPr>
        <w:pStyle w:val="ListParagraph"/>
        <w:numPr>
          <w:ilvl w:val="0"/>
          <w:numId w:val="4"/>
        </w:numPr>
      </w:pPr>
      <w:r>
        <w:t>Equality impact of Brexit</w:t>
      </w:r>
    </w:p>
    <w:p w:rsidR="00621740" w:rsidRDefault="00621740" w:rsidP="00BA4B50">
      <w:pPr>
        <w:pStyle w:val="ListParagraph"/>
        <w:numPr>
          <w:ilvl w:val="0"/>
          <w:numId w:val="4"/>
        </w:numPr>
      </w:pPr>
      <w:r>
        <w:t>Ending equality pay gaps</w:t>
      </w:r>
      <w:r w:rsidR="00680031">
        <w:t xml:space="preserve"> – gender, ethnicity and disability</w:t>
      </w:r>
    </w:p>
    <w:p w:rsidR="00621740" w:rsidRDefault="00621740" w:rsidP="00BA4B50">
      <w:pPr>
        <w:pStyle w:val="ListParagraph"/>
        <w:numPr>
          <w:ilvl w:val="0"/>
          <w:numId w:val="4"/>
        </w:numPr>
      </w:pPr>
      <w:r>
        <w:t>Tackling sexual harassment</w:t>
      </w:r>
    </w:p>
    <w:p w:rsidR="00621740" w:rsidRPr="008D5836" w:rsidRDefault="00621740" w:rsidP="00BA4B50">
      <w:pPr>
        <w:pStyle w:val="ListParagraph"/>
        <w:numPr>
          <w:ilvl w:val="0"/>
          <w:numId w:val="4"/>
        </w:numPr>
      </w:pPr>
      <w:r w:rsidRPr="008D5836">
        <w:t>Pensions equality</w:t>
      </w:r>
    </w:p>
    <w:p w:rsidR="00621740" w:rsidRDefault="00621740" w:rsidP="00BA4B50">
      <w:pPr>
        <w:pStyle w:val="ListParagraph"/>
        <w:numPr>
          <w:ilvl w:val="0"/>
          <w:numId w:val="4"/>
        </w:numPr>
      </w:pPr>
      <w:r w:rsidRPr="0043090D">
        <w:t>Tackling workplace hate</w:t>
      </w:r>
      <w:r w:rsidR="0043090D">
        <w:t xml:space="preserve"> and campaigning for strengthened hate crime legislation</w:t>
      </w:r>
    </w:p>
    <w:p w:rsidR="0043090D" w:rsidRDefault="0043090D" w:rsidP="00BA4B50">
      <w:pPr>
        <w:pStyle w:val="ListParagraph"/>
        <w:numPr>
          <w:ilvl w:val="0"/>
          <w:numId w:val="4"/>
        </w:numPr>
      </w:pPr>
      <w:r>
        <w:t>Improving legal rights to reasonable adjustments</w:t>
      </w:r>
    </w:p>
    <w:p w:rsidR="00423D09" w:rsidRPr="00CE54D3" w:rsidRDefault="00423D09" w:rsidP="00BA4B50">
      <w:pPr>
        <w:pStyle w:val="ListParagraph"/>
        <w:numPr>
          <w:ilvl w:val="0"/>
          <w:numId w:val="4"/>
        </w:numPr>
      </w:pPr>
      <w:r w:rsidRPr="00CE54D3">
        <w:t>Raising awareness of mental health as a workplace issue</w:t>
      </w:r>
    </w:p>
    <w:p w:rsidR="00621740" w:rsidRPr="00CE54D3" w:rsidRDefault="00CE54D3" w:rsidP="00BA4B50">
      <w:pPr>
        <w:pStyle w:val="ListParagraph"/>
        <w:numPr>
          <w:ilvl w:val="0"/>
          <w:numId w:val="4"/>
        </w:numPr>
      </w:pPr>
      <w:r w:rsidRPr="00CE54D3">
        <w:t>Windrush: lessons learnt campaign</w:t>
      </w:r>
    </w:p>
    <w:p w:rsidR="00A86A91" w:rsidRDefault="00A86A91" w:rsidP="00BA4B50">
      <w:r>
        <w:t>We are UNISON’s link to important community and campaign partners, for example:</w:t>
      </w:r>
    </w:p>
    <w:p w:rsidR="00A86A91" w:rsidRDefault="00A86A91" w:rsidP="00BA4B50">
      <w:pPr>
        <w:pStyle w:val="ListParagraph"/>
        <w:numPr>
          <w:ilvl w:val="0"/>
          <w:numId w:val="4"/>
        </w:numPr>
      </w:pPr>
      <w:r>
        <w:t>Show Racism the Red Card</w:t>
      </w:r>
      <w:r w:rsidR="0003009D">
        <w:t xml:space="preserve">, </w:t>
      </w:r>
      <w:r w:rsidR="0043090D">
        <w:t xml:space="preserve">Stand Up To Racism, </w:t>
      </w:r>
      <w:r w:rsidR="0003009D">
        <w:t>Tell Mama, Operation Black Vote, Hope not Hate</w:t>
      </w:r>
    </w:p>
    <w:p w:rsidR="00155FEE" w:rsidRDefault="00712EB0" w:rsidP="00BA4B50">
      <w:pPr>
        <w:pStyle w:val="ListParagraph"/>
        <w:numPr>
          <w:ilvl w:val="0"/>
          <w:numId w:val="4"/>
        </w:numPr>
      </w:pPr>
      <w:r>
        <w:t>Equally Ours</w:t>
      </w:r>
      <w:r w:rsidR="00155FEE">
        <w:t xml:space="preserve">, </w:t>
      </w:r>
      <w:r w:rsidR="0003009D">
        <w:t xml:space="preserve">Disability Rights UK, </w:t>
      </w:r>
      <w:r w:rsidR="008D5836">
        <w:t xml:space="preserve">WASPI, Backto60, </w:t>
      </w:r>
      <w:r w:rsidR="00155FEE">
        <w:t>National Pensioners Convention</w:t>
      </w:r>
    </w:p>
    <w:p w:rsidR="00155FEE" w:rsidRDefault="0003009D" w:rsidP="00BA4B50">
      <w:pPr>
        <w:pStyle w:val="ListParagraph"/>
        <w:numPr>
          <w:ilvl w:val="0"/>
          <w:numId w:val="4"/>
        </w:numPr>
      </w:pPr>
      <w:r>
        <w:t xml:space="preserve">UK Black Pride, </w:t>
      </w:r>
      <w:r w:rsidR="00CE54D3">
        <w:t xml:space="preserve">Scottish Trans Alliance, </w:t>
      </w:r>
      <w:r w:rsidR="00155FEE">
        <w:t>the Equality Network, ILGA</w:t>
      </w:r>
    </w:p>
    <w:p w:rsidR="00155FEE" w:rsidRDefault="00E9484C" w:rsidP="00155FEE">
      <w:pPr>
        <w:pStyle w:val="ListParagraph"/>
        <w:numPr>
          <w:ilvl w:val="0"/>
          <w:numId w:val="4"/>
        </w:numPr>
      </w:pPr>
      <w:r>
        <w:t>Maternity Action</w:t>
      </w:r>
      <w:r w:rsidR="00412B25">
        <w:t xml:space="preserve">, </w:t>
      </w:r>
      <w:r>
        <w:t>End Violence Against Women (EVAW)</w:t>
      </w:r>
      <w:r w:rsidR="00412B25">
        <w:t xml:space="preserve">, </w:t>
      </w:r>
      <w:r>
        <w:t>White Ribbon</w:t>
      </w:r>
      <w:r w:rsidR="00412B25">
        <w:t xml:space="preserve"> and </w:t>
      </w:r>
      <w:r>
        <w:t>#March4Women</w:t>
      </w:r>
    </w:p>
    <w:p w:rsidR="0003009D" w:rsidRDefault="0003009D" w:rsidP="00BA4B50">
      <w:pPr>
        <w:pStyle w:val="ListParagraph"/>
        <w:ind w:left="360"/>
      </w:pPr>
    </w:p>
    <w:p w:rsidR="0003009D" w:rsidRDefault="0003009D" w:rsidP="00BA4B50">
      <w:pPr>
        <w:pStyle w:val="ListParagraph"/>
        <w:ind w:left="0"/>
      </w:pPr>
      <w:r>
        <w:t>We brief UNISON MPs and lobby government, for example:</w:t>
      </w:r>
    </w:p>
    <w:p w:rsidR="008A2762" w:rsidRDefault="00155FEE" w:rsidP="00BA4B50">
      <w:pPr>
        <w:pStyle w:val="ListParagraph"/>
        <w:numPr>
          <w:ilvl w:val="0"/>
          <w:numId w:val="4"/>
        </w:numPr>
      </w:pPr>
      <w:r>
        <w:t>P</w:t>
      </w:r>
      <w:r w:rsidR="00042092" w:rsidRPr="00042092">
        <w:t xml:space="preserve">arliamentary </w:t>
      </w:r>
      <w:r w:rsidR="001835F8">
        <w:t>briefings on</w:t>
      </w:r>
      <w:r w:rsidR="00042092" w:rsidRPr="00042092">
        <w:t xml:space="preserve"> </w:t>
      </w:r>
      <w:r w:rsidR="00371371">
        <w:t xml:space="preserve">the minimum wage and ending the age-based differential, </w:t>
      </w:r>
      <w:r w:rsidR="00E9484C">
        <w:t>domestic violence</w:t>
      </w:r>
      <w:r w:rsidR="00412B25">
        <w:t xml:space="preserve">, </w:t>
      </w:r>
      <w:r w:rsidR="00371371">
        <w:t>gender recognition reform, workplace reasonable adjustments</w:t>
      </w:r>
    </w:p>
    <w:p w:rsidR="00371371" w:rsidRPr="00CE54D3" w:rsidRDefault="00371371" w:rsidP="00BA4B50">
      <w:pPr>
        <w:pStyle w:val="ListParagraph"/>
        <w:numPr>
          <w:ilvl w:val="0"/>
          <w:numId w:val="4"/>
        </w:numPr>
      </w:pPr>
      <w:r w:rsidRPr="00CE54D3">
        <w:t>Regular m</w:t>
      </w:r>
      <w:r w:rsidR="001835F8" w:rsidRPr="00CE54D3">
        <w:t>eetings with</w:t>
      </w:r>
      <w:r w:rsidRPr="00CE54D3">
        <w:t xml:space="preserve"> the Shadow Secretary of State, Department of Work and Pensions, and regular roundtables with the Shadow Chancellor and Shadow Minister for Disabled People on welfare reform</w:t>
      </w:r>
    </w:p>
    <w:p w:rsidR="0003009D" w:rsidRPr="00CE54D3" w:rsidRDefault="00042092" w:rsidP="00BA4B50">
      <w:pPr>
        <w:pStyle w:val="ListParagraph"/>
        <w:numPr>
          <w:ilvl w:val="0"/>
          <w:numId w:val="4"/>
        </w:numPr>
      </w:pPr>
      <w:r>
        <w:t>Active m</w:t>
      </w:r>
      <w:r w:rsidR="00712EB0">
        <w:t>embership of LGBT+ Labour</w:t>
      </w:r>
      <w:r w:rsidR="00371371">
        <w:t>, Disability Labour</w:t>
      </w:r>
      <w:r w:rsidR="00712EB0">
        <w:t xml:space="preserve"> </w:t>
      </w:r>
      <w:r w:rsidR="00712EB0" w:rsidRPr="00CE54D3">
        <w:t xml:space="preserve">and </w:t>
      </w:r>
      <w:r w:rsidR="00CE54D3" w:rsidRPr="00CE54D3">
        <w:t>BAME Labour</w:t>
      </w:r>
    </w:p>
    <w:p w:rsidR="001835F8" w:rsidRDefault="001835F8" w:rsidP="00BA4B50">
      <w:pPr>
        <w:pStyle w:val="ListParagraph"/>
        <w:ind w:left="0"/>
      </w:pPr>
    </w:p>
    <w:p w:rsidR="0003009D" w:rsidRDefault="0003009D" w:rsidP="00BA4B50">
      <w:pPr>
        <w:pStyle w:val="ListParagraph"/>
        <w:ind w:left="0"/>
      </w:pPr>
      <w:r>
        <w:t>We</w:t>
      </w:r>
      <w:r w:rsidR="006C23AB">
        <w:t xml:space="preserve"> research, write and submit UNISON’s responses</w:t>
      </w:r>
      <w:r>
        <w:t xml:space="preserve"> to consultations</w:t>
      </w:r>
      <w:r w:rsidR="006C23AB">
        <w:t xml:space="preserve"> on </w:t>
      </w:r>
      <w:r w:rsidR="00934C87">
        <w:t xml:space="preserve">equality </w:t>
      </w:r>
      <w:r w:rsidR="006C23AB">
        <w:t>law</w:t>
      </w:r>
      <w:r w:rsidR="001835F8">
        <w:t xml:space="preserve"> </w:t>
      </w:r>
      <w:r w:rsidR="006C23AB">
        <w:t>and policy</w:t>
      </w:r>
      <w:r>
        <w:t>, for example</w:t>
      </w:r>
      <w:r w:rsidR="0075579F">
        <w:t xml:space="preserve"> </w:t>
      </w:r>
      <w:r w:rsidR="00934C87">
        <w:t>for</w:t>
      </w:r>
      <w:r w:rsidR="00934C87" w:rsidRPr="00934C87">
        <w:t xml:space="preserve"> </w:t>
      </w:r>
      <w:r w:rsidR="00934C87">
        <w:t xml:space="preserve">Government </w:t>
      </w:r>
      <w:r w:rsidR="00C12F93">
        <w:t xml:space="preserve">and Parliamentary </w:t>
      </w:r>
      <w:r w:rsidR="00934C87">
        <w:t>consultations and inquiries on</w:t>
      </w:r>
      <w:r>
        <w:t>:</w:t>
      </w:r>
    </w:p>
    <w:p w:rsidR="00155FEE" w:rsidRDefault="00155FEE" w:rsidP="00BA4B50">
      <w:pPr>
        <w:pStyle w:val="ListParagraph"/>
        <w:numPr>
          <w:ilvl w:val="0"/>
          <w:numId w:val="6"/>
        </w:numPr>
      </w:pPr>
      <w:r>
        <w:t>Menopause and the workplace (</w:t>
      </w:r>
      <w:r w:rsidR="00E71381">
        <w:t xml:space="preserve">Women and Equalities Committee - </w:t>
      </w:r>
      <w:r>
        <w:t>2021)</w:t>
      </w:r>
    </w:p>
    <w:p w:rsidR="00934C87" w:rsidRDefault="00E71381" w:rsidP="00BA4B50">
      <w:pPr>
        <w:pStyle w:val="ListParagraph"/>
        <w:numPr>
          <w:ilvl w:val="0"/>
          <w:numId w:val="6"/>
        </w:numPr>
      </w:pPr>
      <w:r>
        <w:t>Covid 19 – an equal recovery? (Treasury Select Committee 2021)</w:t>
      </w:r>
    </w:p>
    <w:p w:rsidR="00371371" w:rsidRDefault="00371371" w:rsidP="00BA4B50">
      <w:r>
        <w:t>We write the equality input into UNISON responses to other consultations and inquiries for example:</w:t>
      </w:r>
    </w:p>
    <w:p w:rsidR="00371371" w:rsidRDefault="00DA0156" w:rsidP="00BA4B50">
      <w:pPr>
        <w:pStyle w:val="ListParagraph"/>
        <w:numPr>
          <w:ilvl w:val="0"/>
          <w:numId w:val="6"/>
        </w:numPr>
      </w:pPr>
      <w:r>
        <w:t>Low Pay Commission consultation on national minimum wage and national living wage (</w:t>
      </w:r>
      <w:r w:rsidR="00155FEE">
        <w:t>annual</w:t>
      </w:r>
      <w:r>
        <w:t>)</w:t>
      </w:r>
    </w:p>
    <w:p w:rsidR="00DA0156" w:rsidRDefault="00DA0156" w:rsidP="00BA4B50">
      <w:pPr>
        <w:pStyle w:val="ListParagraph"/>
        <w:numPr>
          <w:ilvl w:val="0"/>
          <w:numId w:val="6"/>
        </w:numPr>
      </w:pPr>
      <w:r>
        <w:t>Labour Party</w:t>
      </w:r>
      <w:r w:rsidR="00C12F93">
        <w:t xml:space="preserve"> National Policy Forum consultations</w:t>
      </w:r>
      <w:r>
        <w:t xml:space="preserve"> (</w:t>
      </w:r>
      <w:r w:rsidR="00155FEE">
        <w:t>2021</w:t>
      </w:r>
      <w:r>
        <w:t>)</w:t>
      </w:r>
    </w:p>
    <w:p w:rsidR="00CE54D3" w:rsidRDefault="00FF55A7" w:rsidP="00BA4B50">
      <w:r>
        <w:t>We are working with the Equality and Human Rights Commi</w:t>
      </w:r>
      <w:r w:rsidR="00CE54D3">
        <w:t xml:space="preserve">ssion on the disability pay gap.  Work is </w:t>
      </w:r>
      <w:r w:rsidR="00155FEE">
        <w:t>underway</w:t>
      </w:r>
      <w:r w:rsidR="00CE54D3">
        <w:t xml:space="preserve"> on the racial disparity pay gap.</w:t>
      </w:r>
    </w:p>
    <w:p w:rsidR="00B40FA0" w:rsidRDefault="00B40FA0" w:rsidP="00BA4B50">
      <w:pPr>
        <w:rPr>
          <w:b/>
        </w:rPr>
      </w:pPr>
      <w:r>
        <w:rPr>
          <w:b/>
        </w:rPr>
        <w:t>Promoting equality in UNISON</w:t>
      </w:r>
    </w:p>
    <w:p w:rsidR="00BA4B50" w:rsidRDefault="00B40FA0" w:rsidP="00BA4B50">
      <w:pPr>
        <w:pStyle w:val="ListParagraph"/>
        <w:ind w:left="0"/>
      </w:pPr>
      <w:r>
        <w:t xml:space="preserve">Our team </w:t>
      </w:r>
      <w:r w:rsidR="00496D62">
        <w:t>supports lay democracy, facilitating</w:t>
      </w:r>
      <w:r>
        <w:t xml:space="preserve"> the national </w:t>
      </w:r>
      <w:r w:rsidR="009E4B82">
        <w:t>work</w:t>
      </w:r>
      <w:r>
        <w:t xml:space="preserve"> of the six equality groups set out in UNISON rule:  Black members, disabled members, LGBT+ members, retired members, women members and young members. </w:t>
      </w:r>
    </w:p>
    <w:p w:rsidR="00BA4B50" w:rsidRDefault="00BA4B50" w:rsidP="00BA4B50">
      <w:pPr>
        <w:pStyle w:val="ListParagraph"/>
        <w:ind w:left="0"/>
      </w:pPr>
    </w:p>
    <w:p w:rsidR="00B40FA0" w:rsidRDefault="00494C5D" w:rsidP="00BA4B50">
      <w:pPr>
        <w:pStyle w:val="ListParagraph"/>
        <w:ind w:left="0"/>
      </w:pPr>
      <w:r>
        <w:t xml:space="preserve">This is a significant proportion of our work and is vital in ensuring UNISON’s equality work reflects members’ concerns. </w:t>
      </w:r>
      <w:r w:rsidR="00B40FA0">
        <w:t>For example</w:t>
      </w:r>
      <w:r w:rsidR="0075579F">
        <w:t xml:space="preserve">, we </w:t>
      </w:r>
      <w:r w:rsidR="006C23AB">
        <w:t>plan, prepare</w:t>
      </w:r>
      <w:r w:rsidR="0075579F">
        <w:t xml:space="preserve"> and </w:t>
      </w:r>
      <w:r w:rsidR="009E4B82">
        <w:t>deliver</w:t>
      </w:r>
      <w:r w:rsidR="00B40FA0">
        <w:t>:</w:t>
      </w:r>
    </w:p>
    <w:p w:rsidR="0075579F" w:rsidRDefault="0075579F" w:rsidP="00BA4B50">
      <w:pPr>
        <w:pStyle w:val="ListParagraph"/>
        <w:ind w:left="0"/>
      </w:pPr>
    </w:p>
    <w:p w:rsidR="0075579F" w:rsidRDefault="0075579F" w:rsidP="00BA4B50">
      <w:pPr>
        <w:pStyle w:val="ListParagraph"/>
        <w:numPr>
          <w:ilvl w:val="0"/>
          <w:numId w:val="6"/>
        </w:numPr>
      </w:pPr>
      <w:r>
        <w:t>3 to 4 meetings of each national committee</w:t>
      </w:r>
      <w:r w:rsidR="009E4B82">
        <w:t xml:space="preserve"> and their working groups</w:t>
      </w:r>
      <w:r w:rsidR="006C23AB">
        <w:t xml:space="preserve">, </w:t>
      </w:r>
    </w:p>
    <w:p w:rsidR="009E4B82" w:rsidRDefault="006C23AB" w:rsidP="00BA4B50">
      <w:pPr>
        <w:pStyle w:val="ListParagraph"/>
        <w:numPr>
          <w:ilvl w:val="0"/>
          <w:numId w:val="6"/>
        </w:numPr>
      </w:pPr>
      <w:r>
        <w:t>Implementation of these</w:t>
      </w:r>
      <w:r w:rsidR="009E4B82">
        <w:t xml:space="preserve"> national committees’ </w:t>
      </w:r>
      <w:r>
        <w:t xml:space="preserve">decisions and </w:t>
      </w:r>
      <w:r w:rsidR="009E4B82">
        <w:t>annual workplans, based on their conference resolutions and UNISON objectives and priorities</w:t>
      </w:r>
    </w:p>
    <w:p w:rsidR="000D0928" w:rsidRDefault="000D0928" w:rsidP="00BA4B50">
      <w:pPr>
        <w:pStyle w:val="ListParagraph"/>
        <w:numPr>
          <w:ilvl w:val="0"/>
          <w:numId w:val="6"/>
        </w:numPr>
      </w:pPr>
      <w:r>
        <w:t>Initiatives to address intersectionality, addressing fair representation within each equality group</w:t>
      </w:r>
      <w:r w:rsidR="0070279B">
        <w:t xml:space="preserve"> and bringing groups of under-represented members together to identify issues and barriers</w:t>
      </w:r>
    </w:p>
    <w:p w:rsidR="009E4B82" w:rsidRDefault="009E4B82" w:rsidP="00BA4B50">
      <w:pPr>
        <w:pStyle w:val="ListParagraph"/>
        <w:numPr>
          <w:ilvl w:val="0"/>
          <w:numId w:val="6"/>
        </w:numPr>
      </w:pPr>
      <w:r>
        <w:t>Liaison between the national equality groups</w:t>
      </w:r>
      <w:r w:rsidR="007C6C7E">
        <w:t>,</w:t>
      </w:r>
      <w:r>
        <w:t xml:space="preserve"> the NEC and service groups</w:t>
      </w:r>
    </w:p>
    <w:p w:rsidR="009E4B82" w:rsidRDefault="009E4B82" w:rsidP="00BA4B50">
      <w:pPr>
        <w:pStyle w:val="ListParagraph"/>
        <w:numPr>
          <w:ilvl w:val="0"/>
          <w:numId w:val="6"/>
        </w:numPr>
      </w:pPr>
      <w:r>
        <w:t xml:space="preserve">The policy </w:t>
      </w:r>
      <w:r w:rsidR="0070279B">
        <w:t xml:space="preserve">and programme </w:t>
      </w:r>
      <w:r>
        <w:t>side of UNISON’s six annual equality conferences, and work with the conference team to deliver their organisation</w:t>
      </w:r>
      <w:r w:rsidR="0070279B">
        <w:t xml:space="preserve">, making sure all conferences support and encourage branch activism </w:t>
      </w:r>
    </w:p>
    <w:p w:rsidR="00D01CE9" w:rsidRDefault="00D01CE9" w:rsidP="00BA4B50">
      <w:r>
        <w:t xml:space="preserve">Perhaps counter-intuitively, attending a national UNISON equality conference regularly provides the necessary nudge to encourage members to become branch activists. We have seen it happen over and again.  Many leading </w:t>
      </w:r>
      <w:r w:rsidR="00621740">
        <w:t xml:space="preserve">national </w:t>
      </w:r>
      <w:r>
        <w:t xml:space="preserve">activists and branch secretaries started off in young members or self-organisation. </w:t>
      </w:r>
    </w:p>
    <w:p w:rsidR="00A67E3E" w:rsidRDefault="00A67E3E" w:rsidP="00BA4B50">
      <w:r>
        <w:t>We advise all parts of the union on improving participation and meeting UNISON’s rules on fair representation and proportionality.  For example</w:t>
      </w:r>
      <w:r w:rsidR="0070279B">
        <w:t xml:space="preserve"> we</w:t>
      </w:r>
      <w:r>
        <w:t>:</w:t>
      </w:r>
    </w:p>
    <w:p w:rsidR="007C6C7E" w:rsidRPr="0070279B" w:rsidRDefault="0070279B" w:rsidP="00BA4B50">
      <w:pPr>
        <w:pStyle w:val="ListParagraph"/>
        <w:numPr>
          <w:ilvl w:val="0"/>
          <w:numId w:val="10"/>
        </w:numPr>
      </w:pPr>
      <w:r w:rsidRPr="0070279B">
        <w:t>Produce r</w:t>
      </w:r>
      <w:r w:rsidR="007C6C7E" w:rsidRPr="0070279B">
        <w:t>egularly updated guidance on implementing UNISON equality rules</w:t>
      </w:r>
    </w:p>
    <w:p w:rsidR="00A67E3E" w:rsidRPr="0070279B" w:rsidRDefault="0070279B" w:rsidP="00BA4B50">
      <w:pPr>
        <w:pStyle w:val="ListParagraph"/>
        <w:numPr>
          <w:ilvl w:val="0"/>
          <w:numId w:val="10"/>
        </w:numPr>
      </w:pPr>
      <w:r w:rsidRPr="0070279B">
        <w:t xml:space="preserve">Are developing </w:t>
      </w:r>
      <w:r w:rsidR="00155FEE">
        <w:t>pilots with regions</w:t>
      </w:r>
      <w:r w:rsidR="00A67E3E" w:rsidRPr="0070279B">
        <w:t xml:space="preserve"> on encouraging part</w:t>
      </w:r>
      <w:r>
        <w:t>icipation of low paid women</w:t>
      </w:r>
    </w:p>
    <w:p w:rsidR="00A67E3E" w:rsidRDefault="00D01CE9" w:rsidP="00BA4B50">
      <w:pPr>
        <w:pStyle w:val="ListParagraph"/>
        <w:numPr>
          <w:ilvl w:val="0"/>
          <w:numId w:val="10"/>
        </w:numPr>
      </w:pPr>
      <w:r w:rsidRPr="0070279B">
        <w:t>Work with service groups on tackling under-representation on their national committees</w:t>
      </w:r>
    </w:p>
    <w:p w:rsidR="00155FEE" w:rsidRDefault="00423D09" w:rsidP="00BA4B50">
      <w:pPr>
        <w:pStyle w:val="ListParagraph"/>
        <w:numPr>
          <w:ilvl w:val="0"/>
          <w:numId w:val="10"/>
        </w:numPr>
      </w:pPr>
      <w:r>
        <w:t>Are partners in UNISON’s project</w:t>
      </w:r>
      <w:r w:rsidR="009177ED">
        <w:t>s</w:t>
      </w:r>
      <w:r>
        <w:t xml:space="preserve"> on improving </w:t>
      </w:r>
      <w:r w:rsidR="009177ED">
        <w:t xml:space="preserve">participation in </w:t>
      </w:r>
      <w:r>
        <w:t>lay democr</w:t>
      </w:r>
      <w:r w:rsidR="009177ED">
        <w:t>acy</w:t>
      </w:r>
    </w:p>
    <w:p w:rsidR="007C6C7E" w:rsidRPr="007F450B" w:rsidRDefault="007F450B" w:rsidP="00BA4B50">
      <w:pPr>
        <w:pStyle w:val="ListParagraph"/>
        <w:numPr>
          <w:ilvl w:val="0"/>
          <w:numId w:val="10"/>
        </w:numPr>
      </w:pPr>
      <w:r w:rsidRPr="007F450B">
        <w:t>Work with all parts of the union to make UNISON more inclusive for non-binary members</w:t>
      </w:r>
    </w:p>
    <w:p w:rsidR="008D5836" w:rsidRDefault="008D5836" w:rsidP="00BA4B50">
      <w:r>
        <w:t>We provide an expert resource on equality</w:t>
      </w:r>
      <w:r w:rsidR="005B2CE7">
        <w:t xml:space="preserve"> for</w:t>
      </w:r>
      <w:r>
        <w:t xml:space="preserve"> other UNISON teams that support branches.  </w:t>
      </w:r>
      <w:r w:rsidR="006C23AB">
        <w:t xml:space="preserve">We produce a range of equality guidance and hold regular equality seminars and briefings for UNISON staff.  </w:t>
      </w:r>
      <w:r w:rsidR="00934C87">
        <w:t>W</w:t>
      </w:r>
      <w:r w:rsidR="00D768E9">
        <w:t xml:space="preserve">e work </w:t>
      </w:r>
      <w:r w:rsidR="005B2CE7">
        <w:t xml:space="preserve">closely </w:t>
      </w:r>
      <w:r w:rsidR="00D768E9">
        <w:t>with</w:t>
      </w:r>
      <w:r>
        <w:t>:</w:t>
      </w:r>
    </w:p>
    <w:p w:rsidR="006C23AB" w:rsidRDefault="006C23AB" w:rsidP="00BA4B50">
      <w:pPr>
        <w:pStyle w:val="ListParagraph"/>
        <w:numPr>
          <w:ilvl w:val="0"/>
          <w:numId w:val="12"/>
        </w:numPr>
      </w:pPr>
      <w:r>
        <w:t>Service groups and negotiators, as set out above</w:t>
      </w:r>
    </w:p>
    <w:p w:rsidR="00423D09" w:rsidRDefault="005B2CE7" w:rsidP="00BA4B50">
      <w:pPr>
        <w:pStyle w:val="ListParagraph"/>
        <w:numPr>
          <w:ilvl w:val="0"/>
          <w:numId w:val="12"/>
        </w:numPr>
      </w:pPr>
      <w:r>
        <w:t>Regional equality leads</w:t>
      </w:r>
      <w:r w:rsidR="00934C87">
        <w:t xml:space="preserve"> and regional </w:t>
      </w:r>
      <w:r>
        <w:t>SOG</w:t>
      </w:r>
      <w:r w:rsidR="00423D09">
        <w:t>,</w:t>
      </w:r>
      <w:r>
        <w:t xml:space="preserve"> young members </w:t>
      </w:r>
      <w:r w:rsidR="00423D09">
        <w:t xml:space="preserve">and retired members </w:t>
      </w:r>
      <w:r>
        <w:t>contacts</w:t>
      </w:r>
    </w:p>
    <w:p w:rsidR="005B2CE7" w:rsidRDefault="00423D09" w:rsidP="00BA4B50">
      <w:pPr>
        <w:pStyle w:val="ListParagraph"/>
        <w:numPr>
          <w:ilvl w:val="0"/>
          <w:numId w:val="12"/>
        </w:numPr>
      </w:pPr>
      <w:r>
        <w:t>R</w:t>
      </w:r>
      <w:r w:rsidR="005B2CE7">
        <w:t>egional organisers</w:t>
      </w:r>
      <w:r>
        <w:t>, providing individual advice</w:t>
      </w:r>
      <w:r w:rsidR="005B2CE7">
        <w:t xml:space="preserve"> on workplace </w:t>
      </w:r>
      <w:r>
        <w:t xml:space="preserve">and </w:t>
      </w:r>
      <w:r w:rsidR="005B2CE7">
        <w:t xml:space="preserve">equality </w:t>
      </w:r>
      <w:r>
        <w:t>organising queries</w:t>
      </w:r>
    </w:p>
    <w:p w:rsidR="008D5836" w:rsidRDefault="00D768E9" w:rsidP="00BA4B50">
      <w:pPr>
        <w:pStyle w:val="ListParagraph"/>
        <w:numPr>
          <w:ilvl w:val="0"/>
          <w:numId w:val="12"/>
        </w:numPr>
      </w:pPr>
      <w:r>
        <w:t xml:space="preserve">Learning and </w:t>
      </w:r>
      <w:r w:rsidR="00934C87">
        <w:t>o</w:t>
      </w:r>
      <w:r>
        <w:t xml:space="preserve">rganising </w:t>
      </w:r>
      <w:r w:rsidR="00934C87">
        <w:t>s</w:t>
      </w:r>
      <w:r>
        <w:t>ervices on dedicated equality training and equality in all training for UNISON a</w:t>
      </w:r>
      <w:r w:rsidR="005B2CE7">
        <w:t>ctivist</w:t>
      </w:r>
      <w:r>
        <w:t>s</w:t>
      </w:r>
      <w:r w:rsidR="00B00D31">
        <w:t>, plus the resources to support this</w:t>
      </w:r>
    </w:p>
    <w:p w:rsidR="005B2CE7" w:rsidRDefault="005B2CE7" w:rsidP="00BA4B50">
      <w:pPr>
        <w:pStyle w:val="ListParagraph"/>
        <w:numPr>
          <w:ilvl w:val="0"/>
          <w:numId w:val="12"/>
        </w:numPr>
      </w:pPr>
      <w:r>
        <w:t>Labour Link on briefing UNISON MPs and securing UNISON’s equality objectives in Labour Party policy and practice</w:t>
      </w:r>
    </w:p>
    <w:p w:rsidR="00423D09" w:rsidRDefault="00423D09" w:rsidP="00BA4B50">
      <w:pPr>
        <w:pStyle w:val="ListParagraph"/>
        <w:numPr>
          <w:ilvl w:val="0"/>
          <w:numId w:val="12"/>
        </w:numPr>
      </w:pPr>
      <w:r>
        <w:t>The policy team on equality in UNISON</w:t>
      </w:r>
      <w:r w:rsidR="00FF55A7">
        <w:t xml:space="preserve"> campaigns and policy development</w:t>
      </w:r>
    </w:p>
    <w:p w:rsidR="005B2CE7" w:rsidRDefault="005B2CE7" w:rsidP="00BA4B50">
      <w:pPr>
        <w:pStyle w:val="ListParagraph"/>
        <w:numPr>
          <w:ilvl w:val="0"/>
          <w:numId w:val="12"/>
        </w:numPr>
      </w:pPr>
      <w:r w:rsidRPr="00423D09">
        <w:t xml:space="preserve">The </w:t>
      </w:r>
      <w:r w:rsidR="00934C87">
        <w:t>c</w:t>
      </w:r>
      <w:r w:rsidRPr="00423D09">
        <w:t>ommunications team, providing a link to the diversity of UNISON members and their concerns</w:t>
      </w:r>
    </w:p>
    <w:p w:rsidR="00CE54D3" w:rsidRPr="00423D09" w:rsidRDefault="00CE54D3" w:rsidP="00BA4B50">
      <w:pPr>
        <w:pStyle w:val="ListParagraph"/>
        <w:numPr>
          <w:ilvl w:val="0"/>
          <w:numId w:val="12"/>
        </w:numPr>
      </w:pPr>
      <w:r>
        <w:t>The strategic organising unit on the equality content of the online Organising Space</w:t>
      </w:r>
    </w:p>
    <w:p w:rsidR="005B2CE7" w:rsidRDefault="005B2CE7" w:rsidP="00BA4B50">
      <w:pPr>
        <w:pStyle w:val="ListParagraph"/>
        <w:numPr>
          <w:ilvl w:val="0"/>
          <w:numId w:val="12"/>
        </w:numPr>
      </w:pPr>
      <w:r w:rsidRPr="00423D09">
        <w:t>The Campaign Fund</w:t>
      </w:r>
      <w:r w:rsidR="00423D09" w:rsidRPr="00423D09">
        <w:t>, overseeing equality bids and their delivery</w:t>
      </w:r>
    </w:p>
    <w:p w:rsidR="008A2762" w:rsidRDefault="008A2762" w:rsidP="00BA4B50">
      <w:pPr>
        <w:pStyle w:val="ListParagraph"/>
        <w:numPr>
          <w:ilvl w:val="0"/>
          <w:numId w:val="12"/>
        </w:numPr>
      </w:pPr>
      <w:r>
        <w:t>Membership services on making sure we meet the needs of the full diversity of our members</w:t>
      </w:r>
    </w:p>
    <w:p w:rsidR="00423D09" w:rsidRPr="00423D09" w:rsidRDefault="00423D09" w:rsidP="00BA4B50">
      <w:pPr>
        <w:pStyle w:val="ListParagraph"/>
        <w:numPr>
          <w:ilvl w:val="0"/>
          <w:numId w:val="12"/>
        </w:numPr>
      </w:pPr>
      <w:r>
        <w:t>The international team, on taking UNISON’s equality agenda forward within labour internationals and with sister unions</w:t>
      </w:r>
    </w:p>
    <w:p w:rsidR="00621740" w:rsidRDefault="00934C87" w:rsidP="00BA4B50">
      <w:pPr>
        <w:rPr>
          <w:b/>
        </w:rPr>
      </w:pPr>
      <w:r w:rsidRPr="00934C87">
        <w:rPr>
          <w:b/>
        </w:rPr>
        <w:t>Equality and the TUC</w:t>
      </w:r>
    </w:p>
    <w:p w:rsidR="00934C87" w:rsidRDefault="00934C87" w:rsidP="00BA4B50">
      <w:r>
        <w:t>We lead UNISON’s equality work with the TUC, co-ordinating:</w:t>
      </w:r>
    </w:p>
    <w:p w:rsidR="00934C87" w:rsidRDefault="00934C87" w:rsidP="00BA4B50">
      <w:pPr>
        <w:pStyle w:val="ListParagraph"/>
        <w:numPr>
          <w:ilvl w:val="0"/>
          <w:numId w:val="13"/>
        </w:numPr>
      </w:pPr>
      <w:r>
        <w:t>Representation on TUC equality committees</w:t>
      </w:r>
    </w:p>
    <w:p w:rsidR="00934C87" w:rsidRDefault="00934C87" w:rsidP="00BA4B50">
      <w:pPr>
        <w:pStyle w:val="ListParagraph"/>
        <w:numPr>
          <w:ilvl w:val="0"/>
          <w:numId w:val="13"/>
        </w:numPr>
      </w:pPr>
      <w:r>
        <w:t>UNISON’s input into TUC equality conferences</w:t>
      </w:r>
    </w:p>
    <w:p w:rsidR="00934C87" w:rsidRDefault="00934C87" w:rsidP="00BA4B50">
      <w:pPr>
        <w:pStyle w:val="ListParagraph"/>
        <w:numPr>
          <w:ilvl w:val="0"/>
          <w:numId w:val="13"/>
        </w:numPr>
      </w:pPr>
      <w:r>
        <w:t>UNISON’s responses to TUC equality consultations, surveys and campaigns.</w:t>
      </w:r>
    </w:p>
    <w:p w:rsidR="00BA4B50" w:rsidRDefault="00A067BC" w:rsidP="00BA4B50">
      <w:pPr>
        <w:rPr>
          <w:b/>
        </w:rPr>
      </w:pPr>
      <w:r>
        <w:rPr>
          <w:b/>
        </w:rPr>
        <w:t>Further information</w:t>
      </w:r>
    </w:p>
    <w:p w:rsidR="00A067BC" w:rsidRDefault="00490B9A" w:rsidP="00BA4B50">
      <w:hyperlink r:id="rId10" w:history="1">
        <w:r w:rsidR="00A067BC" w:rsidRPr="00AB3BAF">
          <w:rPr>
            <w:rStyle w:val="Hyperlink"/>
          </w:rPr>
          <w:t>equality@unison.co.uk</w:t>
        </w:r>
      </w:hyperlink>
    </w:p>
    <w:p w:rsidR="00A067BC" w:rsidRPr="00A067BC" w:rsidRDefault="00490B9A" w:rsidP="00BA4B50">
      <w:hyperlink r:id="rId11" w:history="1">
        <w:r w:rsidR="00A067BC" w:rsidRPr="00AB3BAF">
          <w:rPr>
            <w:rStyle w:val="Hyperlink"/>
          </w:rPr>
          <w:t>www.unison.org.uk/equality</w:t>
        </w:r>
      </w:hyperlink>
      <w:r w:rsidR="00A067BC">
        <w:t xml:space="preserve"> </w:t>
      </w:r>
    </w:p>
    <w:p w:rsidR="00A067BC" w:rsidRDefault="00A067BC" w:rsidP="00BA4B50">
      <w:pPr>
        <w:rPr>
          <w:b/>
        </w:rPr>
      </w:pPr>
    </w:p>
    <w:p w:rsidR="00BA4B50" w:rsidRPr="00BA4B50" w:rsidRDefault="00A067BC" w:rsidP="00BA4B50">
      <w:pPr>
        <w:rPr>
          <w:b/>
        </w:rPr>
      </w:pPr>
      <w:r>
        <w:rPr>
          <w:b/>
        </w:rPr>
        <w:t xml:space="preserve">September </w:t>
      </w:r>
      <w:r w:rsidR="002E169A">
        <w:rPr>
          <w:b/>
        </w:rPr>
        <w:t xml:space="preserve"> 2021</w:t>
      </w:r>
    </w:p>
    <w:sectPr w:rsidR="00BA4B50" w:rsidRPr="00BA4B50" w:rsidSect="00691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562"/>
    <w:multiLevelType w:val="hybridMultilevel"/>
    <w:tmpl w:val="E93089A0"/>
    <w:lvl w:ilvl="0" w:tplc="54407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AC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63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AB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A7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0F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06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C9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05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6C7C7B"/>
    <w:multiLevelType w:val="hybridMultilevel"/>
    <w:tmpl w:val="B998B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E3F3A"/>
    <w:multiLevelType w:val="hybridMultilevel"/>
    <w:tmpl w:val="7C623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C2596C"/>
    <w:multiLevelType w:val="hybridMultilevel"/>
    <w:tmpl w:val="ADD66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FA2DE3"/>
    <w:multiLevelType w:val="hybridMultilevel"/>
    <w:tmpl w:val="975AF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0A546D"/>
    <w:multiLevelType w:val="hybridMultilevel"/>
    <w:tmpl w:val="56BE4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E360F8"/>
    <w:multiLevelType w:val="hybridMultilevel"/>
    <w:tmpl w:val="98E4E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6F1F99"/>
    <w:multiLevelType w:val="hybridMultilevel"/>
    <w:tmpl w:val="ACC22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F4736D"/>
    <w:multiLevelType w:val="hybridMultilevel"/>
    <w:tmpl w:val="CC824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D246D7"/>
    <w:multiLevelType w:val="hybridMultilevel"/>
    <w:tmpl w:val="DD966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3F6CB9"/>
    <w:multiLevelType w:val="hybridMultilevel"/>
    <w:tmpl w:val="6D8AC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F71A5"/>
    <w:multiLevelType w:val="hybridMultilevel"/>
    <w:tmpl w:val="413AA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BA7FBD"/>
    <w:multiLevelType w:val="hybridMultilevel"/>
    <w:tmpl w:val="A2120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1F301E"/>
    <w:multiLevelType w:val="hybridMultilevel"/>
    <w:tmpl w:val="E0942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60BFD"/>
    <w:rsid w:val="0003009D"/>
    <w:rsid w:val="00042092"/>
    <w:rsid w:val="00047BB0"/>
    <w:rsid w:val="00075DF1"/>
    <w:rsid w:val="000D0928"/>
    <w:rsid w:val="000D1630"/>
    <w:rsid w:val="00101105"/>
    <w:rsid w:val="001204CD"/>
    <w:rsid w:val="00155FEE"/>
    <w:rsid w:val="00167CA3"/>
    <w:rsid w:val="00174A63"/>
    <w:rsid w:val="001835F8"/>
    <w:rsid w:val="001D7339"/>
    <w:rsid w:val="002630DB"/>
    <w:rsid w:val="002A05AF"/>
    <w:rsid w:val="002A2EBE"/>
    <w:rsid w:val="002B2109"/>
    <w:rsid w:val="002B5955"/>
    <w:rsid w:val="002E169A"/>
    <w:rsid w:val="002F2D31"/>
    <w:rsid w:val="002F3F90"/>
    <w:rsid w:val="00371371"/>
    <w:rsid w:val="00380D30"/>
    <w:rsid w:val="003A1147"/>
    <w:rsid w:val="003D1F85"/>
    <w:rsid w:val="00412B25"/>
    <w:rsid w:val="00423D09"/>
    <w:rsid w:val="0043090D"/>
    <w:rsid w:val="00490B9A"/>
    <w:rsid w:val="00494C5D"/>
    <w:rsid w:val="00496D62"/>
    <w:rsid w:val="004E63B5"/>
    <w:rsid w:val="00502F67"/>
    <w:rsid w:val="005268CF"/>
    <w:rsid w:val="0055717F"/>
    <w:rsid w:val="005638F7"/>
    <w:rsid w:val="00584B71"/>
    <w:rsid w:val="005A1241"/>
    <w:rsid w:val="005A76A2"/>
    <w:rsid w:val="005B2CE7"/>
    <w:rsid w:val="005B5DF9"/>
    <w:rsid w:val="005C1523"/>
    <w:rsid w:val="005E7B65"/>
    <w:rsid w:val="00621740"/>
    <w:rsid w:val="00622F56"/>
    <w:rsid w:val="00680031"/>
    <w:rsid w:val="0069114F"/>
    <w:rsid w:val="006C23AB"/>
    <w:rsid w:val="006C2A16"/>
    <w:rsid w:val="006F0C65"/>
    <w:rsid w:val="0070279B"/>
    <w:rsid w:val="00712EB0"/>
    <w:rsid w:val="0075579F"/>
    <w:rsid w:val="007B48F4"/>
    <w:rsid w:val="007B55E9"/>
    <w:rsid w:val="007C6C7E"/>
    <w:rsid w:val="007F450B"/>
    <w:rsid w:val="0080013D"/>
    <w:rsid w:val="00816D52"/>
    <w:rsid w:val="00823C35"/>
    <w:rsid w:val="00857285"/>
    <w:rsid w:val="008602ED"/>
    <w:rsid w:val="008860B5"/>
    <w:rsid w:val="00896875"/>
    <w:rsid w:val="008A2762"/>
    <w:rsid w:val="008B380F"/>
    <w:rsid w:val="008D5507"/>
    <w:rsid w:val="008D5836"/>
    <w:rsid w:val="009177ED"/>
    <w:rsid w:val="00920DBD"/>
    <w:rsid w:val="00932FBC"/>
    <w:rsid w:val="00934C87"/>
    <w:rsid w:val="00936B27"/>
    <w:rsid w:val="0095292D"/>
    <w:rsid w:val="009B1C36"/>
    <w:rsid w:val="009D2815"/>
    <w:rsid w:val="009E4B82"/>
    <w:rsid w:val="00A067BC"/>
    <w:rsid w:val="00A60BFD"/>
    <w:rsid w:val="00A67E3E"/>
    <w:rsid w:val="00A86A91"/>
    <w:rsid w:val="00A97022"/>
    <w:rsid w:val="00B00D31"/>
    <w:rsid w:val="00B36521"/>
    <w:rsid w:val="00B40FA0"/>
    <w:rsid w:val="00B93C89"/>
    <w:rsid w:val="00BA4B50"/>
    <w:rsid w:val="00BA6496"/>
    <w:rsid w:val="00BC0FEA"/>
    <w:rsid w:val="00C02AA6"/>
    <w:rsid w:val="00C12598"/>
    <w:rsid w:val="00C12F93"/>
    <w:rsid w:val="00CE54D3"/>
    <w:rsid w:val="00D01CE9"/>
    <w:rsid w:val="00D461DC"/>
    <w:rsid w:val="00D768E9"/>
    <w:rsid w:val="00DA0156"/>
    <w:rsid w:val="00DA08FD"/>
    <w:rsid w:val="00DD68F4"/>
    <w:rsid w:val="00DD7550"/>
    <w:rsid w:val="00E0203B"/>
    <w:rsid w:val="00E03B8E"/>
    <w:rsid w:val="00E136B0"/>
    <w:rsid w:val="00E65C5C"/>
    <w:rsid w:val="00E71381"/>
    <w:rsid w:val="00E9091C"/>
    <w:rsid w:val="00E9484C"/>
    <w:rsid w:val="00EB7478"/>
    <w:rsid w:val="00ED6F80"/>
    <w:rsid w:val="00F24D48"/>
    <w:rsid w:val="00F50B0B"/>
    <w:rsid w:val="00F61558"/>
    <w:rsid w:val="00F94590"/>
    <w:rsid w:val="00FA6B77"/>
    <w:rsid w:val="00FF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4F"/>
  </w:style>
  <w:style w:type="paragraph" w:styleId="Heading1">
    <w:name w:val="heading 1"/>
    <w:basedOn w:val="Normal"/>
    <w:link w:val="Heading1Char"/>
    <w:uiPriority w:val="9"/>
    <w:qFormat/>
    <w:rsid w:val="00A86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571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584B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6A9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6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368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93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son.org.uk/equality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equality@unison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6e86cc80-d06d-4e8f-b8eb-114dcfb506da">WME3PDMH3E3U-1307-19</_dlc_DocId>
    <_dlc_DocIdUrl xmlns="6e86cc80-d06d-4e8f-b8eb-114dcfb506da">
      <Url>http://sp.dep.unison.org.uk/MPU/Internal/_layouts/15/DocIdRedir.aspx?ID=WME3PDMH3E3U-1307-19</Url>
      <Description>WME3PDMH3E3U-1307-19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DF3D27BA51946981EE21AED821754" ma:contentTypeVersion="6" ma:contentTypeDescription="Create a new document." ma:contentTypeScope="" ma:versionID="2162229a84200b76421ce5709d6a0781">
  <xsd:schema xmlns:xsd="http://www.w3.org/2001/XMLSchema" xmlns:p="http://schemas.microsoft.com/office/2006/metadata/properties" xmlns:ns2="6e86cc80-d06d-4e8f-b8eb-114dcfb506da" targetNamespace="http://schemas.microsoft.com/office/2006/metadata/properties" ma:root="true" ma:fieldsID="2f9792572944f8315f70533cc9c54e52" ns2:_="">
    <xsd:import namespace="6e86cc80-d06d-4e8f-b8eb-114dcfb506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e86cc80-d06d-4e8f-b8eb-114dcfb506da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776390-2398-4352-A8B1-840674424A0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e86cc80-d06d-4e8f-b8eb-114dcfb506da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886DCD6-BAF6-43DC-92CC-1EB00CF13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6cc80-d06d-4e8f-b8eb-114dcfb506d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B760226-F334-4232-AEF2-70746A8E69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FD40A5-7461-4DEA-9A15-B1364B3C13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pickarda</cp:lastModifiedBy>
  <cp:revision>2</cp:revision>
  <cp:lastPrinted>2020-01-28T10:32:00Z</cp:lastPrinted>
  <dcterms:created xsi:type="dcterms:W3CDTF">2021-09-01T10:24:00Z</dcterms:created>
  <dcterms:modified xsi:type="dcterms:W3CDTF">2021-09-01T10:24:00Z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0x010100D2EDF3D27BA51946981EE21AED821754</vt:lpwstr>
  </property>
  <property fmtid="{D5CDD505-2E9C-101B-9397-08002B2CF9AE}" pid="3" name="_dlc_DocIdItemGuid">
    <vt:lpwstr>7d28c1aa-e338-45a0-8985-2d97de8044f7</vt:lpwstr>
  </property>
</Properties>
</file>