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D4A" w:rsidRDefault="00A52D4A" w:rsidP="00A52D4A">
      <w:pPr>
        <w:jc w:val="both"/>
        <w:rPr>
          <w:rFonts w:cs="Arial"/>
          <w:b/>
          <w:sz w:val="22"/>
          <w:szCs w:val="22"/>
        </w:rPr>
      </w:pPr>
    </w:p>
    <w:p w:rsidR="00A52D4A" w:rsidRDefault="00A52D4A" w:rsidP="00A52D4A">
      <w:pPr>
        <w:jc w:val="center"/>
        <w:outlineLvl w:val="0"/>
        <w:rPr>
          <w:b/>
          <w:sz w:val="22"/>
        </w:rPr>
      </w:pPr>
    </w:p>
    <w:p w:rsidR="00F954B5" w:rsidRDefault="00A52D4A" w:rsidP="00A52D4A">
      <w:pPr>
        <w:jc w:val="center"/>
        <w:outlineLvl w:val="0"/>
        <w:rPr>
          <w:b/>
          <w:szCs w:val="24"/>
        </w:rPr>
      </w:pPr>
      <w:r w:rsidRPr="00BD7BEC">
        <w:rPr>
          <w:b/>
          <w:szCs w:val="24"/>
        </w:rPr>
        <w:t xml:space="preserve">UNISON </w:t>
      </w:r>
    </w:p>
    <w:p w:rsidR="00A52D4A" w:rsidRPr="00BD7BEC" w:rsidRDefault="009A07D8" w:rsidP="00A52D4A">
      <w:pPr>
        <w:jc w:val="center"/>
        <w:outlineLvl w:val="0"/>
        <w:rPr>
          <w:b/>
          <w:szCs w:val="24"/>
        </w:rPr>
      </w:pPr>
      <w:r>
        <w:rPr>
          <w:b/>
          <w:szCs w:val="24"/>
        </w:rPr>
        <w:t>WEST</w:t>
      </w:r>
      <w:r w:rsidR="00EF036B">
        <w:rPr>
          <w:b/>
          <w:szCs w:val="24"/>
        </w:rPr>
        <w:t xml:space="preserve"> </w:t>
      </w:r>
      <w:r w:rsidR="002D3E2F">
        <w:rPr>
          <w:b/>
          <w:szCs w:val="24"/>
        </w:rPr>
        <w:t xml:space="preserve">MIDLANDS </w:t>
      </w:r>
      <w:r w:rsidR="00EF036B">
        <w:rPr>
          <w:b/>
          <w:szCs w:val="24"/>
        </w:rPr>
        <w:t>R</w:t>
      </w:r>
      <w:r w:rsidR="00A52D4A" w:rsidRPr="00BD7BEC">
        <w:rPr>
          <w:b/>
          <w:szCs w:val="24"/>
        </w:rPr>
        <w:t>EGION</w:t>
      </w:r>
    </w:p>
    <w:p w:rsidR="00A52D4A" w:rsidRPr="00BD7BEC" w:rsidRDefault="00A52D4A" w:rsidP="00A52D4A">
      <w:pPr>
        <w:jc w:val="center"/>
        <w:rPr>
          <w:b/>
          <w:szCs w:val="24"/>
        </w:rPr>
      </w:pPr>
    </w:p>
    <w:p w:rsidR="00A52D4A" w:rsidRPr="00737DC5" w:rsidRDefault="00737DC5" w:rsidP="00A52D4A">
      <w:pPr>
        <w:jc w:val="center"/>
        <w:outlineLvl w:val="0"/>
        <w:rPr>
          <w:b/>
          <w:szCs w:val="24"/>
        </w:rPr>
      </w:pPr>
      <w:r w:rsidRPr="00737DC5">
        <w:rPr>
          <w:b/>
          <w:szCs w:val="24"/>
        </w:rPr>
        <w:t>CENTRAL SERVICES MANAGER</w:t>
      </w:r>
    </w:p>
    <w:p w:rsidR="00737DC5" w:rsidRDefault="00737DC5" w:rsidP="00737DC5">
      <w:pPr>
        <w:jc w:val="center"/>
        <w:rPr>
          <w:b/>
          <w:szCs w:val="24"/>
        </w:rPr>
      </w:pPr>
      <w:r w:rsidRPr="009D5676">
        <w:rPr>
          <w:b/>
          <w:szCs w:val="24"/>
        </w:rPr>
        <w:t>(</w:t>
      </w:r>
      <w:r>
        <w:rPr>
          <w:b/>
          <w:szCs w:val="24"/>
        </w:rPr>
        <w:t xml:space="preserve">Fixed Term - </w:t>
      </w:r>
      <w:r w:rsidRPr="009D5676">
        <w:rPr>
          <w:b/>
          <w:szCs w:val="24"/>
        </w:rPr>
        <w:t>Maternity cover up to 12 months)</w:t>
      </w:r>
    </w:p>
    <w:p w:rsidR="00737DC5" w:rsidRDefault="00737DC5" w:rsidP="00737DC5">
      <w:pPr>
        <w:jc w:val="center"/>
        <w:rPr>
          <w:b/>
          <w:szCs w:val="24"/>
        </w:rPr>
      </w:pPr>
      <w:r>
        <w:rPr>
          <w:b/>
          <w:szCs w:val="24"/>
        </w:rPr>
        <w:t>(</w:t>
      </w:r>
      <w:proofErr w:type="gramStart"/>
      <w:r>
        <w:rPr>
          <w:b/>
          <w:szCs w:val="24"/>
        </w:rPr>
        <w:t>subject</w:t>
      </w:r>
      <w:proofErr w:type="gramEnd"/>
      <w:r>
        <w:rPr>
          <w:b/>
          <w:szCs w:val="24"/>
        </w:rPr>
        <w:t xml:space="preserve"> to one month’s notice)</w:t>
      </w:r>
    </w:p>
    <w:p w:rsidR="00D12516" w:rsidRDefault="00D12516" w:rsidP="00737DC5">
      <w:pPr>
        <w:jc w:val="center"/>
        <w:rPr>
          <w:b/>
          <w:szCs w:val="24"/>
        </w:rPr>
      </w:pPr>
    </w:p>
    <w:p w:rsidR="00A52D4A" w:rsidRDefault="00A52D4A" w:rsidP="00A52D4A">
      <w:pPr>
        <w:rPr>
          <w:b/>
          <w:szCs w:val="24"/>
        </w:rPr>
      </w:pPr>
    </w:p>
    <w:p w:rsidR="00737DC5" w:rsidRDefault="00737DC5" w:rsidP="00A52D4A">
      <w:pPr>
        <w:rPr>
          <w:b/>
          <w:szCs w:val="24"/>
          <w:u w:val="single"/>
        </w:rPr>
      </w:pPr>
      <w:r w:rsidRPr="00BD7BEC">
        <w:rPr>
          <w:b/>
          <w:szCs w:val="24"/>
          <w:u w:val="single"/>
        </w:rPr>
        <w:t>Job Brief</w:t>
      </w:r>
    </w:p>
    <w:p w:rsidR="00737DC5" w:rsidRPr="00BD7BEC" w:rsidRDefault="00737DC5" w:rsidP="00A52D4A">
      <w:pPr>
        <w:rPr>
          <w:b/>
          <w:szCs w:val="24"/>
        </w:rPr>
      </w:pPr>
    </w:p>
    <w:p w:rsidR="00A52D4A" w:rsidRPr="00BD7BEC" w:rsidRDefault="00A52D4A" w:rsidP="00A52D4A">
      <w:pPr>
        <w:outlineLvl w:val="0"/>
        <w:rPr>
          <w:b/>
          <w:szCs w:val="24"/>
          <w:u w:val="single"/>
        </w:rPr>
      </w:pPr>
      <w:r w:rsidRPr="00BD7BEC">
        <w:rPr>
          <w:b/>
          <w:szCs w:val="24"/>
          <w:u w:val="single"/>
        </w:rPr>
        <w:t>Introduction</w:t>
      </w:r>
    </w:p>
    <w:p w:rsidR="00A52D4A" w:rsidRPr="00BD7BEC" w:rsidRDefault="00A52D4A" w:rsidP="00A52D4A">
      <w:pPr>
        <w:rPr>
          <w:b/>
          <w:szCs w:val="24"/>
          <w:u w:val="single"/>
        </w:rPr>
      </w:pPr>
    </w:p>
    <w:p w:rsidR="00A52D4A" w:rsidRPr="00BD7BEC" w:rsidRDefault="00A52D4A" w:rsidP="00A52D4A">
      <w:pPr>
        <w:numPr>
          <w:ilvl w:val="0"/>
          <w:numId w:val="1"/>
        </w:numPr>
        <w:rPr>
          <w:b/>
          <w:szCs w:val="24"/>
          <w:u w:val="single"/>
        </w:rPr>
      </w:pPr>
      <w:r w:rsidRPr="00BD7BEC">
        <w:rPr>
          <w:szCs w:val="24"/>
        </w:rPr>
        <w:t>UNISON is Britain’s leading public services trade union, with over 1.3 million members working in the public services, private, voluntary and community sectors and in the energy services. We employ 1200 staff, approximately 370 at our national centre in Euston, central London and the remainder in our twelve regions across the UK, including Northern Ireland.</w:t>
      </w:r>
    </w:p>
    <w:p w:rsidR="00A52D4A" w:rsidRPr="00BD7BEC" w:rsidRDefault="00A52D4A" w:rsidP="00A52D4A">
      <w:pPr>
        <w:rPr>
          <w:szCs w:val="24"/>
        </w:rPr>
      </w:pPr>
    </w:p>
    <w:p w:rsidR="006012DD" w:rsidRPr="00007140" w:rsidRDefault="002D3E2F" w:rsidP="006012DD">
      <w:pPr>
        <w:ind w:left="360"/>
        <w:rPr>
          <w:rFonts w:cs="Arial"/>
          <w:szCs w:val="24"/>
        </w:rPr>
      </w:pPr>
      <w:r>
        <w:rPr>
          <w:rFonts w:cs="Arial"/>
          <w:szCs w:val="24"/>
        </w:rPr>
        <w:t xml:space="preserve">The </w:t>
      </w:r>
      <w:r w:rsidR="006012DD" w:rsidRPr="00007140">
        <w:rPr>
          <w:rFonts w:cs="Arial"/>
          <w:szCs w:val="24"/>
        </w:rPr>
        <w:t xml:space="preserve">West </w:t>
      </w:r>
      <w:r>
        <w:rPr>
          <w:rFonts w:cs="Arial"/>
          <w:szCs w:val="24"/>
        </w:rPr>
        <w:t xml:space="preserve">Midlands </w:t>
      </w:r>
      <w:r w:rsidR="006012DD" w:rsidRPr="00007140">
        <w:rPr>
          <w:rFonts w:cs="Arial"/>
          <w:szCs w:val="24"/>
        </w:rPr>
        <w:t>Region has a workin</w:t>
      </w:r>
      <w:r>
        <w:rPr>
          <w:rFonts w:cs="Arial"/>
          <w:szCs w:val="24"/>
        </w:rPr>
        <w:t>g membership of approximately 12</w:t>
      </w:r>
      <w:r w:rsidR="006012DD" w:rsidRPr="00007140">
        <w:rPr>
          <w:rFonts w:cs="Arial"/>
          <w:szCs w:val="24"/>
        </w:rPr>
        <w:t xml:space="preserve">0,000 people </w:t>
      </w:r>
      <w:r>
        <w:rPr>
          <w:rFonts w:cs="Arial"/>
          <w:szCs w:val="24"/>
        </w:rPr>
        <w:t>75</w:t>
      </w:r>
      <w:r w:rsidR="006012DD" w:rsidRPr="00007140">
        <w:rPr>
          <w:rFonts w:cs="Arial"/>
          <w:szCs w:val="24"/>
        </w:rPr>
        <w:t xml:space="preserve"> members of staff, 84 branches and more than 5,000 lay activists.</w:t>
      </w:r>
    </w:p>
    <w:p w:rsidR="00A52D4A" w:rsidRPr="00BD7BEC" w:rsidRDefault="00A52D4A" w:rsidP="00A52D4A">
      <w:pPr>
        <w:rPr>
          <w:szCs w:val="24"/>
        </w:rPr>
      </w:pPr>
    </w:p>
    <w:p w:rsidR="00A52D4A" w:rsidRPr="00BD7BEC" w:rsidRDefault="00A52D4A" w:rsidP="00A52D4A">
      <w:pPr>
        <w:outlineLvl w:val="0"/>
        <w:rPr>
          <w:b/>
          <w:szCs w:val="24"/>
          <w:u w:val="single"/>
        </w:rPr>
      </w:pPr>
      <w:r w:rsidRPr="00BD7BEC">
        <w:rPr>
          <w:b/>
          <w:szCs w:val="24"/>
          <w:u w:val="single"/>
        </w:rPr>
        <w:t>Strategic Development</w:t>
      </w:r>
    </w:p>
    <w:p w:rsidR="00A52D4A" w:rsidRPr="00BD7BEC" w:rsidRDefault="00A52D4A" w:rsidP="00A52D4A">
      <w:pPr>
        <w:rPr>
          <w:b/>
          <w:szCs w:val="24"/>
          <w:u w:val="single"/>
        </w:rPr>
      </w:pPr>
    </w:p>
    <w:p w:rsidR="00A52D4A" w:rsidRPr="00BD7BEC" w:rsidRDefault="00A52D4A" w:rsidP="00A52D4A">
      <w:pPr>
        <w:numPr>
          <w:ilvl w:val="0"/>
          <w:numId w:val="1"/>
        </w:numPr>
        <w:rPr>
          <w:b/>
          <w:szCs w:val="24"/>
          <w:u w:val="single"/>
        </w:rPr>
      </w:pPr>
      <w:r w:rsidRPr="00BD7BEC">
        <w:rPr>
          <w:szCs w:val="24"/>
        </w:rPr>
        <w:t xml:space="preserve">The </w:t>
      </w:r>
      <w:r w:rsidR="002D3E2F">
        <w:rPr>
          <w:szCs w:val="24"/>
        </w:rPr>
        <w:t>Central Services Manager</w:t>
      </w:r>
      <w:r w:rsidRPr="00BD7BEC">
        <w:rPr>
          <w:szCs w:val="24"/>
        </w:rPr>
        <w:t xml:space="preserve"> is a senior manager of the region, is a member of the Regional Management Team (RMT) and manages a team (or teams) of staff. The RMT is led by the Regional Secretary who is a member of UNISON’s Senior Management Group and is responsible for the overall strategic and operational management of the region. The </w:t>
      </w:r>
      <w:r w:rsidR="002D3E2F">
        <w:rPr>
          <w:szCs w:val="24"/>
        </w:rPr>
        <w:t>Central Services Manager</w:t>
      </w:r>
      <w:r w:rsidRPr="00BD7BEC">
        <w:rPr>
          <w:szCs w:val="24"/>
        </w:rPr>
        <w:t xml:space="preserve"> is the key manager of regional </w:t>
      </w:r>
      <w:r w:rsidR="002D3E2F">
        <w:rPr>
          <w:szCs w:val="24"/>
        </w:rPr>
        <w:t>support staff</w:t>
      </w:r>
      <w:r w:rsidRPr="00BD7BEC">
        <w:rPr>
          <w:szCs w:val="24"/>
        </w:rPr>
        <w:t xml:space="preserve"> and:</w:t>
      </w:r>
    </w:p>
    <w:p w:rsidR="00A52D4A" w:rsidRPr="00BD7BEC" w:rsidRDefault="00A52D4A" w:rsidP="00A52D4A">
      <w:pPr>
        <w:rPr>
          <w:szCs w:val="24"/>
        </w:rPr>
      </w:pPr>
    </w:p>
    <w:p w:rsidR="00A52D4A" w:rsidRPr="00BD7BEC" w:rsidRDefault="00A52D4A" w:rsidP="00A52D4A">
      <w:pPr>
        <w:numPr>
          <w:ilvl w:val="0"/>
          <w:numId w:val="2"/>
        </w:numPr>
        <w:tabs>
          <w:tab w:val="clear" w:pos="1440"/>
          <w:tab w:val="num" w:pos="720"/>
        </w:tabs>
        <w:ind w:left="720"/>
        <w:rPr>
          <w:szCs w:val="24"/>
          <w:u w:val="single"/>
        </w:rPr>
      </w:pPr>
      <w:proofErr w:type="gramStart"/>
      <w:r w:rsidRPr="00BD7BEC">
        <w:rPr>
          <w:szCs w:val="24"/>
        </w:rPr>
        <w:t>supports</w:t>
      </w:r>
      <w:proofErr w:type="gramEnd"/>
      <w:r w:rsidRPr="00BD7BEC">
        <w:rPr>
          <w:szCs w:val="24"/>
        </w:rPr>
        <w:t xml:space="preserve"> the Regional </w:t>
      </w:r>
      <w:r w:rsidR="009A07D8" w:rsidRPr="00BD7BEC">
        <w:rPr>
          <w:szCs w:val="24"/>
        </w:rPr>
        <w:t>Secretary in</w:t>
      </w:r>
      <w:r w:rsidRPr="00BD7BEC">
        <w:rPr>
          <w:szCs w:val="24"/>
        </w:rPr>
        <w:t xml:space="preserve"> the development of regional strategy and planning to achieve UNISON’s internal objectives and priorities. He/she supports the development of the region’s strategic and operational plan</w:t>
      </w:r>
      <w:r w:rsidRPr="00BD7BEC">
        <w:rPr>
          <w:b/>
          <w:szCs w:val="24"/>
        </w:rPr>
        <w:t xml:space="preserve">, </w:t>
      </w:r>
      <w:r w:rsidRPr="00BD7BEC">
        <w:rPr>
          <w:szCs w:val="24"/>
        </w:rPr>
        <w:t xml:space="preserve">and undertakes the operational management of its implementation </w:t>
      </w:r>
    </w:p>
    <w:p w:rsidR="00A52D4A" w:rsidRPr="00BD7BEC" w:rsidRDefault="00A52D4A" w:rsidP="00A52D4A">
      <w:pPr>
        <w:numPr>
          <w:ilvl w:val="0"/>
          <w:numId w:val="2"/>
        </w:numPr>
        <w:tabs>
          <w:tab w:val="clear" w:pos="1440"/>
          <w:tab w:val="num" w:pos="720"/>
        </w:tabs>
        <w:ind w:left="720"/>
        <w:rPr>
          <w:szCs w:val="24"/>
          <w:u w:val="single"/>
        </w:rPr>
      </w:pPr>
      <w:proofErr w:type="gramStart"/>
      <w:r w:rsidRPr="00BD7BEC">
        <w:rPr>
          <w:szCs w:val="24"/>
        </w:rPr>
        <w:t>managing</w:t>
      </w:r>
      <w:proofErr w:type="gramEnd"/>
      <w:r w:rsidRPr="00BD7BEC">
        <w:rPr>
          <w:szCs w:val="24"/>
        </w:rPr>
        <w:t xml:space="preserve">, supporting and mentoring </w:t>
      </w:r>
      <w:r w:rsidR="002D3E2F">
        <w:rPr>
          <w:szCs w:val="24"/>
        </w:rPr>
        <w:t>support staff and supervisors</w:t>
      </w:r>
      <w:r w:rsidRPr="00BD7BEC">
        <w:rPr>
          <w:szCs w:val="24"/>
        </w:rPr>
        <w:t xml:space="preserve"> in their leadership role.</w:t>
      </w:r>
    </w:p>
    <w:p w:rsidR="00A52D4A" w:rsidRPr="00BD7BEC" w:rsidRDefault="00A52D4A" w:rsidP="00A52D4A">
      <w:pPr>
        <w:numPr>
          <w:ilvl w:val="0"/>
          <w:numId w:val="2"/>
        </w:numPr>
        <w:tabs>
          <w:tab w:val="clear" w:pos="1440"/>
          <w:tab w:val="num" w:pos="720"/>
        </w:tabs>
        <w:ind w:left="720"/>
        <w:rPr>
          <w:b/>
          <w:szCs w:val="24"/>
          <w:u w:val="single"/>
        </w:rPr>
      </w:pPr>
      <w:proofErr w:type="gramStart"/>
      <w:r w:rsidRPr="00BD7BEC">
        <w:rPr>
          <w:szCs w:val="24"/>
        </w:rPr>
        <w:t>co-ordinates</w:t>
      </w:r>
      <w:proofErr w:type="gramEnd"/>
      <w:r w:rsidRPr="00BD7BEC">
        <w:rPr>
          <w:szCs w:val="24"/>
        </w:rPr>
        <w:t xml:space="preserve"> functions and activities across the UNISON region to ensure effective and efficient delivery of key services to </w:t>
      </w:r>
      <w:r w:rsidR="002D3E2F">
        <w:rPr>
          <w:szCs w:val="24"/>
        </w:rPr>
        <w:t>staff and activists</w:t>
      </w:r>
      <w:r w:rsidRPr="00BD7BEC">
        <w:rPr>
          <w:szCs w:val="24"/>
        </w:rPr>
        <w:t>.</w:t>
      </w:r>
    </w:p>
    <w:p w:rsidR="00A52D4A" w:rsidRPr="00BD7BEC" w:rsidRDefault="00A52D4A" w:rsidP="00A52D4A">
      <w:pPr>
        <w:numPr>
          <w:ilvl w:val="0"/>
          <w:numId w:val="2"/>
        </w:numPr>
        <w:tabs>
          <w:tab w:val="clear" w:pos="1440"/>
          <w:tab w:val="num" w:pos="720"/>
        </w:tabs>
        <w:ind w:left="720"/>
        <w:rPr>
          <w:b/>
          <w:szCs w:val="24"/>
        </w:rPr>
      </w:pPr>
      <w:r w:rsidRPr="00BD7BEC">
        <w:rPr>
          <w:szCs w:val="24"/>
        </w:rPr>
        <w:t xml:space="preserve">prepares budgets and provides financial management </w:t>
      </w:r>
    </w:p>
    <w:p w:rsidR="00A52D4A" w:rsidRPr="00BD7BEC" w:rsidRDefault="00A52D4A" w:rsidP="00A52D4A">
      <w:pPr>
        <w:numPr>
          <w:ilvl w:val="0"/>
          <w:numId w:val="2"/>
        </w:numPr>
        <w:tabs>
          <w:tab w:val="clear" w:pos="1440"/>
          <w:tab w:val="num" w:pos="720"/>
        </w:tabs>
        <w:ind w:left="720"/>
        <w:rPr>
          <w:b/>
          <w:szCs w:val="24"/>
        </w:rPr>
      </w:pPr>
      <w:r w:rsidRPr="00BD7BEC">
        <w:rPr>
          <w:szCs w:val="24"/>
        </w:rPr>
        <w:t>develops effective mechanisms for developing staff and involving them in decision making, shares good management practice</w:t>
      </w:r>
    </w:p>
    <w:p w:rsidR="00A52D4A" w:rsidRPr="00BD7BEC" w:rsidRDefault="00A52D4A" w:rsidP="00A52D4A">
      <w:pPr>
        <w:rPr>
          <w:szCs w:val="24"/>
        </w:rPr>
      </w:pPr>
    </w:p>
    <w:p w:rsidR="00A52D4A" w:rsidRPr="00BD7BEC" w:rsidRDefault="00A52D4A" w:rsidP="00A52D4A">
      <w:pPr>
        <w:numPr>
          <w:ilvl w:val="0"/>
          <w:numId w:val="1"/>
        </w:numPr>
        <w:rPr>
          <w:szCs w:val="24"/>
        </w:rPr>
      </w:pPr>
      <w:r w:rsidRPr="00BD7BEC">
        <w:rPr>
          <w:szCs w:val="24"/>
        </w:rPr>
        <w:t xml:space="preserve">UNISON structures its work programme to provide for the systematic implementation of policies adopted by its democratic lay member structures.  Senior managers are responsible for contributing to the </w:t>
      </w:r>
      <w:r w:rsidRPr="00BD7BEC">
        <w:rPr>
          <w:szCs w:val="24"/>
        </w:rPr>
        <w:lastRenderedPageBreak/>
        <w:t>prioritisation of work plans and programmes arising out of the four key objectives determined by the National Executive Council:</w:t>
      </w:r>
    </w:p>
    <w:p w:rsidR="00A52D4A" w:rsidRPr="00BD7BEC" w:rsidRDefault="00A52D4A" w:rsidP="00A52D4A">
      <w:pPr>
        <w:ind w:left="720" w:hanging="720"/>
        <w:rPr>
          <w:b/>
          <w:szCs w:val="24"/>
        </w:rPr>
      </w:pPr>
    </w:p>
    <w:p w:rsidR="00A52D4A" w:rsidRPr="00BD7BEC" w:rsidRDefault="00A52D4A" w:rsidP="00BD7BEC">
      <w:pPr>
        <w:pStyle w:val="BodyTextIndent"/>
        <w:numPr>
          <w:ilvl w:val="0"/>
          <w:numId w:val="3"/>
        </w:numPr>
        <w:tabs>
          <w:tab w:val="clear" w:pos="360"/>
          <w:tab w:val="left" w:pos="810"/>
        </w:tabs>
        <w:ind w:left="810" w:hanging="450"/>
        <w:rPr>
          <w:rFonts w:cs="Arial"/>
          <w:b w:val="0"/>
          <w:szCs w:val="24"/>
        </w:rPr>
      </w:pPr>
      <w:r w:rsidRPr="00BD7BEC">
        <w:rPr>
          <w:rFonts w:cs="Arial"/>
          <w:b w:val="0"/>
          <w:szCs w:val="24"/>
        </w:rPr>
        <w:t>Recruiting, organising and representing members.</w:t>
      </w:r>
    </w:p>
    <w:p w:rsidR="00A52D4A" w:rsidRPr="00BD7BEC" w:rsidRDefault="00A52D4A" w:rsidP="00BD7BEC">
      <w:pPr>
        <w:tabs>
          <w:tab w:val="left" w:pos="810"/>
        </w:tabs>
        <w:ind w:left="810" w:hanging="450"/>
        <w:rPr>
          <w:szCs w:val="24"/>
        </w:rPr>
      </w:pPr>
    </w:p>
    <w:p w:rsidR="00A52D4A" w:rsidRPr="00BD7BEC" w:rsidRDefault="00A52D4A" w:rsidP="00BD7BEC">
      <w:pPr>
        <w:numPr>
          <w:ilvl w:val="0"/>
          <w:numId w:val="4"/>
        </w:numPr>
        <w:tabs>
          <w:tab w:val="clear" w:pos="360"/>
          <w:tab w:val="left" w:pos="810"/>
        </w:tabs>
        <w:ind w:left="810" w:hanging="450"/>
        <w:rPr>
          <w:szCs w:val="24"/>
        </w:rPr>
      </w:pPr>
      <w:r w:rsidRPr="00BD7BEC">
        <w:rPr>
          <w:szCs w:val="24"/>
        </w:rPr>
        <w:t>Negotiating and bargaining on behalf of members and promoting equality.</w:t>
      </w:r>
    </w:p>
    <w:p w:rsidR="00A52D4A" w:rsidRPr="00BD7BEC" w:rsidRDefault="00A52D4A" w:rsidP="00BD7BEC">
      <w:pPr>
        <w:tabs>
          <w:tab w:val="left" w:pos="810"/>
        </w:tabs>
        <w:ind w:left="810" w:hanging="450"/>
        <w:rPr>
          <w:szCs w:val="24"/>
        </w:rPr>
      </w:pPr>
    </w:p>
    <w:p w:rsidR="00A52D4A" w:rsidRPr="00BD7BEC" w:rsidRDefault="00A52D4A" w:rsidP="00BD7BEC">
      <w:pPr>
        <w:numPr>
          <w:ilvl w:val="0"/>
          <w:numId w:val="5"/>
        </w:numPr>
        <w:tabs>
          <w:tab w:val="clear" w:pos="360"/>
          <w:tab w:val="left" w:pos="810"/>
        </w:tabs>
        <w:ind w:left="810" w:hanging="450"/>
        <w:rPr>
          <w:szCs w:val="24"/>
        </w:rPr>
      </w:pPr>
      <w:r w:rsidRPr="00BD7BEC">
        <w:rPr>
          <w:szCs w:val="24"/>
        </w:rPr>
        <w:t>Campaigning and promoting UNISON on behalf of members.</w:t>
      </w:r>
    </w:p>
    <w:p w:rsidR="00A52D4A" w:rsidRPr="00BD7BEC" w:rsidRDefault="00A52D4A" w:rsidP="00BD7BEC">
      <w:pPr>
        <w:tabs>
          <w:tab w:val="left" w:pos="810"/>
        </w:tabs>
        <w:ind w:left="810" w:hanging="450"/>
        <w:rPr>
          <w:szCs w:val="24"/>
        </w:rPr>
      </w:pPr>
    </w:p>
    <w:p w:rsidR="00A52D4A" w:rsidRPr="00BD7BEC" w:rsidRDefault="00A52D4A" w:rsidP="00BD7BEC">
      <w:pPr>
        <w:numPr>
          <w:ilvl w:val="0"/>
          <w:numId w:val="6"/>
        </w:numPr>
        <w:tabs>
          <w:tab w:val="clear" w:pos="360"/>
          <w:tab w:val="left" w:pos="810"/>
        </w:tabs>
        <w:ind w:left="810" w:hanging="450"/>
        <w:rPr>
          <w:szCs w:val="24"/>
        </w:rPr>
      </w:pPr>
      <w:r w:rsidRPr="00BD7BEC">
        <w:rPr>
          <w:szCs w:val="24"/>
        </w:rPr>
        <w:t>Developing an efficient and effective union.</w:t>
      </w:r>
    </w:p>
    <w:p w:rsidR="00A52D4A" w:rsidRPr="00BD7BEC" w:rsidRDefault="00A52D4A" w:rsidP="00A52D4A">
      <w:pPr>
        <w:rPr>
          <w:szCs w:val="24"/>
        </w:rPr>
      </w:pPr>
    </w:p>
    <w:p w:rsidR="00A52D4A" w:rsidRPr="00BD7BEC" w:rsidRDefault="00A52D4A" w:rsidP="00A52D4A">
      <w:pPr>
        <w:numPr>
          <w:ilvl w:val="0"/>
          <w:numId w:val="1"/>
        </w:numPr>
        <w:tabs>
          <w:tab w:val="num" w:pos="540"/>
        </w:tabs>
        <w:rPr>
          <w:szCs w:val="24"/>
        </w:rPr>
      </w:pPr>
      <w:r w:rsidRPr="00BD7BEC">
        <w:rPr>
          <w:szCs w:val="24"/>
        </w:rPr>
        <w:t xml:space="preserve">The </w:t>
      </w:r>
      <w:r w:rsidR="002D3E2F">
        <w:rPr>
          <w:szCs w:val="24"/>
        </w:rPr>
        <w:t>Central Services Manager</w:t>
      </w:r>
      <w:r w:rsidRPr="00BD7BEC">
        <w:rPr>
          <w:szCs w:val="24"/>
        </w:rPr>
        <w:t xml:space="preserve"> with his/her colleagues in the Regional Management Team is a key contributor to the development, in partnership with senior lay officials, of the strategic and operational plan for the region, to ensure that the resources of the region are directed towards the achievement of the NEC’s objectives and priorities. The regional plan identifies priorities and establishes progress or performance indicators to enable effective monitoring and evaluation of all work and achievements. </w:t>
      </w:r>
    </w:p>
    <w:p w:rsidR="00A52D4A" w:rsidRPr="00BD7BEC" w:rsidRDefault="00A52D4A" w:rsidP="00A52D4A">
      <w:pPr>
        <w:ind w:left="720"/>
        <w:rPr>
          <w:szCs w:val="24"/>
        </w:rPr>
      </w:pPr>
    </w:p>
    <w:p w:rsidR="00A52D4A" w:rsidRPr="00BD7BEC" w:rsidRDefault="00A52D4A" w:rsidP="00A52D4A">
      <w:pPr>
        <w:rPr>
          <w:szCs w:val="24"/>
        </w:rPr>
      </w:pPr>
    </w:p>
    <w:p w:rsidR="00A52D4A" w:rsidRPr="00BD7BEC" w:rsidRDefault="00A52D4A" w:rsidP="00A52D4A">
      <w:pPr>
        <w:outlineLvl w:val="0"/>
        <w:rPr>
          <w:b/>
          <w:szCs w:val="24"/>
          <w:u w:val="single"/>
        </w:rPr>
      </w:pPr>
      <w:r w:rsidRPr="00BD7BEC">
        <w:rPr>
          <w:b/>
          <w:szCs w:val="24"/>
          <w:u w:val="single"/>
        </w:rPr>
        <w:t>Managerial</w:t>
      </w:r>
    </w:p>
    <w:p w:rsidR="00A52D4A" w:rsidRPr="00BD7BEC" w:rsidRDefault="00A52D4A" w:rsidP="00A52D4A">
      <w:pPr>
        <w:rPr>
          <w:b/>
          <w:szCs w:val="24"/>
          <w:u w:val="single"/>
        </w:rPr>
      </w:pPr>
    </w:p>
    <w:p w:rsidR="00A52D4A" w:rsidRPr="00BD7BEC" w:rsidRDefault="00A52D4A" w:rsidP="00A52D4A">
      <w:pPr>
        <w:ind w:left="360" w:hanging="360"/>
        <w:rPr>
          <w:szCs w:val="24"/>
        </w:rPr>
      </w:pPr>
      <w:r w:rsidRPr="00BD7BEC">
        <w:rPr>
          <w:b/>
          <w:szCs w:val="24"/>
        </w:rPr>
        <w:t>8.</w:t>
      </w:r>
      <w:r w:rsidRPr="00BD7BEC">
        <w:rPr>
          <w:szCs w:val="24"/>
        </w:rPr>
        <w:t xml:space="preserve"> </w:t>
      </w:r>
      <w:r w:rsidRPr="00BD7BEC">
        <w:rPr>
          <w:szCs w:val="24"/>
        </w:rPr>
        <w:tab/>
        <w:t xml:space="preserve">It is essential that the </w:t>
      </w:r>
      <w:r w:rsidR="002D3E2F">
        <w:rPr>
          <w:szCs w:val="24"/>
        </w:rPr>
        <w:t>Central Services Manager</w:t>
      </w:r>
      <w:r w:rsidRPr="00BD7BEC">
        <w:rPr>
          <w:szCs w:val="24"/>
        </w:rPr>
        <w:t xml:space="preserve"> demonstrates an enthusiastic style of management and leadership that encourages and motivates a wide range of staff. The </w:t>
      </w:r>
      <w:r w:rsidR="002D3E2F">
        <w:rPr>
          <w:szCs w:val="24"/>
        </w:rPr>
        <w:t>Central Services Manager</w:t>
      </w:r>
      <w:r w:rsidRPr="00BD7BEC">
        <w:rPr>
          <w:szCs w:val="24"/>
        </w:rPr>
        <w:t xml:space="preserve"> provides leadership for team(s) to ensure the efficient and effective deployment of the region’s resources in the implementation of national policy objectives and priorities.  </w:t>
      </w:r>
    </w:p>
    <w:p w:rsidR="00A52D4A" w:rsidRDefault="00A52D4A" w:rsidP="00A52D4A">
      <w:pPr>
        <w:rPr>
          <w:b/>
          <w:szCs w:val="24"/>
        </w:rPr>
      </w:pPr>
    </w:p>
    <w:p w:rsidR="00370940" w:rsidRPr="002D3E2F" w:rsidRDefault="00370940" w:rsidP="00370940">
      <w:pPr>
        <w:numPr>
          <w:ilvl w:val="0"/>
          <w:numId w:val="2"/>
        </w:numPr>
        <w:tabs>
          <w:tab w:val="clear" w:pos="1440"/>
        </w:tabs>
        <w:ind w:left="720"/>
        <w:rPr>
          <w:b/>
          <w:szCs w:val="24"/>
        </w:rPr>
      </w:pPr>
      <w:proofErr w:type="gramStart"/>
      <w:r>
        <w:rPr>
          <w:szCs w:val="24"/>
        </w:rPr>
        <w:t>manages</w:t>
      </w:r>
      <w:proofErr w:type="gramEnd"/>
      <w:r>
        <w:rPr>
          <w:szCs w:val="24"/>
        </w:rPr>
        <w:t xml:space="preserve"> staff</w:t>
      </w:r>
      <w:r w:rsidRPr="00BD7BEC">
        <w:rPr>
          <w:szCs w:val="24"/>
        </w:rPr>
        <w:t xml:space="preserve"> teams and </w:t>
      </w:r>
      <w:proofErr w:type="spellStart"/>
      <w:r w:rsidRPr="00BD7BEC">
        <w:rPr>
          <w:szCs w:val="24"/>
        </w:rPr>
        <w:t>and</w:t>
      </w:r>
      <w:proofErr w:type="spellEnd"/>
      <w:r w:rsidRPr="00BD7BEC">
        <w:rPr>
          <w:szCs w:val="24"/>
        </w:rPr>
        <w:t xml:space="preserve"> develops performance standards and mechanisms for monitoring and evaluation.</w:t>
      </w:r>
    </w:p>
    <w:p w:rsidR="00370940" w:rsidRPr="002D3E2F" w:rsidRDefault="00370940" w:rsidP="00370940">
      <w:pPr>
        <w:numPr>
          <w:ilvl w:val="0"/>
          <w:numId w:val="2"/>
        </w:numPr>
        <w:tabs>
          <w:tab w:val="clear" w:pos="1440"/>
        </w:tabs>
        <w:ind w:left="720"/>
        <w:rPr>
          <w:b/>
          <w:szCs w:val="24"/>
        </w:rPr>
      </w:pPr>
      <w:r>
        <w:rPr>
          <w:szCs w:val="24"/>
        </w:rPr>
        <w:t>Co-ordinates staff development activities for all staff across the region</w:t>
      </w:r>
    </w:p>
    <w:p w:rsidR="00370940" w:rsidRPr="002D3E2F" w:rsidRDefault="00370940" w:rsidP="00370940">
      <w:pPr>
        <w:numPr>
          <w:ilvl w:val="0"/>
          <w:numId w:val="2"/>
        </w:numPr>
        <w:tabs>
          <w:tab w:val="clear" w:pos="1440"/>
        </w:tabs>
        <w:ind w:left="720"/>
        <w:rPr>
          <w:b/>
          <w:szCs w:val="24"/>
        </w:rPr>
      </w:pPr>
      <w:r>
        <w:rPr>
          <w:szCs w:val="24"/>
        </w:rPr>
        <w:t>Is the designated manager for staff health and safety and environmental issues</w:t>
      </w:r>
    </w:p>
    <w:p w:rsidR="00370940" w:rsidRPr="00BD7BEC" w:rsidRDefault="00370940" w:rsidP="00370940">
      <w:pPr>
        <w:numPr>
          <w:ilvl w:val="0"/>
          <w:numId w:val="2"/>
        </w:numPr>
        <w:tabs>
          <w:tab w:val="clear" w:pos="1440"/>
        </w:tabs>
        <w:ind w:left="720"/>
        <w:rPr>
          <w:b/>
          <w:szCs w:val="24"/>
        </w:rPr>
      </w:pPr>
      <w:r>
        <w:rPr>
          <w:szCs w:val="24"/>
        </w:rPr>
        <w:t>Manages building and IT services, finance functions, internal information systems, membership records, administrative systems and personnel administration</w:t>
      </w:r>
    </w:p>
    <w:p w:rsidR="00370940" w:rsidRPr="00BD7BEC" w:rsidRDefault="00370940" w:rsidP="00A52D4A">
      <w:pPr>
        <w:rPr>
          <w:b/>
          <w:szCs w:val="24"/>
        </w:rPr>
      </w:pPr>
    </w:p>
    <w:p w:rsidR="00A52D4A" w:rsidRPr="00BD7BEC" w:rsidRDefault="00A52D4A" w:rsidP="00A52D4A">
      <w:pPr>
        <w:rPr>
          <w:szCs w:val="24"/>
        </w:rPr>
      </w:pPr>
    </w:p>
    <w:p w:rsidR="00A52D4A" w:rsidRDefault="00A52D4A" w:rsidP="00A52D4A"/>
    <w:p w:rsidR="00A52D4A" w:rsidRDefault="00623DFB" w:rsidP="00A52D4A">
      <w:pPr>
        <w:rPr>
          <w:snapToGrid w:val="0"/>
          <w:sz w:val="20"/>
          <w:lang w:eastAsia="en-US"/>
        </w:rPr>
      </w:pPr>
      <w:r w:rsidRPr="005F1CAD">
        <w:rPr>
          <w:snapToGrid w:val="0"/>
          <w:sz w:val="20"/>
          <w:lang w:eastAsia="en-US"/>
        </w:rPr>
        <w:fldChar w:fldCharType="begin"/>
      </w:r>
      <w:r w:rsidR="00A52D4A" w:rsidRPr="005F1CAD">
        <w:rPr>
          <w:snapToGrid w:val="0"/>
          <w:sz w:val="20"/>
          <w:lang w:eastAsia="en-US"/>
        </w:rPr>
        <w:instrText xml:space="preserve"> FILENAME \p </w:instrText>
      </w:r>
      <w:r w:rsidRPr="005F1CAD">
        <w:rPr>
          <w:snapToGrid w:val="0"/>
          <w:sz w:val="20"/>
          <w:lang w:eastAsia="en-US"/>
        </w:rPr>
        <w:fldChar w:fldCharType="end"/>
      </w:r>
    </w:p>
    <w:p w:rsidR="009A07D8" w:rsidRDefault="00A52D4A" w:rsidP="009A07D8">
      <w:pPr>
        <w:jc w:val="center"/>
        <w:rPr>
          <w:b/>
        </w:rPr>
      </w:pPr>
      <w:r>
        <w:rPr>
          <w:snapToGrid w:val="0"/>
          <w:sz w:val="20"/>
          <w:lang w:eastAsia="en-US"/>
        </w:rPr>
        <w:br w:type="page"/>
      </w:r>
      <w:r w:rsidR="009A07D8">
        <w:rPr>
          <w:b/>
        </w:rPr>
        <w:lastRenderedPageBreak/>
        <w:t xml:space="preserve">UNISON </w:t>
      </w:r>
    </w:p>
    <w:p w:rsidR="009A07D8" w:rsidRDefault="009A07D8" w:rsidP="009A07D8">
      <w:pPr>
        <w:jc w:val="center"/>
        <w:rPr>
          <w:b/>
        </w:rPr>
      </w:pPr>
      <w:r>
        <w:rPr>
          <w:b/>
        </w:rPr>
        <w:t xml:space="preserve">WEST </w:t>
      </w:r>
      <w:r w:rsidR="00370940">
        <w:rPr>
          <w:b/>
        </w:rPr>
        <w:t xml:space="preserve">MIDLANDS </w:t>
      </w:r>
      <w:r>
        <w:rPr>
          <w:b/>
        </w:rPr>
        <w:t>REGION</w:t>
      </w:r>
    </w:p>
    <w:p w:rsidR="009A07D8" w:rsidRDefault="002D3E2F" w:rsidP="009A07D8">
      <w:pPr>
        <w:jc w:val="center"/>
        <w:rPr>
          <w:b/>
        </w:rPr>
      </w:pPr>
      <w:r>
        <w:rPr>
          <w:b/>
        </w:rPr>
        <w:t>CENTRAL SERVICES MANAGER</w:t>
      </w:r>
    </w:p>
    <w:p w:rsidR="00A52D4A" w:rsidRDefault="00737DC5" w:rsidP="009A07D8">
      <w:pPr>
        <w:jc w:val="center"/>
        <w:rPr>
          <w:b/>
        </w:rPr>
      </w:pPr>
      <w:r>
        <w:rPr>
          <w:b/>
        </w:rPr>
        <w:t>(</w:t>
      </w:r>
      <w:r w:rsidR="00A524F5">
        <w:rPr>
          <w:b/>
        </w:rPr>
        <w:t xml:space="preserve">Fixed Term - </w:t>
      </w:r>
      <w:r w:rsidR="009D5676">
        <w:rPr>
          <w:b/>
        </w:rPr>
        <w:t>Maternity cover up to 12 months)</w:t>
      </w:r>
    </w:p>
    <w:p w:rsidR="00737DC5" w:rsidRDefault="00737DC5" w:rsidP="00737DC5">
      <w:pPr>
        <w:jc w:val="center"/>
        <w:rPr>
          <w:b/>
          <w:szCs w:val="24"/>
        </w:rPr>
      </w:pPr>
      <w:r>
        <w:rPr>
          <w:b/>
          <w:szCs w:val="24"/>
        </w:rPr>
        <w:t>(</w:t>
      </w:r>
      <w:proofErr w:type="gramStart"/>
      <w:r>
        <w:rPr>
          <w:b/>
          <w:szCs w:val="24"/>
        </w:rPr>
        <w:t>subject</w:t>
      </w:r>
      <w:proofErr w:type="gramEnd"/>
      <w:r>
        <w:rPr>
          <w:b/>
          <w:szCs w:val="24"/>
        </w:rPr>
        <w:t xml:space="preserve"> to one month’s notice)</w:t>
      </w:r>
    </w:p>
    <w:p w:rsidR="00D12516" w:rsidRDefault="00D12516" w:rsidP="00D12516">
      <w:pPr>
        <w:jc w:val="center"/>
        <w:rPr>
          <w:b/>
          <w:szCs w:val="24"/>
        </w:rPr>
      </w:pPr>
    </w:p>
    <w:p w:rsidR="00D12516" w:rsidRPr="00D12516" w:rsidRDefault="00D12516" w:rsidP="00D12516">
      <w:pPr>
        <w:jc w:val="center"/>
        <w:rPr>
          <w:b/>
          <w:szCs w:val="24"/>
          <w:lang w:val="en-US"/>
        </w:rPr>
      </w:pPr>
      <w:r>
        <w:rPr>
          <w:b/>
          <w:szCs w:val="24"/>
        </w:rPr>
        <w:t xml:space="preserve">REF: </w:t>
      </w:r>
      <w:r w:rsidRPr="00D12516">
        <w:rPr>
          <w:b/>
          <w:szCs w:val="24"/>
          <w:lang w:val="en-US"/>
        </w:rPr>
        <w:t>R12/39T</w:t>
      </w:r>
    </w:p>
    <w:p w:rsidR="00A52D4A" w:rsidRDefault="00A52D4A" w:rsidP="002626DC">
      <w:pPr>
        <w:rPr>
          <w:b/>
        </w:rPr>
      </w:pPr>
      <w:r>
        <w:rPr>
          <w:b/>
        </w:rPr>
        <w:t xml:space="preserve">JOB DESCRIPTION </w:t>
      </w:r>
    </w:p>
    <w:p w:rsidR="00A52D4A" w:rsidRDefault="00A52D4A" w:rsidP="00A52D4A">
      <w:pPr>
        <w:rPr>
          <w:b/>
        </w:rPr>
      </w:pPr>
    </w:p>
    <w:p w:rsidR="00A52D4A" w:rsidRDefault="00370940" w:rsidP="00A52D4A">
      <w:pPr>
        <w:outlineLvl w:val="0"/>
      </w:pPr>
      <w:r>
        <w:t>Grade:</w:t>
      </w:r>
      <w:r>
        <w:tab/>
      </w:r>
      <w:r>
        <w:tab/>
        <w:t>3</w:t>
      </w:r>
    </w:p>
    <w:p w:rsidR="00A52D4A" w:rsidRDefault="00A52D4A" w:rsidP="00A52D4A">
      <w:pPr>
        <w:outlineLvl w:val="0"/>
      </w:pPr>
    </w:p>
    <w:p w:rsidR="00A52D4A" w:rsidRDefault="00A52D4A" w:rsidP="00A52D4A">
      <w:pPr>
        <w:outlineLvl w:val="0"/>
      </w:pPr>
      <w:r>
        <w:t>Location:</w:t>
      </w:r>
      <w:r>
        <w:tab/>
      </w:r>
      <w:r>
        <w:tab/>
        <w:t>Regionally based</w:t>
      </w:r>
    </w:p>
    <w:p w:rsidR="00A52D4A" w:rsidRDefault="00A52D4A" w:rsidP="00A52D4A"/>
    <w:p w:rsidR="00A52D4A" w:rsidRDefault="00A52D4A" w:rsidP="00A52D4A">
      <w:r>
        <w:t>Reports to:</w:t>
      </w:r>
      <w:r>
        <w:tab/>
      </w:r>
      <w:r>
        <w:tab/>
        <w:t>Regional Secretary</w:t>
      </w:r>
    </w:p>
    <w:p w:rsidR="00A52D4A" w:rsidRDefault="00A52D4A" w:rsidP="00A52D4A"/>
    <w:p w:rsidR="00A52D4A" w:rsidRDefault="00A52D4A" w:rsidP="00A52D4A">
      <w:r>
        <w:t>Responsible for:</w:t>
      </w:r>
      <w:r>
        <w:tab/>
        <w:t xml:space="preserve">Regional </w:t>
      </w:r>
      <w:r w:rsidR="00370940">
        <w:t>Support staff</w:t>
      </w:r>
    </w:p>
    <w:p w:rsidR="00A52D4A" w:rsidRDefault="00A52D4A" w:rsidP="00A52D4A"/>
    <w:p w:rsidR="00A52D4A" w:rsidRDefault="00A52D4A" w:rsidP="00A52D4A">
      <w:pPr>
        <w:rPr>
          <w:b/>
        </w:rPr>
      </w:pPr>
    </w:p>
    <w:p w:rsidR="00A52D4A" w:rsidRDefault="00A52D4A" w:rsidP="00A52D4A">
      <w:pPr>
        <w:rPr>
          <w:b/>
          <w:u w:val="single"/>
        </w:rPr>
      </w:pPr>
      <w:r>
        <w:rPr>
          <w:b/>
          <w:u w:val="single"/>
        </w:rPr>
        <w:t>OVERALL SUMMARY</w:t>
      </w:r>
    </w:p>
    <w:p w:rsidR="00A52D4A" w:rsidRDefault="00A52D4A" w:rsidP="00A52D4A">
      <w:pPr>
        <w:rPr>
          <w:b/>
        </w:rPr>
      </w:pPr>
    </w:p>
    <w:p w:rsidR="00A52D4A" w:rsidRDefault="00A52D4A" w:rsidP="00A52D4A">
      <w:r>
        <w:t xml:space="preserve">This post is a member of the Regional Management team (RMT) and reports directly to the Regional Secretary.  The RMT has responsibility for the overall strategic and operational management of the Region under the leadership of the Regional Secretary and in partnership with senior lay members.  </w:t>
      </w:r>
    </w:p>
    <w:p w:rsidR="00370940" w:rsidRDefault="00370940" w:rsidP="00A52D4A">
      <w:pPr>
        <w:rPr>
          <w:b/>
        </w:rPr>
      </w:pPr>
    </w:p>
    <w:p w:rsidR="00A52D4A" w:rsidRDefault="00A52D4A" w:rsidP="00A52D4A">
      <w:r>
        <w:rPr>
          <w:u w:val="single"/>
        </w:rPr>
        <w:t>Key Responsibilities</w:t>
      </w:r>
    </w:p>
    <w:p w:rsidR="00A52D4A" w:rsidRDefault="00A52D4A" w:rsidP="00A52D4A"/>
    <w:p w:rsidR="00A52D4A" w:rsidRDefault="00A52D4A" w:rsidP="00A52D4A">
      <w:pPr>
        <w:numPr>
          <w:ilvl w:val="0"/>
          <w:numId w:val="7"/>
        </w:numPr>
      </w:pPr>
      <w:r>
        <w:t>Supports the Regional Secretary with the development of Regional strategy and planning to achieve UNISON’s national priorities and develop the Region’s strategic and operational plan. Has lead responsibility for implementation of aspects of the plan.</w:t>
      </w:r>
      <w:r>
        <w:br/>
      </w:r>
    </w:p>
    <w:p w:rsidR="00A52D4A" w:rsidRDefault="00A52D4A" w:rsidP="00A52D4A">
      <w:pPr>
        <w:numPr>
          <w:ilvl w:val="0"/>
          <w:numId w:val="7"/>
        </w:numPr>
      </w:pPr>
      <w:r>
        <w:t xml:space="preserve">Manages staff, resources, functions and activities within the Region to ensure the delivery of key services to </w:t>
      </w:r>
      <w:r w:rsidR="00370940">
        <w:t>staff</w:t>
      </w:r>
      <w:r>
        <w:t xml:space="preserve"> and members.</w:t>
      </w:r>
      <w:r>
        <w:br/>
      </w:r>
    </w:p>
    <w:p w:rsidR="00A52D4A" w:rsidRDefault="00A52D4A" w:rsidP="00A52D4A">
      <w:pPr>
        <w:numPr>
          <w:ilvl w:val="0"/>
          <w:numId w:val="7"/>
        </w:numPr>
      </w:pPr>
      <w:r>
        <w:t>Carries lead strategic managerial responsibility for specialist area</w:t>
      </w:r>
      <w:r w:rsidRPr="00175AD2">
        <w:t>(s)</w:t>
      </w:r>
      <w:r>
        <w:t xml:space="preserve"> within the Union’s 4 objectives including formulating </w:t>
      </w:r>
      <w:r w:rsidRPr="00663D2C">
        <w:t xml:space="preserve">effective strategies to develop the </w:t>
      </w:r>
      <w:r>
        <w:t>U</w:t>
      </w:r>
      <w:r w:rsidRPr="00663D2C">
        <w:t xml:space="preserve">nion’s performance in those areas of designated responsibility and manage their implementation. </w:t>
      </w:r>
      <w:r w:rsidRPr="00663D2C">
        <w:br/>
      </w:r>
    </w:p>
    <w:p w:rsidR="00A52D4A" w:rsidRDefault="00A52D4A" w:rsidP="00A52D4A">
      <w:pPr>
        <w:numPr>
          <w:ilvl w:val="0"/>
          <w:numId w:val="7"/>
        </w:numPr>
      </w:pPr>
      <w:r>
        <w:t>Ensures effective mechanisms to develop staff and involve them in decision making are formulated and implemented.</w:t>
      </w:r>
      <w:r>
        <w:br/>
      </w:r>
    </w:p>
    <w:p w:rsidR="00A52D4A" w:rsidRDefault="00A52D4A" w:rsidP="00A52D4A">
      <w:pPr>
        <w:numPr>
          <w:ilvl w:val="0"/>
          <w:numId w:val="7"/>
        </w:numPr>
      </w:pPr>
      <w:r>
        <w:t xml:space="preserve">Ensures that good management practice </w:t>
      </w:r>
      <w:r w:rsidRPr="00663D2C">
        <w:t>including change management and leadership strategies</w:t>
      </w:r>
      <w:r w:rsidR="00370940">
        <w:t xml:space="preserve"> is shared across r</w:t>
      </w:r>
      <w:r>
        <w:t xml:space="preserve">egional </w:t>
      </w:r>
      <w:r w:rsidR="00370940">
        <w:t>staff</w:t>
      </w:r>
      <w:r>
        <w:t>.</w:t>
      </w:r>
      <w:r w:rsidRPr="00663D2C">
        <w:br/>
      </w:r>
    </w:p>
    <w:p w:rsidR="00A52D4A" w:rsidRDefault="00A52D4A" w:rsidP="00A52D4A">
      <w:pPr>
        <w:numPr>
          <w:ilvl w:val="0"/>
          <w:numId w:val="7"/>
        </w:numPr>
      </w:pPr>
      <w:r>
        <w:t>Ensures the development of performance standards and mechanisms for monitoring and evaluation.</w:t>
      </w:r>
      <w:r>
        <w:br/>
      </w:r>
    </w:p>
    <w:p w:rsidR="00A52D4A" w:rsidRDefault="00A52D4A" w:rsidP="00A52D4A">
      <w:pPr>
        <w:numPr>
          <w:ilvl w:val="0"/>
          <w:numId w:val="7"/>
        </w:numPr>
      </w:pPr>
      <w:r>
        <w:t>Undertakes other duties as required by the grade descriptor and/or job profile of this post.</w:t>
      </w:r>
    </w:p>
    <w:p w:rsidR="00373067" w:rsidRDefault="00373067" w:rsidP="00373067">
      <w:pPr>
        <w:jc w:val="center"/>
        <w:rPr>
          <w:b/>
        </w:rPr>
      </w:pPr>
      <w:r>
        <w:rPr>
          <w:b/>
        </w:rPr>
        <w:lastRenderedPageBreak/>
        <w:t xml:space="preserve">UNISON </w:t>
      </w:r>
    </w:p>
    <w:p w:rsidR="00373067" w:rsidRDefault="00373067" w:rsidP="00373067">
      <w:pPr>
        <w:jc w:val="center"/>
        <w:rPr>
          <w:b/>
        </w:rPr>
      </w:pPr>
      <w:r>
        <w:rPr>
          <w:b/>
        </w:rPr>
        <w:t xml:space="preserve">WEST </w:t>
      </w:r>
      <w:r w:rsidR="00370940">
        <w:rPr>
          <w:b/>
        </w:rPr>
        <w:t xml:space="preserve">MIDLANDS </w:t>
      </w:r>
      <w:r>
        <w:rPr>
          <w:b/>
        </w:rPr>
        <w:t>REGION</w:t>
      </w:r>
    </w:p>
    <w:p w:rsidR="00373067" w:rsidRDefault="002D3E2F" w:rsidP="00373067">
      <w:pPr>
        <w:jc w:val="center"/>
        <w:rPr>
          <w:b/>
        </w:rPr>
      </w:pPr>
      <w:r>
        <w:rPr>
          <w:b/>
        </w:rPr>
        <w:t>CENTRAL SERVICES MANAGER</w:t>
      </w:r>
    </w:p>
    <w:p w:rsidR="0065250C" w:rsidRDefault="009D5676" w:rsidP="00373067">
      <w:pPr>
        <w:jc w:val="center"/>
        <w:rPr>
          <w:b/>
          <w:szCs w:val="24"/>
        </w:rPr>
      </w:pPr>
      <w:r w:rsidRPr="009D5676">
        <w:rPr>
          <w:b/>
          <w:szCs w:val="24"/>
        </w:rPr>
        <w:t>(</w:t>
      </w:r>
      <w:r w:rsidR="00A524F5">
        <w:rPr>
          <w:b/>
          <w:szCs w:val="24"/>
        </w:rPr>
        <w:t xml:space="preserve">Fixed Term - </w:t>
      </w:r>
      <w:r w:rsidRPr="009D5676">
        <w:rPr>
          <w:b/>
          <w:szCs w:val="24"/>
        </w:rPr>
        <w:t>Maternity cover up to 12 months)</w:t>
      </w:r>
    </w:p>
    <w:p w:rsidR="00737DC5" w:rsidRDefault="00737DC5" w:rsidP="00373067">
      <w:pPr>
        <w:jc w:val="center"/>
        <w:rPr>
          <w:b/>
          <w:szCs w:val="24"/>
        </w:rPr>
      </w:pPr>
      <w:r>
        <w:rPr>
          <w:b/>
          <w:szCs w:val="24"/>
        </w:rPr>
        <w:t>(</w:t>
      </w:r>
      <w:proofErr w:type="gramStart"/>
      <w:r>
        <w:rPr>
          <w:b/>
          <w:szCs w:val="24"/>
        </w:rPr>
        <w:t>subject</w:t>
      </w:r>
      <w:proofErr w:type="gramEnd"/>
      <w:r>
        <w:rPr>
          <w:b/>
          <w:szCs w:val="24"/>
        </w:rPr>
        <w:t xml:space="preserve"> to one month’s notice)</w:t>
      </w:r>
    </w:p>
    <w:p w:rsidR="00D12516" w:rsidRDefault="00D12516" w:rsidP="00373067">
      <w:pPr>
        <w:jc w:val="center"/>
        <w:rPr>
          <w:b/>
          <w:szCs w:val="24"/>
        </w:rPr>
      </w:pPr>
    </w:p>
    <w:p w:rsidR="00D12516" w:rsidRPr="00D12516" w:rsidRDefault="00D12516" w:rsidP="00D12516">
      <w:pPr>
        <w:jc w:val="center"/>
        <w:rPr>
          <w:b/>
          <w:szCs w:val="24"/>
          <w:lang w:val="en-US"/>
        </w:rPr>
      </w:pPr>
      <w:r>
        <w:rPr>
          <w:b/>
          <w:szCs w:val="24"/>
        </w:rPr>
        <w:t xml:space="preserve">REF: </w:t>
      </w:r>
      <w:r w:rsidRPr="00D12516">
        <w:rPr>
          <w:b/>
          <w:szCs w:val="24"/>
          <w:lang w:val="en-US"/>
        </w:rPr>
        <w:t>R12/39T</w:t>
      </w:r>
    </w:p>
    <w:p w:rsidR="00D12516" w:rsidRPr="009D5676" w:rsidRDefault="00D12516" w:rsidP="00373067">
      <w:pPr>
        <w:jc w:val="center"/>
        <w:rPr>
          <w:b/>
          <w:szCs w:val="24"/>
        </w:rPr>
      </w:pPr>
    </w:p>
    <w:p w:rsidR="0065250C" w:rsidRDefault="0065250C" w:rsidP="0065250C">
      <w:pPr>
        <w:rPr>
          <w:sz w:val="20"/>
        </w:rPr>
      </w:pPr>
    </w:p>
    <w:p w:rsidR="00A52D4A" w:rsidRDefault="002D3E2F" w:rsidP="0065250C">
      <w:pPr>
        <w:rPr>
          <w:b/>
        </w:rPr>
      </w:pPr>
      <w:r>
        <w:rPr>
          <w:b/>
        </w:rPr>
        <w:t>Central Services Manager</w:t>
      </w:r>
      <w:r w:rsidR="00A52D4A">
        <w:rPr>
          <w:b/>
        </w:rPr>
        <w:t xml:space="preserve"> Person Specification and Selection Criteria</w:t>
      </w:r>
    </w:p>
    <w:p w:rsidR="00A52D4A" w:rsidRDefault="00A52D4A" w:rsidP="00A52D4A">
      <w:pPr>
        <w:jc w:val="center"/>
        <w:rPr>
          <w:b/>
        </w:rPr>
      </w:pPr>
    </w:p>
    <w:p w:rsidR="00A52D4A" w:rsidRDefault="00A52D4A" w:rsidP="00A52D4A">
      <w:pPr>
        <w:autoSpaceDE w:val="0"/>
        <w:autoSpaceDN w:val="0"/>
        <w:adjustRightInd w:val="0"/>
      </w:pPr>
      <w:r w:rsidRPr="00C45D96">
        <w:rPr>
          <w:rFonts w:cs="Arial"/>
        </w:rPr>
        <w:t>UNISON is an equal opportunities employer,</w:t>
      </w:r>
      <w:r>
        <w:rPr>
          <w:rFonts w:cs="Arial"/>
        </w:rPr>
        <w:t xml:space="preserve"> </w:t>
      </w:r>
      <w:r w:rsidRPr="00C45D96">
        <w:rPr>
          <w:rFonts w:cs="Arial"/>
        </w:rPr>
        <w:t>committed to providing equal opportunit</w:t>
      </w:r>
      <w:r>
        <w:rPr>
          <w:rFonts w:cs="Arial"/>
        </w:rPr>
        <w:t>i</w:t>
      </w:r>
      <w:r w:rsidRPr="00C45D96">
        <w:rPr>
          <w:rFonts w:cs="Arial"/>
        </w:rPr>
        <w:t>es regardless of race or ethnic origin,</w:t>
      </w:r>
      <w:r>
        <w:rPr>
          <w:rFonts w:cs="Arial"/>
        </w:rPr>
        <w:t xml:space="preserve"> </w:t>
      </w:r>
      <w:r w:rsidRPr="00C45D96">
        <w:rPr>
          <w:rFonts w:cs="Arial"/>
        </w:rPr>
        <w:t>gender identity,</w:t>
      </w:r>
      <w:r>
        <w:rPr>
          <w:rFonts w:cs="Arial"/>
        </w:rPr>
        <w:t xml:space="preserve"> </w:t>
      </w:r>
      <w:r w:rsidRPr="00C45D96">
        <w:rPr>
          <w:rFonts w:cs="Arial"/>
        </w:rPr>
        <w:t>family situation,</w:t>
      </w:r>
      <w:r>
        <w:rPr>
          <w:rFonts w:cs="Arial"/>
        </w:rPr>
        <w:t xml:space="preserve"> </w:t>
      </w:r>
      <w:r w:rsidRPr="00C45D96">
        <w:rPr>
          <w:rFonts w:cs="Arial"/>
        </w:rPr>
        <w:t>sexual orientation,</w:t>
      </w:r>
      <w:r>
        <w:rPr>
          <w:rFonts w:cs="Arial"/>
        </w:rPr>
        <w:t xml:space="preserve"> </w:t>
      </w:r>
      <w:r w:rsidRPr="00C45D96">
        <w:rPr>
          <w:rFonts w:cs="Arial"/>
        </w:rPr>
        <w:t>disability,</w:t>
      </w:r>
      <w:r>
        <w:rPr>
          <w:rFonts w:cs="Arial"/>
        </w:rPr>
        <w:t xml:space="preserve"> </w:t>
      </w:r>
      <w:r w:rsidRPr="00C45D96">
        <w:rPr>
          <w:rFonts w:cs="Arial"/>
        </w:rPr>
        <w:t>religion or age</w:t>
      </w:r>
      <w:r>
        <w:t>.  This person specification is designed to help members of Interviewing Panels judge the qualities of interviewees in a systematic and consistent way and in accordance with UNISON’s equal opportunities policy.  It is given to all job applicants for information.</w:t>
      </w:r>
    </w:p>
    <w:p w:rsidR="00A52D4A" w:rsidRDefault="00A52D4A" w:rsidP="00A52D4A">
      <w:pPr>
        <w:rPr>
          <w:b/>
        </w:rPr>
      </w:pPr>
    </w:p>
    <w:p w:rsidR="00A52D4A" w:rsidRDefault="00A52D4A" w:rsidP="00A52D4A">
      <w:pPr>
        <w:rPr>
          <w:b/>
        </w:rPr>
      </w:pPr>
      <w:r>
        <w:rPr>
          <w:b/>
          <w:u w:val="single"/>
        </w:rPr>
        <w:t>Assessment code</w:t>
      </w:r>
    </w:p>
    <w:p w:rsidR="00A52D4A" w:rsidRDefault="00A52D4A" w:rsidP="00A52D4A">
      <w:pPr>
        <w:rPr>
          <w:b/>
        </w:rPr>
      </w:pPr>
      <w:r>
        <w:rPr>
          <w:b/>
        </w:rPr>
        <w:t xml:space="preserve">A – </w:t>
      </w:r>
      <w:proofErr w:type="gramStart"/>
      <w:r>
        <w:rPr>
          <w:b/>
        </w:rPr>
        <w:t>application</w:t>
      </w:r>
      <w:proofErr w:type="gramEnd"/>
      <w:r>
        <w:rPr>
          <w:b/>
        </w:rPr>
        <w:t xml:space="preserve"> form</w:t>
      </w:r>
    </w:p>
    <w:p w:rsidR="00A52D4A" w:rsidRDefault="00A52D4A" w:rsidP="00A52D4A">
      <w:pPr>
        <w:rPr>
          <w:b/>
        </w:rPr>
      </w:pPr>
      <w:r>
        <w:rPr>
          <w:b/>
        </w:rPr>
        <w:t>Pl – panel interview</w:t>
      </w:r>
    </w:p>
    <w:p w:rsidR="00A52D4A" w:rsidRDefault="00A52D4A" w:rsidP="00A52D4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30"/>
        <w:gridCol w:w="4753"/>
        <w:gridCol w:w="1739"/>
      </w:tblGrid>
      <w:tr w:rsidR="00A52D4A" w:rsidRPr="00C46484" w:rsidTr="00D846FB">
        <w:tc>
          <w:tcPr>
            <w:tcW w:w="1728" w:type="dxa"/>
          </w:tcPr>
          <w:p w:rsidR="00A52D4A" w:rsidRPr="00C46484" w:rsidRDefault="00A52D4A" w:rsidP="00D846FB">
            <w:pPr>
              <w:rPr>
                <w:b/>
              </w:rPr>
            </w:pPr>
            <w:r w:rsidRPr="00C46484">
              <w:rPr>
                <w:b/>
              </w:rPr>
              <w:t>Heading</w:t>
            </w:r>
          </w:p>
        </w:tc>
        <w:tc>
          <w:tcPr>
            <w:tcW w:w="5040" w:type="dxa"/>
          </w:tcPr>
          <w:p w:rsidR="00A52D4A" w:rsidRPr="00C46484" w:rsidRDefault="00A52D4A" w:rsidP="00D846FB">
            <w:pPr>
              <w:rPr>
                <w:b/>
              </w:rPr>
            </w:pPr>
            <w:r w:rsidRPr="00C46484">
              <w:rPr>
                <w:b/>
              </w:rPr>
              <w:t>Selection criteria</w:t>
            </w:r>
          </w:p>
        </w:tc>
        <w:tc>
          <w:tcPr>
            <w:tcW w:w="1754" w:type="dxa"/>
          </w:tcPr>
          <w:p w:rsidR="00A52D4A" w:rsidRPr="00C46484" w:rsidRDefault="00A52D4A" w:rsidP="00D846FB">
            <w:pPr>
              <w:rPr>
                <w:b/>
              </w:rPr>
            </w:pPr>
            <w:r w:rsidRPr="00C46484">
              <w:rPr>
                <w:b/>
              </w:rPr>
              <w:t>Assessment</w:t>
            </w:r>
          </w:p>
        </w:tc>
      </w:tr>
      <w:tr w:rsidR="00A52D4A" w:rsidRPr="00C46484" w:rsidTr="00D846FB">
        <w:tc>
          <w:tcPr>
            <w:tcW w:w="1728" w:type="dxa"/>
          </w:tcPr>
          <w:p w:rsidR="00A52D4A" w:rsidRPr="00C46484" w:rsidRDefault="00A52D4A" w:rsidP="00D846FB">
            <w:pPr>
              <w:rPr>
                <w:b/>
              </w:rPr>
            </w:pPr>
            <w:r w:rsidRPr="00C46484">
              <w:rPr>
                <w:b/>
              </w:rPr>
              <w:t>1.  Thinking skills</w:t>
            </w:r>
          </w:p>
        </w:tc>
        <w:tc>
          <w:tcPr>
            <w:tcW w:w="5040" w:type="dxa"/>
          </w:tcPr>
          <w:p w:rsidR="00A52D4A" w:rsidRDefault="00A52D4A" w:rsidP="00D846FB">
            <w:pPr>
              <w:ind w:left="490" w:hanging="490"/>
            </w:pPr>
            <w:r>
              <w:t>1.1</w:t>
            </w:r>
            <w:r>
              <w:tab/>
              <w:t>Experience of complex problem solving including:</w:t>
            </w:r>
          </w:p>
          <w:p w:rsidR="00A52D4A" w:rsidRDefault="00A52D4A" w:rsidP="00D846FB">
            <w:pPr>
              <w:numPr>
                <w:ilvl w:val="0"/>
                <w:numId w:val="8"/>
              </w:numPr>
            </w:pPr>
            <w:r>
              <w:t>Analysis of complex information including statistics and financial information</w:t>
            </w:r>
          </w:p>
          <w:p w:rsidR="00A52D4A" w:rsidRDefault="00A52D4A" w:rsidP="00D846FB">
            <w:pPr>
              <w:numPr>
                <w:ilvl w:val="0"/>
                <w:numId w:val="8"/>
              </w:numPr>
            </w:pPr>
            <w:r>
              <w:t>Development of strategic plans</w:t>
            </w:r>
          </w:p>
          <w:p w:rsidR="00A52D4A" w:rsidRDefault="00A52D4A" w:rsidP="00D846FB">
            <w:pPr>
              <w:numPr>
                <w:ilvl w:val="0"/>
                <w:numId w:val="8"/>
              </w:numPr>
            </w:pPr>
            <w:r>
              <w:t>Development and implementation of performance standards including monitoring &amp; evaluation</w:t>
            </w:r>
          </w:p>
          <w:p w:rsidR="00A52D4A" w:rsidRDefault="00A52D4A" w:rsidP="00D846FB"/>
          <w:p w:rsidR="00A52D4A" w:rsidRDefault="00A52D4A" w:rsidP="00370940">
            <w:pPr>
              <w:ind w:left="522" w:hanging="522"/>
            </w:pPr>
            <w:r>
              <w:t>1.2</w:t>
            </w:r>
            <w:r>
              <w:tab/>
            </w:r>
            <w:r w:rsidR="00370940" w:rsidRPr="00370940">
              <w:t xml:space="preserve">Ability to understand and oversee development of  technical systems including IT and building services </w:t>
            </w:r>
          </w:p>
          <w:p w:rsidR="00370940" w:rsidRDefault="00370940" w:rsidP="00D846FB"/>
          <w:p w:rsidR="00A52D4A" w:rsidRDefault="00A52D4A" w:rsidP="00D846FB">
            <w:pPr>
              <w:numPr>
                <w:ilvl w:val="1"/>
                <w:numId w:val="12"/>
              </w:numPr>
            </w:pPr>
            <w:r>
              <w:t>Commitment to personal and staff development that  supports the achievement of Regional objectives</w:t>
            </w:r>
          </w:p>
          <w:p w:rsidR="00A52D4A" w:rsidRDefault="00A52D4A" w:rsidP="00D846FB"/>
          <w:p w:rsidR="00A52D4A" w:rsidRPr="00D17D4B" w:rsidRDefault="00A52D4A" w:rsidP="00D846FB"/>
        </w:tc>
        <w:tc>
          <w:tcPr>
            <w:tcW w:w="1754" w:type="dxa"/>
          </w:tcPr>
          <w:p w:rsidR="00A52D4A" w:rsidRPr="00C46484" w:rsidRDefault="00A52D4A" w:rsidP="00D846FB">
            <w:pPr>
              <w:rPr>
                <w:b/>
              </w:rPr>
            </w:pPr>
            <w:r w:rsidRPr="00C46484">
              <w:rPr>
                <w:b/>
              </w:rPr>
              <w:t>A &amp; Pl</w:t>
            </w:r>
          </w:p>
          <w:p w:rsidR="00A52D4A" w:rsidRPr="00C46484" w:rsidRDefault="00A52D4A" w:rsidP="00D846FB">
            <w:pPr>
              <w:rPr>
                <w:b/>
              </w:rPr>
            </w:pPr>
          </w:p>
          <w:p w:rsidR="00A52D4A" w:rsidRPr="00C46484" w:rsidRDefault="00A52D4A" w:rsidP="00D846FB">
            <w:pPr>
              <w:rPr>
                <w:b/>
              </w:rPr>
            </w:pPr>
          </w:p>
          <w:p w:rsidR="00A52D4A" w:rsidRPr="00C46484" w:rsidRDefault="00A52D4A" w:rsidP="00D846FB">
            <w:pPr>
              <w:rPr>
                <w:b/>
              </w:rPr>
            </w:pPr>
          </w:p>
          <w:p w:rsidR="00A52D4A" w:rsidRPr="00C46484" w:rsidRDefault="00A52D4A" w:rsidP="00D846FB">
            <w:pPr>
              <w:rPr>
                <w:b/>
              </w:rPr>
            </w:pPr>
          </w:p>
          <w:p w:rsidR="00A52D4A" w:rsidRPr="00C46484" w:rsidRDefault="00A52D4A" w:rsidP="00D846FB">
            <w:pPr>
              <w:rPr>
                <w:b/>
              </w:rPr>
            </w:pPr>
          </w:p>
          <w:p w:rsidR="00A52D4A" w:rsidRPr="00C46484" w:rsidRDefault="00A52D4A" w:rsidP="00D846FB">
            <w:pPr>
              <w:rPr>
                <w:b/>
              </w:rPr>
            </w:pPr>
          </w:p>
          <w:p w:rsidR="00A52D4A" w:rsidRPr="00C46484" w:rsidRDefault="00A52D4A" w:rsidP="00D846FB">
            <w:pPr>
              <w:rPr>
                <w:b/>
              </w:rPr>
            </w:pPr>
          </w:p>
          <w:p w:rsidR="00A52D4A" w:rsidRPr="00C46484" w:rsidRDefault="00A52D4A" w:rsidP="00D846FB">
            <w:pPr>
              <w:rPr>
                <w:b/>
              </w:rPr>
            </w:pPr>
          </w:p>
          <w:p w:rsidR="00A52D4A" w:rsidRPr="00C46484" w:rsidRDefault="00A52D4A" w:rsidP="00D846FB">
            <w:pPr>
              <w:rPr>
                <w:b/>
              </w:rPr>
            </w:pPr>
          </w:p>
          <w:p w:rsidR="00A52D4A" w:rsidRPr="00C46484" w:rsidRDefault="00A52D4A" w:rsidP="00D846FB">
            <w:pPr>
              <w:rPr>
                <w:b/>
              </w:rPr>
            </w:pPr>
            <w:r w:rsidRPr="00C46484">
              <w:rPr>
                <w:b/>
              </w:rPr>
              <w:t>A &amp; Pl</w:t>
            </w:r>
          </w:p>
          <w:p w:rsidR="00A52D4A" w:rsidRPr="00C46484" w:rsidRDefault="00A52D4A" w:rsidP="00D846FB">
            <w:pPr>
              <w:rPr>
                <w:b/>
              </w:rPr>
            </w:pPr>
          </w:p>
          <w:p w:rsidR="00A52D4A" w:rsidRPr="00C46484" w:rsidRDefault="00A52D4A" w:rsidP="00D846FB">
            <w:pPr>
              <w:rPr>
                <w:b/>
              </w:rPr>
            </w:pPr>
          </w:p>
          <w:p w:rsidR="00A52D4A" w:rsidRPr="00C46484" w:rsidRDefault="00A52D4A" w:rsidP="00D846FB">
            <w:pPr>
              <w:rPr>
                <w:b/>
              </w:rPr>
            </w:pPr>
          </w:p>
          <w:p w:rsidR="00A52D4A" w:rsidRPr="00C46484" w:rsidRDefault="00A52D4A" w:rsidP="00D846FB">
            <w:pPr>
              <w:rPr>
                <w:b/>
              </w:rPr>
            </w:pPr>
            <w:r w:rsidRPr="00C46484">
              <w:rPr>
                <w:b/>
              </w:rPr>
              <w:t>A &amp; Pl</w:t>
            </w:r>
          </w:p>
          <w:p w:rsidR="00A52D4A" w:rsidRPr="00C46484" w:rsidRDefault="00A52D4A" w:rsidP="00D846FB">
            <w:pPr>
              <w:rPr>
                <w:b/>
              </w:rPr>
            </w:pPr>
          </w:p>
        </w:tc>
      </w:tr>
      <w:tr w:rsidR="00A52D4A" w:rsidRPr="00C46484" w:rsidTr="00D846FB">
        <w:tc>
          <w:tcPr>
            <w:tcW w:w="1728" w:type="dxa"/>
          </w:tcPr>
          <w:p w:rsidR="00A52D4A" w:rsidRPr="00C46484" w:rsidRDefault="00A52D4A" w:rsidP="00D846FB">
            <w:pPr>
              <w:rPr>
                <w:b/>
              </w:rPr>
            </w:pPr>
            <w:r w:rsidRPr="00C46484">
              <w:rPr>
                <w:b/>
              </w:rPr>
              <w:t>2.  Inter-personal &amp; Communication skills</w:t>
            </w:r>
          </w:p>
        </w:tc>
        <w:tc>
          <w:tcPr>
            <w:tcW w:w="5040" w:type="dxa"/>
          </w:tcPr>
          <w:p w:rsidR="00A52D4A" w:rsidRDefault="00370940" w:rsidP="00D846FB">
            <w:pPr>
              <w:ind w:left="490" w:hanging="490"/>
            </w:pPr>
            <w:r>
              <w:t>2.1</w:t>
            </w:r>
            <w:r>
              <w:tab/>
              <w:t>H</w:t>
            </w:r>
            <w:r w:rsidR="00A52D4A">
              <w:t>ighly developed interpersonal skills including</w:t>
            </w:r>
          </w:p>
          <w:p w:rsidR="00A52D4A" w:rsidRDefault="00A52D4A" w:rsidP="00D846FB">
            <w:pPr>
              <w:numPr>
                <w:ilvl w:val="0"/>
                <w:numId w:val="9"/>
              </w:numPr>
            </w:pPr>
            <w:r>
              <w:t>Leadership</w:t>
            </w:r>
          </w:p>
          <w:p w:rsidR="00A52D4A" w:rsidRDefault="00A52D4A" w:rsidP="00D846FB">
            <w:pPr>
              <w:numPr>
                <w:ilvl w:val="0"/>
                <w:numId w:val="9"/>
              </w:numPr>
            </w:pPr>
            <w:r>
              <w:t>Mentoring and coaching skills</w:t>
            </w:r>
          </w:p>
          <w:p w:rsidR="00A52D4A" w:rsidRDefault="00A52D4A" w:rsidP="00D846FB">
            <w:pPr>
              <w:numPr>
                <w:ilvl w:val="0"/>
                <w:numId w:val="9"/>
              </w:numPr>
            </w:pPr>
            <w:r>
              <w:t>Motivation</w:t>
            </w:r>
          </w:p>
          <w:p w:rsidR="00A52D4A" w:rsidRDefault="00A52D4A" w:rsidP="00D846FB">
            <w:pPr>
              <w:numPr>
                <w:ilvl w:val="0"/>
                <w:numId w:val="9"/>
              </w:numPr>
            </w:pPr>
            <w:r>
              <w:t>Handling complaints</w:t>
            </w:r>
          </w:p>
          <w:p w:rsidR="00A52D4A" w:rsidRDefault="00A52D4A" w:rsidP="00D846FB">
            <w:pPr>
              <w:numPr>
                <w:ilvl w:val="0"/>
                <w:numId w:val="9"/>
              </w:numPr>
            </w:pPr>
            <w:r>
              <w:t>Handling complex relationships</w:t>
            </w:r>
          </w:p>
          <w:p w:rsidR="00A52D4A" w:rsidRDefault="00A52D4A" w:rsidP="00D846FB"/>
          <w:p w:rsidR="009A07D8" w:rsidRDefault="009A07D8" w:rsidP="00D846FB"/>
          <w:p w:rsidR="006B2AFF" w:rsidRDefault="006B2AFF" w:rsidP="00D846FB"/>
          <w:p w:rsidR="00A52D4A" w:rsidRDefault="00A52D4A" w:rsidP="00D846FB">
            <w:pPr>
              <w:numPr>
                <w:ilvl w:val="1"/>
                <w:numId w:val="13"/>
              </w:numPr>
            </w:pPr>
            <w:r>
              <w:t>Experience of i</w:t>
            </w:r>
            <w:r w:rsidR="00370940">
              <w:t>nfluencing people at all levels</w:t>
            </w:r>
            <w:r>
              <w:t xml:space="preserve"> internall</w:t>
            </w:r>
            <w:r w:rsidR="00370940">
              <w:t xml:space="preserve">y </w:t>
            </w:r>
            <w:r>
              <w:t>including</w:t>
            </w:r>
          </w:p>
          <w:p w:rsidR="00A52D4A" w:rsidRDefault="00A52D4A" w:rsidP="00D846FB">
            <w:pPr>
              <w:numPr>
                <w:ilvl w:val="0"/>
                <w:numId w:val="10"/>
              </w:numPr>
            </w:pPr>
            <w:r>
              <w:t>Ability to produce coherent reports on complex issues</w:t>
            </w:r>
          </w:p>
          <w:p w:rsidR="00370940" w:rsidRDefault="00370940" w:rsidP="00370940"/>
          <w:p w:rsidR="00370940" w:rsidRDefault="00370940" w:rsidP="00370940">
            <w:pPr>
              <w:ind w:left="522" w:hanging="522"/>
            </w:pPr>
            <w:r>
              <w:t>2.3   Experience of advocacy in difficult situations</w:t>
            </w:r>
          </w:p>
          <w:p w:rsidR="00A52D4A" w:rsidRDefault="00A52D4A" w:rsidP="00D846FB"/>
          <w:p w:rsidR="00A52D4A" w:rsidRDefault="00A52D4A" w:rsidP="00D846FB"/>
          <w:p w:rsidR="00A52D4A" w:rsidRDefault="00370940" w:rsidP="00D846FB">
            <w:pPr>
              <w:ind w:left="490" w:hanging="490"/>
            </w:pPr>
            <w:r>
              <w:t>2.4</w:t>
            </w:r>
            <w:r w:rsidR="00A52D4A">
              <w:tab/>
              <w:t>A track record of effective team working in a corporate management structure</w:t>
            </w:r>
          </w:p>
          <w:p w:rsidR="00A52D4A" w:rsidRDefault="00A52D4A" w:rsidP="00D846FB"/>
          <w:p w:rsidR="00A52D4A" w:rsidRDefault="00370940" w:rsidP="00D846FB">
            <w:pPr>
              <w:ind w:left="490" w:hanging="490"/>
            </w:pPr>
            <w:r>
              <w:t>2.5</w:t>
            </w:r>
            <w:r w:rsidR="00A52D4A">
              <w:tab/>
              <w:t>Ability to work in partnership with lay membership</w:t>
            </w:r>
          </w:p>
          <w:p w:rsidR="00370940" w:rsidRDefault="00370940" w:rsidP="00D846FB">
            <w:pPr>
              <w:ind w:left="490" w:hanging="490"/>
            </w:pPr>
          </w:p>
          <w:p w:rsidR="00370940" w:rsidRPr="00370940" w:rsidRDefault="00370940" w:rsidP="00370940">
            <w:pPr>
              <w:ind w:left="380" w:hanging="380"/>
            </w:pPr>
            <w:r>
              <w:t xml:space="preserve">2.6 </w:t>
            </w:r>
            <w:r w:rsidRPr="00370940">
              <w:t>Awareness of and the ability to use Information and communications technology and the ability to manage the development and implementation of new methods of working.</w:t>
            </w:r>
          </w:p>
          <w:p w:rsidR="00370940" w:rsidRPr="00D17D4B" w:rsidRDefault="00370940" w:rsidP="00D846FB">
            <w:pPr>
              <w:ind w:left="490" w:hanging="490"/>
            </w:pPr>
          </w:p>
        </w:tc>
        <w:tc>
          <w:tcPr>
            <w:tcW w:w="1754" w:type="dxa"/>
          </w:tcPr>
          <w:p w:rsidR="00A52D4A" w:rsidRPr="00C46484" w:rsidRDefault="00A52D4A" w:rsidP="00D846FB">
            <w:pPr>
              <w:rPr>
                <w:b/>
              </w:rPr>
            </w:pPr>
            <w:r w:rsidRPr="00C46484">
              <w:rPr>
                <w:b/>
              </w:rPr>
              <w:lastRenderedPageBreak/>
              <w:t>A &amp; Pl</w:t>
            </w:r>
          </w:p>
          <w:p w:rsidR="00A52D4A" w:rsidRPr="00C46484" w:rsidRDefault="00A52D4A" w:rsidP="00D846FB">
            <w:pPr>
              <w:rPr>
                <w:b/>
              </w:rPr>
            </w:pPr>
          </w:p>
          <w:p w:rsidR="00A52D4A" w:rsidRPr="00C46484" w:rsidRDefault="00A52D4A" w:rsidP="00D846FB">
            <w:pPr>
              <w:rPr>
                <w:b/>
              </w:rPr>
            </w:pPr>
          </w:p>
          <w:p w:rsidR="00A52D4A" w:rsidRPr="00C46484" w:rsidRDefault="00A52D4A" w:rsidP="00D846FB">
            <w:pPr>
              <w:rPr>
                <w:b/>
              </w:rPr>
            </w:pPr>
          </w:p>
          <w:p w:rsidR="00A52D4A" w:rsidRPr="00C46484" w:rsidRDefault="00A52D4A" w:rsidP="00D846FB">
            <w:pPr>
              <w:rPr>
                <w:b/>
              </w:rPr>
            </w:pPr>
          </w:p>
          <w:p w:rsidR="00A52D4A" w:rsidRPr="00C46484" w:rsidRDefault="00A52D4A" w:rsidP="00D846FB">
            <w:pPr>
              <w:rPr>
                <w:b/>
              </w:rPr>
            </w:pPr>
          </w:p>
          <w:p w:rsidR="00A52D4A" w:rsidRDefault="00A52D4A" w:rsidP="00D846FB">
            <w:pPr>
              <w:rPr>
                <w:b/>
              </w:rPr>
            </w:pPr>
          </w:p>
          <w:p w:rsidR="00370940" w:rsidRDefault="00370940" w:rsidP="00D846FB">
            <w:pPr>
              <w:rPr>
                <w:b/>
              </w:rPr>
            </w:pPr>
          </w:p>
          <w:p w:rsidR="006B2AFF" w:rsidRPr="00C46484" w:rsidRDefault="006B2AFF" w:rsidP="00D846FB">
            <w:pPr>
              <w:rPr>
                <w:b/>
              </w:rPr>
            </w:pPr>
          </w:p>
          <w:p w:rsidR="00A52D4A" w:rsidRPr="00C46484" w:rsidRDefault="00A52D4A" w:rsidP="00D846FB">
            <w:pPr>
              <w:rPr>
                <w:b/>
              </w:rPr>
            </w:pPr>
          </w:p>
          <w:p w:rsidR="00A52D4A" w:rsidRPr="00C46484" w:rsidRDefault="00A52D4A" w:rsidP="00D846FB">
            <w:pPr>
              <w:rPr>
                <w:b/>
              </w:rPr>
            </w:pPr>
            <w:r w:rsidRPr="00C46484">
              <w:rPr>
                <w:b/>
              </w:rPr>
              <w:t>A &amp; Pl</w:t>
            </w:r>
          </w:p>
          <w:p w:rsidR="00A52D4A" w:rsidRPr="00C46484" w:rsidRDefault="00A52D4A" w:rsidP="00D846FB">
            <w:pPr>
              <w:rPr>
                <w:b/>
              </w:rPr>
            </w:pPr>
          </w:p>
          <w:p w:rsidR="00A52D4A" w:rsidRPr="00C46484" w:rsidRDefault="00A52D4A" w:rsidP="00D846FB">
            <w:pPr>
              <w:rPr>
                <w:b/>
              </w:rPr>
            </w:pPr>
          </w:p>
          <w:p w:rsidR="00A52D4A" w:rsidRPr="00C46484" w:rsidRDefault="00A52D4A" w:rsidP="00D846FB">
            <w:pPr>
              <w:rPr>
                <w:b/>
              </w:rPr>
            </w:pPr>
          </w:p>
          <w:p w:rsidR="00370940" w:rsidRDefault="00370940" w:rsidP="00D846FB">
            <w:pPr>
              <w:rPr>
                <w:b/>
              </w:rPr>
            </w:pPr>
          </w:p>
          <w:p w:rsidR="00A52D4A" w:rsidRPr="00C46484" w:rsidRDefault="00A52D4A" w:rsidP="00D846FB">
            <w:pPr>
              <w:rPr>
                <w:b/>
              </w:rPr>
            </w:pPr>
            <w:r w:rsidRPr="00C46484">
              <w:rPr>
                <w:b/>
              </w:rPr>
              <w:t>A &amp; PI</w:t>
            </w:r>
          </w:p>
          <w:p w:rsidR="00A52D4A" w:rsidRPr="00C46484" w:rsidRDefault="00A52D4A" w:rsidP="00D846FB">
            <w:pPr>
              <w:rPr>
                <w:b/>
              </w:rPr>
            </w:pPr>
          </w:p>
          <w:p w:rsidR="00A52D4A" w:rsidRPr="00C46484" w:rsidRDefault="00A52D4A" w:rsidP="00D846FB">
            <w:pPr>
              <w:rPr>
                <w:b/>
              </w:rPr>
            </w:pPr>
          </w:p>
          <w:p w:rsidR="00A52D4A" w:rsidRPr="00C46484" w:rsidRDefault="00A52D4A" w:rsidP="00D846FB">
            <w:pPr>
              <w:rPr>
                <w:b/>
              </w:rPr>
            </w:pPr>
          </w:p>
          <w:p w:rsidR="00A52D4A" w:rsidRPr="00C46484" w:rsidRDefault="00A52D4A" w:rsidP="00D846FB">
            <w:pPr>
              <w:rPr>
                <w:b/>
              </w:rPr>
            </w:pPr>
            <w:r w:rsidRPr="00C46484">
              <w:rPr>
                <w:b/>
              </w:rPr>
              <w:t>A &amp; PI</w:t>
            </w:r>
          </w:p>
        </w:tc>
      </w:tr>
      <w:tr w:rsidR="00A52D4A" w:rsidRPr="00C46484" w:rsidTr="00D846FB">
        <w:tc>
          <w:tcPr>
            <w:tcW w:w="1728" w:type="dxa"/>
          </w:tcPr>
          <w:p w:rsidR="00A52D4A" w:rsidRPr="00C46484" w:rsidRDefault="00A52D4A" w:rsidP="00D846FB">
            <w:pPr>
              <w:rPr>
                <w:b/>
              </w:rPr>
            </w:pPr>
            <w:r w:rsidRPr="00C46484">
              <w:rPr>
                <w:b/>
              </w:rPr>
              <w:lastRenderedPageBreak/>
              <w:t>3.  Initiative and independence</w:t>
            </w:r>
          </w:p>
        </w:tc>
        <w:tc>
          <w:tcPr>
            <w:tcW w:w="5040" w:type="dxa"/>
          </w:tcPr>
          <w:p w:rsidR="00A52D4A" w:rsidRDefault="00A52D4A" w:rsidP="00D846FB">
            <w:pPr>
              <w:ind w:left="490" w:hanging="490"/>
            </w:pPr>
            <w:r>
              <w:t>3.1</w:t>
            </w:r>
            <w:r>
              <w:tab/>
              <w:t>A track record of using initiative and independence over a broad area of activity where decision making and discretion is required</w:t>
            </w:r>
          </w:p>
        </w:tc>
        <w:tc>
          <w:tcPr>
            <w:tcW w:w="1754" w:type="dxa"/>
          </w:tcPr>
          <w:p w:rsidR="00A52D4A" w:rsidRPr="00C46484" w:rsidRDefault="00A52D4A" w:rsidP="00D846FB">
            <w:pPr>
              <w:rPr>
                <w:b/>
              </w:rPr>
            </w:pPr>
            <w:r w:rsidRPr="00C46484">
              <w:rPr>
                <w:b/>
              </w:rPr>
              <w:t>A &amp; Pl</w:t>
            </w:r>
          </w:p>
        </w:tc>
      </w:tr>
      <w:tr w:rsidR="00A52D4A" w:rsidRPr="00C46484" w:rsidTr="00D846FB">
        <w:tc>
          <w:tcPr>
            <w:tcW w:w="1728" w:type="dxa"/>
          </w:tcPr>
          <w:p w:rsidR="00A52D4A" w:rsidRPr="00C46484" w:rsidRDefault="00A52D4A" w:rsidP="00D846FB">
            <w:pPr>
              <w:rPr>
                <w:b/>
              </w:rPr>
            </w:pPr>
            <w:r w:rsidRPr="00C46484">
              <w:rPr>
                <w:b/>
              </w:rPr>
              <w:t>4.  Staff management</w:t>
            </w:r>
          </w:p>
        </w:tc>
        <w:tc>
          <w:tcPr>
            <w:tcW w:w="5040" w:type="dxa"/>
          </w:tcPr>
          <w:p w:rsidR="00A52D4A" w:rsidRDefault="00A52D4A" w:rsidP="00D846FB">
            <w:pPr>
              <w:ind w:left="490" w:hanging="490"/>
            </w:pPr>
            <w:r>
              <w:t>4.1</w:t>
            </w:r>
            <w:r>
              <w:tab/>
              <w:t>A track record of managing staff and resources effectively  including:</w:t>
            </w:r>
          </w:p>
          <w:p w:rsidR="00A52D4A" w:rsidRDefault="00A52D4A" w:rsidP="00D846FB"/>
          <w:p w:rsidR="00A52D4A" w:rsidRDefault="00A52D4A" w:rsidP="00D846FB">
            <w:pPr>
              <w:numPr>
                <w:ilvl w:val="0"/>
                <w:numId w:val="14"/>
              </w:numPr>
              <w:ind w:left="720" w:hanging="410"/>
            </w:pPr>
            <w:r>
              <w:t>motivation &amp; encouraging innovation</w:t>
            </w:r>
          </w:p>
          <w:p w:rsidR="00A52D4A" w:rsidRDefault="00A52D4A" w:rsidP="00D846FB">
            <w:pPr>
              <w:numPr>
                <w:ilvl w:val="0"/>
                <w:numId w:val="11"/>
              </w:numPr>
            </w:pPr>
            <w:r>
              <w:t>Managing performance &amp; other complex staffing issues</w:t>
            </w:r>
          </w:p>
          <w:p w:rsidR="00A52D4A" w:rsidRDefault="00A52D4A" w:rsidP="00D846FB">
            <w:pPr>
              <w:numPr>
                <w:ilvl w:val="0"/>
                <w:numId w:val="11"/>
              </w:numPr>
            </w:pPr>
            <w:r>
              <w:t>Team building</w:t>
            </w:r>
          </w:p>
          <w:p w:rsidR="00A52D4A" w:rsidRDefault="00A52D4A" w:rsidP="00D846FB">
            <w:pPr>
              <w:numPr>
                <w:ilvl w:val="0"/>
                <w:numId w:val="11"/>
              </w:numPr>
            </w:pPr>
            <w:r>
              <w:t>Managing change</w:t>
            </w:r>
          </w:p>
          <w:p w:rsidR="00A52D4A" w:rsidRDefault="00A52D4A" w:rsidP="00D846FB">
            <w:pPr>
              <w:numPr>
                <w:ilvl w:val="0"/>
                <w:numId w:val="11"/>
              </w:numPr>
            </w:pPr>
            <w:r>
              <w:t>Effective Delegation</w:t>
            </w:r>
          </w:p>
        </w:tc>
        <w:tc>
          <w:tcPr>
            <w:tcW w:w="1754" w:type="dxa"/>
          </w:tcPr>
          <w:p w:rsidR="00A52D4A" w:rsidRPr="00C46484" w:rsidRDefault="00A52D4A" w:rsidP="00D846FB">
            <w:pPr>
              <w:rPr>
                <w:b/>
              </w:rPr>
            </w:pPr>
            <w:r w:rsidRPr="00C46484">
              <w:rPr>
                <w:b/>
              </w:rPr>
              <w:t>A &amp; Pl</w:t>
            </w:r>
          </w:p>
        </w:tc>
      </w:tr>
      <w:tr w:rsidR="00A52D4A" w:rsidRPr="00C46484" w:rsidTr="00D846FB">
        <w:tc>
          <w:tcPr>
            <w:tcW w:w="1728" w:type="dxa"/>
          </w:tcPr>
          <w:p w:rsidR="00A52D4A" w:rsidRPr="00C46484" w:rsidRDefault="00A52D4A" w:rsidP="00D846FB">
            <w:pPr>
              <w:rPr>
                <w:b/>
              </w:rPr>
            </w:pPr>
            <w:r w:rsidRPr="00C46484">
              <w:rPr>
                <w:b/>
              </w:rPr>
              <w:t>5.  Resource Management</w:t>
            </w:r>
          </w:p>
        </w:tc>
        <w:tc>
          <w:tcPr>
            <w:tcW w:w="5040" w:type="dxa"/>
          </w:tcPr>
          <w:p w:rsidR="00A52D4A" w:rsidRDefault="00A52D4A" w:rsidP="00D846FB">
            <w:pPr>
              <w:tabs>
                <w:tab w:val="left" w:pos="490"/>
              </w:tabs>
            </w:pPr>
            <w:r>
              <w:t>5.1</w:t>
            </w:r>
            <w:r>
              <w:tab/>
              <w:t xml:space="preserve">Experience of managing projects </w:t>
            </w:r>
          </w:p>
          <w:p w:rsidR="00A52D4A" w:rsidRDefault="00A52D4A" w:rsidP="00D846FB"/>
          <w:p w:rsidR="00A52D4A" w:rsidRDefault="00A52D4A" w:rsidP="00D846FB">
            <w:pPr>
              <w:tabs>
                <w:tab w:val="left" w:pos="490"/>
              </w:tabs>
            </w:pPr>
            <w:r>
              <w:t>5.2</w:t>
            </w:r>
            <w:r>
              <w:tab/>
              <w:t>Evidence of Time Management skills</w:t>
            </w:r>
          </w:p>
          <w:p w:rsidR="00A52D4A" w:rsidRDefault="00A52D4A" w:rsidP="00D846FB"/>
          <w:p w:rsidR="00A52D4A" w:rsidRDefault="00A52D4A" w:rsidP="00D846FB">
            <w:pPr>
              <w:ind w:left="490" w:hanging="490"/>
            </w:pPr>
            <w:r>
              <w:t>5.3</w:t>
            </w:r>
            <w:r>
              <w:tab/>
              <w:t>Evidence of managing Budgets including  preparation, monitoring progress and resource control</w:t>
            </w:r>
          </w:p>
        </w:tc>
        <w:tc>
          <w:tcPr>
            <w:tcW w:w="1754" w:type="dxa"/>
          </w:tcPr>
          <w:p w:rsidR="00A52D4A" w:rsidRPr="00C46484" w:rsidRDefault="00A52D4A" w:rsidP="00D846FB">
            <w:pPr>
              <w:rPr>
                <w:b/>
              </w:rPr>
            </w:pPr>
            <w:r w:rsidRPr="00C46484">
              <w:rPr>
                <w:b/>
              </w:rPr>
              <w:t>A &amp; Pl</w:t>
            </w:r>
          </w:p>
          <w:p w:rsidR="00A52D4A" w:rsidRPr="00C46484" w:rsidRDefault="00A52D4A" w:rsidP="00D846FB">
            <w:pPr>
              <w:rPr>
                <w:b/>
              </w:rPr>
            </w:pPr>
          </w:p>
          <w:p w:rsidR="00A52D4A" w:rsidRPr="00C46484" w:rsidRDefault="00A52D4A" w:rsidP="00D846FB">
            <w:pPr>
              <w:rPr>
                <w:b/>
              </w:rPr>
            </w:pPr>
            <w:r w:rsidRPr="00C46484">
              <w:rPr>
                <w:b/>
              </w:rPr>
              <w:t>A &amp; Pl</w:t>
            </w:r>
          </w:p>
          <w:p w:rsidR="00A52D4A" w:rsidRPr="00C46484" w:rsidRDefault="00A52D4A" w:rsidP="00D846FB">
            <w:pPr>
              <w:rPr>
                <w:b/>
              </w:rPr>
            </w:pPr>
          </w:p>
          <w:p w:rsidR="00A52D4A" w:rsidRPr="00C46484" w:rsidRDefault="00A52D4A" w:rsidP="00D846FB">
            <w:pPr>
              <w:rPr>
                <w:b/>
              </w:rPr>
            </w:pPr>
            <w:r w:rsidRPr="00C46484">
              <w:rPr>
                <w:b/>
              </w:rPr>
              <w:t>A &amp; Pl</w:t>
            </w:r>
          </w:p>
          <w:p w:rsidR="00A52D4A" w:rsidRPr="00C46484" w:rsidRDefault="00A52D4A" w:rsidP="00D846FB">
            <w:pPr>
              <w:rPr>
                <w:b/>
              </w:rPr>
            </w:pPr>
          </w:p>
        </w:tc>
      </w:tr>
      <w:tr w:rsidR="00A52D4A" w:rsidRPr="00C46484" w:rsidTr="00D846FB">
        <w:tc>
          <w:tcPr>
            <w:tcW w:w="1728" w:type="dxa"/>
          </w:tcPr>
          <w:p w:rsidR="00A52D4A" w:rsidRPr="00C46484" w:rsidRDefault="00A52D4A" w:rsidP="00D846FB">
            <w:pPr>
              <w:rPr>
                <w:b/>
              </w:rPr>
            </w:pPr>
            <w:r w:rsidRPr="00C46484">
              <w:rPr>
                <w:b/>
              </w:rPr>
              <w:t xml:space="preserve">6.  Physical </w:t>
            </w:r>
          </w:p>
          <w:p w:rsidR="00A52D4A" w:rsidRPr="00C46484" w:rsidRDefault="00A52D4A" w:rsidP="00D846FB">
            <w:pPr>
              <w:rPr>
                <w:i/>
              </w:rPr>
            </w:pPr>
            <w:r w:rsidRPr="00C46484">
              <w:rPr>
                <w:b/>
              </w:rPr>
              <w:t xml:space="preserve">     Skills </w:t>
            </w:r>
            <w:r w:rsidRPr="00C46484">
              <w:rPr>
                <w:i/>
              </w:rPr>
              <w:t xml:space="preserve">(with </w:t>
            </w:r>
          </w:p>
          <w:p w:rsidR="00A52D4A" w:rsidRPr="00C46484" w:rsidRDefault="00A52D4A" w:rsidP="00D846FB">
            <w:pPr>
              <w:rPr>
                <w:i/>
              </w:rPr>
            </w:pPr>
            <w:r w:rsidRPr="00C46484">
              <w:rPr>
                <w:i/>
              </w:rPr>
              <w:t xml:space="preserve">     DD modification where necessary)</w:t>
            </w:r>
          </w:p>
        </w:tc>
        <w:tc>
          <w:tcPr>
            <w:tcW w:w="5040" w:type="dxa"/>
          </w:tcPr>
          <w:p w:rsidR="00A52D4A" w:rsidRDefault="00A52D4A" w:rsidP="00D846FB">
            <w:pPr>
              <w:tabs>
                <w:tab w:val="left" w:pos="490"/>
              </w:tabs>
            </w:pPr>
            <w:r>
              <w:t>6.1</w:t>
            </w:r>
            <w:r>
              <w:tab/>
              <w:t>Key board skills</w:t>
            </w:r>
          </w:p>
          <w:p w:rsidR="00A52D4A" w:rsidRDefault="00A52D4A" w:rsidP="00D846FB"/>
          <w:p w:rsidR="009A07D8" w:rsidRDefault="009A07D8" w:rsidP="00D846FB">
            <w:pPr>
              <w:tabs>
                <w:tab w:val="left" w:pos="490"/>
              </w:tabs>
            </w:pPr>
          </w:p>
          <w:p w:rsidR="009A07D8" w:rsidRDefault="009A07D8" w:rsidP="00D846FB">
            <w:pPr>
              <w:tabs>
                <w:tab w:val="left" w:pos="490"/>
              </w:tabs>
            </w:pPr>
          </w:p>
          <w:p w:rsidR="009A07D8" w:rsidRDefault="009A07D8" w:rsidP="00D846FB">
            <w:pPr>
              <w:tabs>
                <w:tab w:val="left" w:pos="490"/>
              </w:tabs>
            </w:pPr>
          </w:p>
          <w:p w:rsidR="009A07D8" w:rsidRDefault="009A07D8" w:rsidP="00D846FB">
            <w:pPr>
              <w:tabs>
                <w:tab w:val="left" w:pos="490"/>
              </w:tabs>
            </w:pPr>
          </w:p>
        </w:tc>
        <w:tc>
          <w:tcPr>
            <w:tcW w:w="1754" w:type="dxa"/>
          </w:tcPr>
          <w:p w:rsidR="00A52D4A" w:rsidRPr="00C46484" w:rsidRDefault="00A52D4A" w:rsidP="00D846FB">
            <w:pPr>
              <w:rPr>
                <w:b/>
              </w:rPr>
            </w:pPr>
            <w:r w:rsidRPr="00C46484">
              <w:rPr>
                <w:b/>
              </w:rPr>
              <w:t>A</w:t>
            </w:r>
          </w:p>
          <w:p w:rsidR="00A52D4A" w:rsidRPr="00C46484" w:rsidRDefault="00A52D4A" w:rsidP="00D846FB">
            <w:pPr>
              <w:rPr>
                <w:b/>
              </w:rPr>
            </w:pPr>
          </w:p>
          <w:p w:rsidR="00A52D4A" w:rsidRPr="00C46484" w:rsidRDefault="00A52D4A" w:rsidP="00D846FB">
            <w:pPr>
              <w:rPr>
                <w:b/>
              </w:rPr>
            </w:pPr>
          </w:p>
        </w:tc>
      </w:tr>
      <w:tr w:rsidR="00A52D4A" w:rsidRPr="00C46484" w:rsidTr="00D846FB">
        <w:tc>
          <w:tcPr>
            <w:tcW w:w="1728" w:type="dxa"/>
          </w:tcPr>
          <w:p w:rsidR="00A52D4A" w:rsidRPr="00C46484" w:rsidRDefault="00A52D4A" w:rsidP="00D846FB">
            <w:pPr>
              <w:rPr>
                <w:b/>
              </w:rPr>
            </w:pPr>
            <w:r w:rsidRPr="00C46484">
              <w:rPr>
                <w:b/>
              </w:rPr>
              <w:lastRenderedPageBreak/>
              <w:t>7.  General Knowledge</w:t>
            </w:r>
          </w:p>
        </w:tc>
        <w:tc>
          <w:tcPr>
            <w:tcW w:w="5040" w:type="dxa"/>
          </w:tcPr>
          <w:p w:rsidR="00A52D4A" w:rsidRDefault="00A52D4A" w:rsidP="00D846FB">
            <w:pPr>
              <w:ind w:left="490" w:hanging="490"/>
            </w:pPr>
            <w:r>
              <w:t>7.1</w:t>
            </w:r>
            <w:r>
              <w:tab/>
              <w:t>Understanding of and commitment to UNISON’S aims and objectives including the principles of equality and democracy</w:t>
            </w:r>
          </w:p>
          <w:p w:rsidR="00A52D4A" w:rsidRDefault="00A52D4A" w:rsidP="00D846FB"/>
          <w:p w:rsidR="00A52D4A" w:rsidRDefault="00A52D4A" w:rsidP="00D846FB">
            <w:pPr>
              <w:ind w:left="490" w:hanging="490"/>
            </w:pPr>
          </w:p>
        </w:tc>
        <w:tc>
          <w:tcPr>
            <w:tcW w:w="1754" w:type="dxa"/>
          </w:tcPr>
          <w:p w:rsidR="00A52D4A" w:rsidRPr="00C46484" w:rsidRDefault="00A52D4A" w:rsidP="00D846FB">
            <w:pPr>
              <w:rPr>
                <w:b/>
              </w:rPr>
            </w:pPr>
            <w:r w:rsidRPr="00C46484">
              <w:rPr>
                <w:b/>
              </w:rPr>
              <w:t>A &amp; Pl</w:t>
            </w:r>
          </w:p>
          <w:p w:rsidR="00A52D4A" w:rsidRPr="00C46484" w:rsidRDefault="00A52D4A" w:rsidP="00D846FB">
            <w:pPr>
              <w:rPr>
                <w:b/>
              </w:rPr>
            </w:pPr>
          </w:p>
          <w:p w:rsidR="00A52D4A" w:rsidRPr="00C46484" w:rsidRDefault="00A52D4A" w:rsidP="00D846FB">
            <w:pPr>
              <w:rPr>
                <w:b/>
              </w:rPr>
            </w:pPr>
          </w:p>
          <w:p w:rsidR="00A52D4A" w:rsidRPr="00C46484" w:rsidRDefault="00A52D4A" w:rsidP="00D846FB">
            <w:pPr>
              <w:rPr>
                <w:b/>
              </w:rPr>
            </w:pPr>
          </w:p>
          <w:p w:rsidR="00A52D4A" w:rsidRPr="00C46484" w:rsidRDefault="00A52D4A" w:rsidP="00D846FB">
            <w:pPr>
              <w:rPr>
                <w:b/>
              </w:rPr>
            </w:pPr>
          </w:p>
          <w:p w:rsidR="00A52D4A" w:rsidRPr="00C46484" w:rsidRDefault="00A52D4A" w:rsidP="00D846FB">
            <w:pPr>
              <w:rPr>
                <w:b/>
              </w:rPr>
            </w:pPr>
          </w:p>
        </w:tc>
      </w:tr>
    </w:tbl>
    <w:p w:rsidR="00F954B5" w:rsidRDefault="00F954B5" w:rsidP="00A52D4A">
      <w:pPr>
        <w:outlineLvl w:val="0"/>
        <w:rPr>
          <w:b/>
        </w:rPr>
      </w:pPr>
    </w:p>
    <w:p w:rsidR="00621D4B" w:rsidRPr="003F6C27" w:rsidRDefault="00621D4B" w:rsidP="00621D4B">
      <w:pPr>
        <w:rPr>
          <w:rFonts w:cs="Arial"/>
          <w:b/>
          <w:szCs w:val="24"/>
          <w:u w:val="single"/>
        </w:rPr>
      </w:pPr>
      <w:r w:rsidRPr="003F6C27">
        <w:rPr>
          <w:rFonts w:cs="Arial"/>
          <w:b/>
          <w:szCs w:val="24"/>
          <w:u w:val="single"/>
        </w:rPr>
        <w:t>Other Information</w:t>
      </w:r>
    </w:p>
    <w:p w:rsidR="00621D4B" w:rsidRPr="003F6C27" w:rsidRDefault="00621D4B" w:rsidP="00621D4B">
      <w:pPr>
        <w:jc w:val="center"/>
        <w:rPr>
          <w:rFonts w:cs="Arial"/>
          <w:b/>
          <w:szCs w:val="24"/>
          <w:u w:val="single"/>
        </w:rPr>
      </w:pPr>
    </w:p>
    <w:p w:rsidR="00621D4B" w:rsidRPr="003F6C27" w:rsidRDefault="00621D4B" w:rsidP="00621D4B">
      <w:pPr>
        <w:rPr>
          <w:rFonts w:cs="Arial"/>
          <w:szCs w:val="24"/>
        </w:rPr>
      </w:pPr>
      <w:r w:rsidRPr="003F6C27">
        <w:rPr>
          <w:rFonts w:cs="Arial"/>
          <w:szCs w:val="24"/>
        </w:rPr>
        <w:t xml:space="preserve">Please submit </w:t>
      </w:r>
      <w:r>
        <w:rPr>
          <w:rFonts w:cs="Arial"/>
          <w:b/>
          <w:szCs w:val="24"/>
        </w:rPr>
        <w:t>four</w:t>
      </w:r>
      <w:r w:rsidRPr="003F6C27">
        <w:rPr>
          <w:rFonts w:cs="Arial"/>
          <w:b/>
          <w:szCs w:val="24"/>
        </w:rPr>
        <w:t xml:space="preserve"> </w:t>
      </w:r>
      <w:r w:rsidRPr="003F6C27">
        <w:rPr>
          <w:rFonts w:cs="Arial"/>
          <w:szCs w:val="24"/>
        </w:rPr>
        <w:t>copies of your completed application form.</w:t>
      </w:r>
    </w:p>
    <w:p w:rsidR="00621D4B" w:rsidRDefault="00621D4B" w:rsidP="00A52D4A">
      <w:pPr>
        <w:outlineLvl w:val="0"/>
        <w:rPr>
          <w:b/>
        </w:rPr>
      </w:pPr>
    </w:p>
    <w:p w:rsidR="00621D4B" w:rsidRPr="00621D4B" w:rsidRDefault="00621D4B" w:rsidP="00621D4B">
      <w:pPr>
        <w:rPr>
          <w:rFonts w:cs="Arial"/>
          <w:b/>
          <w:szCs w:val="24"/>
        </w:rPr>
      </w:pPr>
      <w:r w:rsidRPr="003F6C27">
        <w:rPr>
          <w:rFonts w:cs="Arial"/>
          <w:szCs w:val="24"/>
        </w:rPr>
        <w:t>Completed application forms must be received by</w:t>
      </w:r>
      <w:r>
        <w:rPr>
          <w:rFonts w:cs="Arial"/>
          <w:szCs w:val="24"/>
        </w:rPr>
        <w:t xml:space="preserve"> Human Resources</w:t>
      </w:r>
      <w:r w:rsidRPr="003F6C27">
        <w:rPr>
          <w:rFonts w:cs="Arial"/>
          <w:szCs w:val="24"/>
        </w:rPr>
        <w:t xml:space="preserve">, UNISON, </w:t>
      </w:r>
      <w:proofErr w:type="gramStart"/>
      <w:r w:rsidRPr="003F6C27">
        <w:rPr>
          <w:rFonts w:cs="Arial"/>
          <w:szCs w:val="24"/>
        </w:rPr>
        <w:t>1</w:t>
      </w:r>
      <w:r>
        <w:rPr>
          <w:rFonts w:cs="Arial"/>
          <w:szCs w:val="24"/>
        </w:rPr>
        <w:t>30</w:t>
      </w:r>
      <w:proofErr w:type="gramEnd"/>
      <w:r>
        <w:rPr>
          <w:rFonts w:cs="Arial"/>
          <w:szCs w:val="24"/>
        </w:rPr>
        <w:t xml:space="preserve"> Euston Road, London NW1 2AY</w:t>
      </w:r>
      <w:r w:rsidRPr="003F6C27">
        <w:rPr>
          <w:rFonts w:cs="Arial"/>
          <w:szCs w:val="24"/>
        </w:rPr>
        <w:t xml:space="preserve"> by no later than</w:t>
      </w:r>
      <w:r>
        <w:rPr>
          <w:rFonts w:cs="Arial"/>
          <w:szCs w:val="24"/>
        </w:rPr>
        <w:t xml:space="preserve"> </w:t>
      </w:r>
      <w:r w:rsidRPr="00621D4B">
        <w:rPr>
          <w:rFonts w:cs="Arial"/>
          <w:b/>
          <w:szCs w:val="24"/>
        </w:rPr>
        <w:t>5pm on Thursday 16 May 2019.</w:t>
      </w:r>
    </w:p>
    <w:p w:rsidR="00621D4B" w:rsidRPr="00621D4B" w:rsidRDefault="00621D4B" w:rsidP="00621D4B">
      <w:pPr>
        <w:rPr>
          <w:rFonts w:cs="Arial"/>
          <w:b/>
          <w:szCs w:val="24"/>
        </w:rPr>
      </w:pPr>
    </w:p>
    <w:p w:rsidR="00621D4B" w:rsidRPr="00A143FF" w:rsidRDefault="00621D4B" w:rsidP="00621D4B">
      <w:pPr>
        <w:rPr>
          <w:rFonts w:cs="Arial"/>
          <w:szCs w:val="24"/>
        </w:rPr>
      </w:pPr>
      <w:r w:rsidRPr="00A143FF">
        <w:rPr>
          <w:rFonts w:cs="Arial"/>
          <w:szCs w:val="24"/>
        </w:rPr>
        <w:t xml:space="preserve">It is proposed to hold interviews on </w:t>
      </w:r>
      <w:r w:rsidR="00A143FF" w:rsidRPr="00A143FF">
        <w:rPr>
          <w:rFonts w:cs="Arial"/>
          <w:b/>
          <w:szCs w:val="24"/>
        </w:rPr>
        <w:t>30/</w:t>
      </w:r>
      <w:r w:rsidRPr="00A143FF">
        <w:rPr>
          <w:rFonts w:cs="Arial"/>
          <w:b/>
          <w:szCs w:val="24"/>
        </w:rPr>
        <w:t>31 May 2019.</w:t>
      </w:r>
    </w:p>
    <w:p w:rsidR="00621D4B" w:rsidRPr="00A143FF" w:rsidRDefault="00621D4B" w:rsidP="00621D4B">
      <w:pPr>
        <w:jc w:val="both"/>
        <w:rPr>
          <w:rFonts w:cs="Arial"/>
          <w:snapToGrid w:val="0"/>
          <w:szCs w:val="24"/>
          <w:lang w:eastAsia="en-US"/>
        </w:rPr>
      </w:pPr>
    </w:p>
    <w:p w:rsidR="00D12516" w:rsidRDefault="00D12516" w:rsidP="00A52D4A">
      <w:pPr>
        <w:outlineLvl w:val="0"/>
        <w:rPr>
          <w:b/>
        </w:rPr>
      </w:pPr>
    </w:p>
    <w:sectPr w:rsidR="00D12516" w:rsidSect="00D12516">
      <w:footerReference w:type="even" r:id="rId13"/>
      <w:footerReference w:type="default" r:id="rId14"/>
      <w:type w:val="continuous"/>
      <w:pgSz w:w="11906" w:h="16838"/>
      <w:pgMar w:top="1296" w:right="1800" w:bottom="1152" w:left="180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23FD" w:rsidRDefault="00CA23FD">
      <w:r>
        <w:separator/>
      </w:r>
    </w:p>
  </w:endnote>
  <w:endnote w:type="continuationSeparator" w:id="0">
    <w:p w:rsidR="00CA23FD" w:rsidRDefault="00CA23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940" w:rsidRDefault="00623DFB" w:rsidP="00D846FB">
    <w:pPr>
      <w:pStyle w:val="Footer"/>
      <w:framePr w:wrap="around" w:vAnchor="text" w:hAnchor="margin" w:xAlign="center" w:y="1"/>
      <w:rPr>
        <w:rStyle w:val="PageNumber"/>
      </w:rPr>
    </w:pPr>
    <w:r>
      <w:rPr>
        <w:rStyle w:val="PageNumber"/>
      </w:rPr>
      <w:fldChar w:fldCharType="begin"/>
    </w:r>
    <w:r w:rsidR="00370940">
      <w:rPr>
        <w:rStyle w:val="PageNumber"/>
      </w:rPr>
      <w:instrText xml:space="preserve">PAGE  </w:instrText>
    </w:r>
    <w:r>
      <w:rPr>
        <w:rStyle w:val="PageNumber"/>
      </w:rPr>
      <w:fldChar w:fldCharType="separate"/>
    </w:r>
    <w:r w:rsidR="00370940">
      <w:rPr>
        <w:rStyle w:val="PageNumber"/>
        <w:noProof/>
      </w:rPr>
      <w:t>3</w:t>
    </w:r>
    <w:r>
      <w:rPr>
        <w:rStyle w:val="PageNumber"/>
      </w:rPr>
      <w:fldChar w:fldCharType="end"/>
    </w:r>
  </w:p>
  <w:p w:rsidR="00370940" w:rsidRDefault="0037094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940" w:rsidRDefault="00623DFB" w:rsidP="00D846FB">
    <w:pPr>
      <w:pStyle w:val="Footer"/>
      <w:framePr w:wrap="around" w:vAnchor="text" w:hAnchor="margin" w:xAlign="center" w:y="1"/>
      <w:rPr>
        <w:rStyle w:val="PageNumber"/>
      </w:rPr>
    </w:pPr>
    <w:r>
      <w:rPr>
        <w:rStyle w:val="PageNumber"/>
      </w:rPr>
      <w:fldChar w:fldCharType="begin"/>
    </w:r>
    <w:r w:rsidR="00370940">
      <w:rPr>
        <w:rStyle w:val="PageNumber"/>
      </w:rPr>
      <w:instrText xml:space="preserve">PAGE  </w:instrText>
    </w:r>
    <w:r>
      <w:rPr>
        <w:rStyle w:val="PageNumber"/>
      </w:rPr>
      <w:fldChar w:fldCharType="separate"/>
    </w:r>
    <w:r w:rsidR="00A143FF">
      <w:rPr>
        <w:rStyle w:val="PageNumber"/>
        <w:noProof/>
      </w:rPr>
      <w:t>6</w:t>
    </w:r>
    <w:r>
      <w:rPr>
        <w:rStyle w:val="PageNumber"/>
      </w:rPr>
      <w:fldChar w:fldCharType="end"/>
    </w:r>
  </w:p>
  <w:p w:rsidR="00370940" w:rsidRDefault="003709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23FD" w:rsidRDefault="00CA23FD">
      <w:r>
        <w:separator/>
      </w:r>
    </w:p>
  </w:footnote>
  <w:footnote w:type="continuationSeparator" w:id="0">
    <w:p w:rsidR="00CA23FD" w:rsidRDefault="00CA23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478A7"/>
    <w:multiLevelType w:val="multilevel"/>
    <w:tmpl w:val="F8F6959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Verdana"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Verdana"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Verdana"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
    <w:nsid w:val="0FF85E6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1AE45EA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1D197E3B"/>
    <w:multiLevelType w:val="hybridMultilevel"/>
    <w:tmpl w:val="FDCE94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0842E4B"/>
    <w:multiLevelType w:val="multilevel"/>
    <w:tmpl w:val="4D284D7E"/>
    <w:lvl w:ilvl="0">
      <w:start w:val="7"/>
      <w:numFmt w:val="decimal"/>
      <w:lvlText w:val="%1"/>
      <w:lvlJc w:val="left"/>
      <w:pPr>
        <w:tabs>
          <w:tab w:val="num" w:pos="465"/>
        </w:tabs>
        <w:ind w:left="465" w:hanging="465"/>
      </w:pPr>
      <w:rPr>
        <w:rFonts w:hint="default"/>
      </w:rPr>
    </w:lvl>
    <w:lvl w:ilvl="1">
      <w:start w:val="3"/>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4E06316"/>
    <w:multiLevelType w:val="multilevel"/>
    <w:tmpl w:val="DADA752A"/>
    <w:lvl w:ilvl="0">
      <w:start w:val="1"/>
      <w:numFmt w:val="decimal"/>
      <w:lvlText w:val="%1."/>
      <w:lvlJc w:val="left"/>
      <w:pPr>
        <w:tabs>
          <w:tab w:val="num" w:pos="360"/>
        </w:tabs>
        <w:ind w:left="360" w:hanging="360"/>
      </w:pPr>
      <w:rPr>
        <w:b/>
      </w:rPr>
    </w:lvl>
    <w:lvl w:ilvl="1">
      <w:start w:val="1"/>
      <w:numFmt w:val="bullet"/>
      <w:lvlText w:val=""/>
      <w:lvlJc w:val="left"/>
      <w:pPr>
        <w:tabs>
          <w:tab w:val="num" w:pos="1080"/>
        </w:tabs>
        <w:ind w:left="1080" w:hanging="360"/>
      </w:pPr>
      <w:rPr>
        <w:rFonts w:ascii="Symbol" w:hAnsi="Symbol"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6">
    <w:nsid w:val="286F5BB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363F4A1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45871F7F"/>
    <w:multiLevelType w:val="multilevel"/>
    <w:tmpl w:val="03B0DAD8"/>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2160"/>
        </w:tabs>
        <w:ind w:left="2160" w:hanging="360"/>
      </w:pPr>
      <w:rPr>
        <w:rFonts w:ascii="Symbol" w:hAnsi="Symbol" w:hint="default"/>
      </w:r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9">
    <w:nsid w:val="4C9E0E0C"/>
    <w:multiLevelType w:val="multilevel"/>
    <w:tmpl w:val="23B4F55E"/>
    <w:lvl w:ilvl="0">
      <w:start w:val="1"/>
      <w:numFmt w:val="decimal"/>
      <w:lvlText w:val="%1"/>
      <w:lvlJc w:val="left"/>
      <w:pPr>
        <w:tabs>
          <w:tab w:val="num" w:pos="450"/>
        </w:tabs>
        <w:ind w:left="450" w:hanging="450"/>
      </w:pPr>
      <w:rPr>
        <w:rFonts w:hint="default"/>
      </w:rPr>
    </w:lvl>
    <w:lvl w:ilvl="1">
      <w:start w:val="3"/>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E3F084A"/>
    <w:multiLevelType w:val="hybridMultilevel"/>
    <w:tmpl w:val="80B887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5B7A1B3B"/>
    <w:multiLevelType w:val="hybridMultilevel"/>
    <w:tmpl w:val="CB0641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60754118"/>
    <w:multiLevelType w:val="hybridMultilevel"/>
    <w:tmpl w:val="F698A79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nsid w:val="6F4C0840"/>
    <w:multiLevelType w:val="multilevel"/>
    <w:tmpl w:val="470853C4"/>
    <w:lvl w:ilvl="0">
      <w:start w:val="2"/>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7D0047D8"/>
    <w:multiLevelType w:val="hybridMultilevel"/>
    <w:tmpl w:val="CF22D8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8"/>
  </w:num>
  <w:num w:numId="3">
    <w:abstractNumId w:val="2"/>
  </w:num>
  <w:num w:numId="4">
    <w:abstractNumId w:val="7"/>
  </w:num>
  <w:num w:numId="5">
    <w:abstractNumId w:val="1"/>
  </w:num>
  <w:num w:numId="6">
    <w:abstractNumId w:val="6"/>
  </w:num>
  <w:num w:numId="7">
    <w:abstractNumId w:val="0"/>
  </w:num>
  <w:num w:numId="8">
    <w:abstractNumId w:val="14"/>
  </w:num>
  <w:num w:numId="9">
    <w:abstractNumId w:val="11"/>
  </w:num>
  <w:num w:numId="10">
    <w:abstractNumId w:val="10"/>
  </w:num>
  <w:num w:numId="11">
    <w:abstractNumId w:val="3"/>
  </w:num>
  <w:num w:numId="12">
    <w:abstractNumId w:val="9"/>
  </w:num>
  <w:num w:numId="13">
    <w:abstractNumId w:val="13"/>
  </w:num>
  <w:num w:numId="14">
    <w:abstractNumId w:val="12"/>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52D4A"/>
    <w:rsid w:val="000035EE"/>
    <w:rsid w:val="00003A07"/>
    <w:rsid w:val="00010C0F"/>
    <w:rsid w:val="00026A9D"/>
    <w:rsid w:val="00035C8A"/>
    <w:rsid w:val="00070356"/>
    <w:rsid w:val="000757EC"/>
    <w:rsid w:val="00076077"/>
    <w:rsid w:val="000960C4"/>
    <w:rsid w:val="000D7C70"/>
    <w:rsid w:val="00125FE2"/>
    <w:rsid w:val="00136AAA"/>
    <w:rsid w:val="00141E2A"/>
    <w:rsid w:val="001577C8"/>
    <w:rsid w:val="00160CF1"/>
    <w:rsid w:val="00174100"/>
    <w:rsid w:val="00177617"/>
    <w:rsid w:val="00191091"/>
    <w:rsid w:val="001A7DA7"/>
    <w:rsid w:val="001B6248"/>
    <w:rsid w:val="001D2000"/>
    <w:rsid w:val="001E02FF"/>
    <w:rsid w:val="001F2D7D"/>
    <w:rsid w:val="0020541F"/>
    <w:rsid w:val="00234141"/>
    <w:rsid w:val="00251B40"/>
    <w:rsid w:val="002626DC"/>
    <w:rsid w:val="002A1CF0"/>
    <w:rsid w:val="002A6CFE"/>
    <w:rsid w:val="002D3E2F"/>
    <w:rsid w:val="00310A0D"/>
    <w:rsid w:val="00346F13"/>
    <w:rsid w:val="0036108D"/>
    <w:rsid w:val="00370940"/>
    <w:rsid w:val="00372CD7"/>
    <w:rsid w:val="00373067"/>
    <w:rsid w:val="003B5836"/>
    <w:rsid w:val="003E22D7"/>
    <w:rsid w:val="003F0AB6"/>
    <w:rsid w:val="004054DB"/>
    <w:rsid w:val="00417D38"/>
    <w:rsid w:val="00432CD8"/>
    <w:rsid w:val="00442332"/>
    <w:rsid w:val="0051191D"/>
    <w:rsid w:val="0055116D"/>
    <w:rsid w:val="00571584"/>
    <w:rsid w:val="005A1BB7"/>
    <w:rsid w:val="006012DD"/>
    <w:rsid w:val="006120E1"/>
    <w:rsid w:val="00621D4B"/>
    <w:rsid w:val="00623DFB"/>
    <w:rsid w:val="00631BF8"/>
    <w:rsid w:val="00633C6D"/>
    <w:rsid w:val="006429EE"/>
    <w:rsid w:val="0065250C"/>
    <w:rsid w:val="006616E6"/>
    <w:rsid w:val="0069784D"/>
    <w:rsid w:val="006A5A69"/>
    <w:rsid w:val="006A7FB4"/>
    <w:rsid w:val="006B2AFF"/>
    <w:rsid w:val="006D487F"/>
    <w:rsid w:val="006E6A93"/>
    <w:rsid w:val="006F0E62"/>
    <w:rsid w:val="006F43B1"/>
    <w:rsid w:val="0070264F"/>
    <w:rsid w:val="00706D82"/>
    <w:rsid w:val="00712F4B"/>
    <w:rsid w:val="0072197A"/>
    <w:rsid w:val="00737DC5"/>
    <w:rsid w:val="007710BC"/>
    <w:rsid w:val="00783BA8"/>
    <w:rsid w:val="007A1D34"/>
    <w:rsid w:val="007B1C5E"/>
    <w:rsid w:val="007C4534"/>
    <w:rsid w:val="007C7E94"/>
    <w:rsid w:val="007D7F85"/>
    <w:rsid w:val="007F2D3B"/>
    <w:rsid w:val="007F2E2C"/>
    <w:rsid w:val="007F3CC5"/>
    <w:rsid w:val="00815176"/>
    <w:rsid w:val="00843DDD"/>
    <w:rsid w:val="00867D74"/>
    <w:rsid w:val="008C0967"/>
    <w:rsid w:val="00904FC5"/>
    <w:rsid w:val="00920510"/>
    <w:rsid w:val="00935F28"/>
    <w:rsid w:val="009623E4"/>
    <w:rsid w:val="009A07D8"/>
    <w:rsid w:val="009A3942"/>
    <w:rsid w:val="009A761B"/>
    <w:rsid w:val="009B5572"/>
    <w:rsid w:val="009D5676"/>
    <w:rsid w:val="00A143FF"/>
    <w:rsid w:val="00A41F92"/>
    <w:rsid w:val="00A46C7A"/>
    <w:rsid w:val="00A46DFF"/>
    <w:rsid w:val="00A524F5"/>
    <w:rsid w:val="00A52D4A"/>
    <w:rsid w:val="00A83EC1"/>
    <w:rsid w:val="00A85C4C"/>
    <w:rsid w:val="00A90110"/>
    <w:rsid w:val="00AE5660"/>
    <w:rsid w:val="00AE5BBA"/>
    <w:rsid w:val="00B00B68"/>
    <w:rsid w:val="00B2527A"/>
    <w:rsid w:val="00B27E85"/>
    <w:rsid w:val="00B817C9"/>
    <w:rsid w:val="00B82327"/>
    <w:rsid w:val="00B907CC"/>
    <w:rsid w:val="00B96719"/>
    <w:rsid w:val="00BB5B5E"/>
    <w:rsid w:val="00BC5A78"/>
    <w:rsid w:val="00BD23A4"/>
    <w:rsid w:val="00BD7BEC"/>
    <w:rsid w:val="00BE49BD"/>
    <w:rsid w:val="00BE6BE4"/>
    <w:rsid w:val="00BF3C95"/>
    <w:rsid w:val="00C1631C"/>
    <w:rsid w:val="00C217BF"/>
    <w:rsid w:val="00C43476"/>
    <w:rsid w:val="00C479D0"/>
    <w:rsid w:val="00C503BA"/>
    <w:rsid w:val="00C828A1"/>
    <w:rsid w:val="00C92BFE"/>
    <w:rsid w:val="00CA200D"/>
    <w:rsid w:val="00CA23FD"/>
    <w:rsid w:val="00CA517A"/>
    <w:rsid w:val="00CB5CB8"/>
    <w:rsid w:val="00CD6D23"/>
    <w:rsid w:val="00CE154C"/>
    <w:rsid w:val="00CE3636"/>
    <w:rsid w:val="00CE6888"/>
    <w:rsid w:val="00D050EB"/>
    <w:rsid w:val="00D12516"/>
    <w:rsid w:val="00D168BB"/>
    <w:rsid w:val="00D278F4"/>
    <w:rsid w:val="00D67C98"/>
    <w:rsid w:val="00D767C7"/>
    <w:rsid w:val="00D846FB"/>
    <w:rsid w:val="00DE1AFC"/>
    <w:rsid w:val="00E110C3"/>
    <w:rsid w:val="00E506A3"/>
    <w:rsid w:val="00E552EF"/>
    <w:rsid w:val="00E73E5F"/>
    <w:rsid w:val="00E74297"/>
    <w:rsid w:val="00EB43A2"/>
    <w:rsid w:val="00EF036B"/>
    <w:rsid w:val="00F157AD"/>
    <w:rsid w:val="00F25727"/>
    <w:rsid w:val="00F43045"/>
    <w:rsid w:val="00F75E0E"/>
    <w:rsid w:val="00F954B5"/>
    <w:rsid w:val="00FA6C7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2D4A"/>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A52D4A"/>
    <w:pPr>
      <w:ind w:left="2160" w:hanging="720"/>
    </w:pPr>
    <w:rPr>
      <w:b/>
    </w:rPr>
  </w:style>
  <w:style w:type="character" w:customStyle="1" w:styleId="BodyTextIndentChar">
    <w:name w:val="Body Text Indent Char"/>
    <w:link w:val="BodyTextIndent"/>
    <w:rsid w:val="00A52D4A"/>
    <w:rPr>
      <w:rFonts w:ascii="Arial" w:hAnsi="Arial"/>
      <w:b/>
      <w:sz w:val="24"/>
    </w:rPr>
  </w:style>
  <w:style w:type="paragraph" w:styleId="Footer">
    <w:name w:val="footer"/>
    <w:basedOn w:val="Normal"/>
    <w:link w:val="FooterChar"/>
    <w:rsid w:val="00A52D4A"/>
    <w:pPr>
      <w:tabs>
        <w:tab w:val="center" w:pos="4153"/>
        <w:tab w:val="right" w:pos="8306"/>
      </w:tabs>
    </w:pPr>
  </w:style>
  <w:style w:type="character" w:customStyle="1" w:styleId="FooterChar">
    <w:name w:val="Footer Char"/>
    <w:link w:val="Footer"/>
    <w:rsid w:val="00A52D4A"/>
    <w:rPr>
      <w:rFonts w:ascii="Arial" w:hAnsi="Arial"/>
      <w:sz w:val="24"/>
    </w:rPr>
  </w:style>
  <w:style w:type="character" w:styleId="PageNumber">
    <w:name w:val="page number"/>
    <w:basedOn w:val="DefaultParagraphFont"/>
    <w:rsid w:val="00A52D4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0489089C8F44334DA3B7A9F309C4E2FB" ma:contentTypeVersion="8" ma:contentTypeDescription="Create a new document." ma:contentTypeScope="" ma:versionID="9c6928788b8840f3a690e8b4102c66d6">
  <xsd:schema xmlns:xsd="http://www.w3.org/2001/XMLSchema" xmlns:p="http://schemas.microsoft.com/office/2006/metadata/properties" xmlns:ns2="67471b49-edeb-4958-9b36-847e8cc975c3" targetNamespace="http://schemas.microsoft.com/office/2006/metadata/properties" ma:root="true" ma:fieldsID="cc910cb5056953c0efd19ff58fe7fd3e" ns2:_="">
    <xsd:import namespace="67471b49-edeb-4958-9b36-847e8cc975c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dms="http://schemas.microsoft.com/office/2006/documentManagement/types" targetNamespace="67471b49-edeb-4958-9b36-847e8cc975c3" elementFormDefault="qualified">
    <xsd:import namespace="http://schemas.microsoft.com/office/2006/documentManagement/type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9E735E23-D76B-4B87-86A9-F8C3AA341C02}">
  <ds:schemaRefs>
    <ds:schemaRef ds:uri="http://schemas.microsoft.com/office/2006/metadata/properties"/>
  </ds:schemaRefs>
</ds:datastoreItem>
</file>

<file path=customXml/itemProps2.xml><?xml version="1.0" encoding="utf-8"?>
<ds:datastoreItem xmlns:ds="http://schemas.openxmlformats.org/officeDocument/2006/customXml" ds:itemID="{57D4BF73-3572-425F-A30D-54CE25E1DC59}">
  <ds:schemaRefs>
    <ds:schemaRef ds:uri="http://schemas.microsoft.com/sharepoint/v3/contenttype/forms"/>
  </ds:schemaRefs>
</ds:datastoreItem>
</file>

<file path=customXml/itemProps3.xml><?xml version="1.0" encoding="utf-8"?>
<ds:datastoreItem xmlns:ds="http://schemas.openxmlformats.org/officeDocument/2006/customXml" ds:itemID="{61DE3DED-74FA-4DDA-AAD6-3965E7431FC9}">
  <ds:schemaRefs>
    <ds:schemaRef ds:uri="http://schemas.microsoft.com/office/2006/metadata/longProperties"/>
  </ds:schemaRefs>
</ds:datastoreItem>
</file>

<file path=customXml/itemProps4.xml><?xml version="1.0" encoding="utf-8"?>
<ds:datastoreItem xmlns:ds="http://schemas.openxmlformats.org/officeDocument/2006/customXml" ds:itemID="{EE374FFA-0EEA-4278-B604-95F8A1C0CD40}">
  <ds:schemaRefs>
    <ds:schemaRef ds:uri="http://schemas.microsoft.com/office/2006/metadata/customXsn"/>
  </ds:schemaRefs>
</ds:datastoreItem>
</file>

<file path=customXml/itemProps5.xml><?xml version="1.0" encoding="utf-8"?>
<ds:datastoreItem xmlns:ds="http://schemas.openxmlformats.org/officeDocument/2006/customXml" ds:itemID="{370CB57E-0300-447B-A687-CE3FD5020954}">
  <ds:schemaRefs>
    <ds:schemaRef ds:uri="http://schemas.microsoft.com/sharepoint/events"/>
  </ds:schemaRefs>
</ds:datastoreItem>
</file>

<file path=customXml/itemProps6.xml><?xml version="1.0" encoding="utf-8"?>
<ds:datastoreItem xmlns:ds="http://schemas.openxmlformats.org/officeDocument/2006/customXml" ds:itemID="{268575AC-9D41-474F-B7DA-E05AC70B67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471b49-edeb-4958-9b36-847e8cc975c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6</Pages>
  <Words>1286</Words>
  <Characters>7334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Job Brief, JD and Person Spec - Regional Manager (Fixed Term) - South West</vt:lpstr>
    </vt:vector>
  </TitlesOfParts>
  <Company>UNISON</Company>
  <LinksUpToDate>false</LinksUpToDate>
  <CharactersWithSpaces>8603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Brief, JD and Person Spec - Regional Manager (Fixed Term) - South West</dc:title>
  <dc:subject>Job Brief, JD and Person Spec - Regional Manager (Fixed Term) - South West</dc:subject>
  <dc:creator>sharon hamilton</dc:creator>
  <cp:lastModifiedBy>Hamilton</cp:lastModifiedBy>
  <cp:revision>4</cp:revision>
  <dcterms:created xsi:type="dcterms:W3CDTF">2019-05-02T08:08:00Z</dcterms:created>
  <dcterms:modified xsi:type="dcterms:W3CDTF">2019-05-02T13:35:00Z</dcterms:modified>
  <cp:contentType>Word 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0x0101000489089C8F44334DA3B7A9F309C4E2FB</vt:lpwstr>
  </property>
  <property fmtid="{D5CDD505-2E9C-101B-9397-08002B2CF9AE}" pid="3" name="Staff Grades">
    <vt:lpwstr>2</vt:lpwstr>
  </property>
  <property fmtid="{D5CDD505-2E9C-101B-9397-08002B2CF9AE}" pid="4" name="Job Evaluation Status">
    <vt:lpwstr/>
  </property>
  <property fmtid="{D5CDD505-2E9C-101B-9397-08002B2CF9AE}" pid="5" name="Job Documentation">
    <vt:lpwstr>JD PS and Job Brief</vt:lpwstr>
  </property>
  <property fmtid="{D5CDD505-2E9C-101B-9397-08002B2CF9AE}" pid="6" name="Staff Name">
    <vt:lpwstr/>
  </property>
  <property fmtid="{D5CDD505-2E9C-101B-9397-08002B2CF9AE}" pid="7" name="Year">
    <vt:lpwstr>6</vt:lpwstr>
  </property>
  <property fmtid="{D5CDD505-2E9C-101B-9397-08002B2CF9AE}" pid="8" name="UNISON Target URL">
    <vt:lpwstr>http://library.unison.org.uk/Toweb, http://library.unison.org.uk/Toweb</vt:lpwstr>
  </property>
  <property fmtid="{D5CDD505-2E9C-101B-9397-08002B2CF9AE}" pid="9" name="Job Type">
    <vt:lpwstr>1</vt:lpwstr>
  </property>
  <property fmtid="{D5CDD505-2E9C-101B-9397-08002B2CF9AE}" pid="10" name="ContentType">
    <vt:lpwstr>Document</vt:lpwstr>
  </property>
  <property fmtid="{D5CDD505-2E9C-101B-9397-08002B2CF9AE}" pid="11" name="Level 1 Managers">
    <vt:lpwstr>23</vt:lpwstr>
  </property>
  <property fmtid="{D5CDD505-2E9C-101B-9397-08002B2CF9AE}" pid="12" name="Start Date">
    <vt:lpwstr/>
  </property>
  <property fmtid="{D5CDD505-2E9C-101B-9397-08002B2CF9AE}" pid="13" name="Recruitment Collatoral">
    <vt:lpwstr>4</vt:lpwstr>
  </property>
  <property fmtid="{D5CDD505-2E9C-101B-9397-08002B2CF9AE}" pid="14" name="SourceVersion">
    <vt:lpwstr>2</vt:lpwstr>
  </property>
</Properties>
</file>