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FC" w:rsidRDefault="006823FC" w:rsidP="00EE52A8">
      <w:bookmarkStart w:id="0" w:name="_GoBack"/>
      <w:bookmarkEnd w:id="0"/>
      <w:r w:rsidRPr="006823FC">
        <w:rPr>
          <w:noProof/>
          <w:lang w:eastAsia="en-GB"/>
        </w:rPr>
        <w:drawing>
          <wp:inline distT="0" distB="0" distL="0" distR="0">
            <wp:extent cx="1970077" cy="1057275"/>
            <wp:effectExtent l="0" t="0" r="0" b="0"/>
            <wp:docPr id="1" name="Picture 1" descr="Unison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colou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849" cy="106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2A8">
        <w:t xml:space="preserve">                                       </w:t>
      </w:r>
      <w:r w:rsidR="00EE52A8">
        <w:rPr>
          <w:noProof/>
          <w:lang w:eastAsia="en-GB"/>
        </w:rPr>
        <w:drawing>
          <wp:inline distT="0" distB="0" distL="0" distR="0">
            <wp:extent cx="2119172" cy="7441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u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591" cy="7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3FC" w:rsidRDefault="006823FC"/>
    <w:p w:rsidR="00727696" w:rsidRDefault="00727696">
      <w:r>
        <w:t>Dear Damian,</w:t>
      </w:r>
    </w:p>
    <w:p w:rsidR="00CC5535" w:rsidRDefault="0095388A">
      <w:r>
        <w:t>May we</w:t>
      </w:r>
      <w:r w:rsidR="00727696">
        <w:t xml:space="preserve"> begin by stating how welcome it is to hear statements from both yourself and the Skills Minister</w:t>
      </w:r>
      <w:r w:rsidR="002A1ECF">
        <w:t xml:space="preserve"> </w:t>
      </w:r>
      <w:r w:rsidR="00727696">
        <w:t xml:space="preserve">on the importance of </w:t>
      </w:r>
      <w:r w:rsidR="003D68A3">
        <w:t xml:space="preserve">technical and </w:t>
      </w:r>
      <w:r w:rsidR="00727696">
        <w:t>vocational education.</w:t>
      </w:r>
      <w:r w:rsidR="00614881" w:rsidRPr="00614881">
        <w:t xml:space="preserve"> </w:t>
      </w:r>
      <w:r w:rsidR="00614881">
        <w:t xml:space="preserve">The UK faces many challenges in the </w:t>
      </w:r>
      <w:r w:rsidR="003D68A3">
        <w:t>coming years</w:t>
      </w:r>
      <w:r w:rsidR="00614881">
        <w:t xml:space="preserve"> as we </w:t>
      </w:r>
      <w:r w:rsidR="003D68A3">
        <w:t xml:space="preserve">seek to boost </w:t>
      </w:r>
      <w:r w:rsidR="00614881">
        <w:t>productivity,</w:t>
      </w:r>
      <w:r w:rsidR="003D68A3">
        <w:t xml:space="preserve"> narrow</w:t>
      </w:r>
      <w:r w:rsidR="00614881">
        <w:t xml:space="preserve"> the skills gap</w:t>
      </w:r>
      <w:r w:rsidR="003D68A3">
        <w:t xml:space="preserve"> and ensure that </w:t>
      </w:r>
      <w:r w:rsidR="00DF6179">
        <w:t>our changing economy</w:t>
      </w:r>
      <w:r w:rsidR="003D68A3">
        <w:t xml:space="preserve"> does not </w:t>
      </w:r>
      <w:r w:rsidR="00DF6179">
        <w:t>result in any communities being ‘left behind’</w:t>
      </w:r>
      <w:r w:rsidR="003D68A3">
        <w:t>.</w:t>
      </w:r>
      <w:r w:rsidR="00614881">
        <w:t xml:space="preserve"> </w:t>
      </w:r>
      <w:r w:rsidR="00583BF4">
        <w:t>Further education c</w:t>
      </w:r>
      <w:r w:rsidR="00614881">
        <w:t xml:space="preserve">olleges </w:t>
      </w:r>
      <w:r w:rsidR="00CC5535">
        <w:t>can and should</w:t>
      </w:r>
      <w:r w:rsidR="00614881">
        <w:t xml:space="preserve"> be</w:t>
      </w:r>
      <w:r w:rsidR="00CC5535">
        <w:t xml:space="preserve"> a fundamental </w:t>
      </w:r>
      <w:r w:rsidR="00614881">
        <w:t>part of the solution</w:t>
      </w:r>
      <w:r w:rsidR="00DF6179">
        <w:t xml:space="preserve"> to all of these issues</w:t>
      </w:r>
      <w:r w:rsidR="00583BF4">
        <w:t xml:space="preserve">. </w:t>
      </w:r>
    </w:p>
    <w:p w:rsidR="001D03A3" w:rsidRDefault="00CC5535">
      <w:r>
        <w:t>What is increasingly clear, though, is that</w:t>
      </w:r>
      <w:r w:rsidR="0095388A">
        <w:t xml:space="preserve"> </w:t>
      </w:r>
      <w:r w:rsidR="001D03A3">
        <w:t xml:space="preserve">the current level of funding for our colleges does not </w:t>
      </w:r>
      <w:r w:rsidR="00583BF4">
        <w:t>match the government’s ambition</w:t>
      </w:r>
      <w:r w:rsidR="001D03A3">
        <w:t xml:space="preserve"> for technical education</w:t>
      </w:r>
      <w:r w:rsidR="00583BF4">
        <w:t xml:space="preserve"> and skills</w:t>
      </w:r>
      <w:r w:rsidR="001D03A3">
        <w:t>.</w:t>
      </w:r>
      <w:r w:rsidR="001D03A3" w:rsidRPr="001D03A3">
        <w:t xml:space="preserve"> </w:t>
      </w:r>
      <w:r w:rsidR="000A0C9A">
        <w:t>While t</w:t>
      </w:r>
      <w:r w:rsidR="001D03A3">
        <w:t xml:space="preserve">he government has pledged </w:t>
      </w:r>
      <w:r w:rsidR="000A0C9A">
        <w:t xml:space="preserve">some welcome </w:t>
      </w:r>
      <w:r w:rsidR="001D03A3">
        <w:t xml:space="preserve">additional funding for T-Levels and apprenticeships, as the Institute for Fiscal Studies recently highlighted, cuts in other parts of the college budgets have all but cancelled out this investment. </w:t>
      </w:r>
    </w:p>
    <w:p w:rsidR="00727696" w:rsidRDefault="001D03A3">
      <w:r>
        <w:t xml:space="preserve">The </w:t>
      </w:r>
      <w:r w:rsidR="00583BF4">
        <w:t xml:space="preserve">current </w:t>
      </w:r>
      <w:r>
        <w:t>funding situation is taking a heavy toll on the dedicated staff who sit at the heart of our further education system.</w:t>
      </w:r>
      <w:r w:rsidRPr="001D03A3">
        <w:t xml:space="preserve"> </w:t>
      </w:r>
      <w:r>
        <w:t xml:space="preserve">They have seen their pay packets shrink by </w:t>
      </w:r>
      <w:r w:rsidR="000A0C9A">
        <w:t>more than</w:t>
      </w:r>
      <w:r>
        <w:t xml:space="preserve"> 25% in real terms over the last decade.</w:t>
      </w:r>
      <w:r w:rsidR="00504EBA">
        <w:t xml:space="preserve"> </w:t>
      </w:r>
      <w:r w:rsidR="0095388A">
        <w:t xml:space="preserve">On </w:t>
      </w:r>
      <w:r w:rsidR="000A0C9A">
        <w:t>5</w:t>
      </w:r>
      <w:r w:rsidR="0095388A">
        <w:t xml:space="preserve"> December</w:t>
      </w:r>
      <w:r w:rsidR="000A0C9A">
        <w:t xml:space="preserve"> 2018,</w:t>
      </w:r>
      <w:r w:rsidR="0095388A">
        <w:t xml:space="preserve"> the joint unions were dismayed </w:t>
      </w:r>
      <w:r w:rsidR="000A0C9A">
        <w:t>to receive yet another</w:t>
      </w:r>
      <w:r w:rsidR="0095388A">
        <w:t xml:space="preserve"> </w:t>
      </w:r>
      <w:r w:rsidR="000A0C9A">
        <w:t xml:space="preserve">below-inflation </w:t>
      </w:r>
      <w:r w:rsidR="0095388A">
        <w:t xml:space="preserve">pay recommendation from the </w:t>
      </w:r>
      <w:r w:rsidR="000A0C9A">
        <w:t xml:space="preserve">employer body, the Association of Colleges </w:t>
      </w:r>
      <w:r w:rsidR="0095388A">
        <w:t xml:space="preserve">- just 1%, or a minimum of £250, with the acknowledgement that there will be many colleges who will not </w:t>
      </w:r>
      <w:r w:rsidR="003261BB">
        <w:t xml:space="preserve">even </w:t>
      </w:r>
      <w:r w:rsidR="00504EBA">
        <w:t xml:space="preserve">be able to afford </w:t>
      </w:r>
      <w:r w:rsidR="0095388A">
        <w:t>this.</w:t>
      </w:r>
    </w:p>
    <w:p w:rsidR="00CE33B3" w:rsidRDefault="003261BB">
      <w:r>
        <w:t>Staff</w:t>
      </w:r>
      <w:r w:rsidR="00422C05">
        <w:t xml:space="preserve"> who have not received a cost of living award for over </w:t>
      </w:r>
      <w:r w:rsidR="0095388A">
        <w:t xml:space="preserve">5 years tell us of </w:t>
      </w:r>
      <w:r w:rsidR="00614881">
        <w:t>how</w:t>
      </w:r>
      <w:r w:rsidR="00C920A5">
        <w:t xml:space="preserve"> low pay affects their mental health and morale. </w:t>
      </w:r>
      <w:r w:rsidR="000A0C9A">
        <w:t>Many s</w:t>
      </w:r>
      <w:r>
        <w:t>taff</w:t>
      </w:r>
      <w:r w:rsidR="00C920A5">
        <w:t xml:space="preserve"> working in colleges today </w:t>
      </w:r>
      <w:r w:rsidR="00B267F5">
        <w:t>speak about how</w:t>
      </w:r>
      <w:r w:rsidR="000A0C9A">
        <w:t xml:space="preserve"> they </w:t>
      </w:r>
      <w:r w:rsidR="00C920A5">
        <w:t>have resorted to using food banks, have been unable to heat their home</w:t>
      </w:r>
      <w:r w:rsidR="00614881">
        <w:t>s</w:t>
      </w:r>
      <w:r w:rsidR="00C920A5">
        <w:t xml:space="preserve"> adequately and have fallen in debt in order to pay for basic household necessities.</w:t>
      </w:r>
      <w:r w:rsidR="00614881">
        <w:t xml:space="preserve"> These are </w:t>
      </w:r>
      <w:r w:rsidR="000A0C9A">
        <w:t>shocking realities in a sector which is being hailed by government as the key to the UK’s future economic success.</w:t>
      </w:r>
    </w:p>
    <w:p w:rsidR="00962A7B" w:rsidRDefault="00230B7B">
      <w:r>
        <w:t xml:space="preserve">The best way to ensure that vocational pathways gain more </w:t>
      </w:r>
      <w:r w:rsidR="007E0F10">
        <w:t>value and currency</w:t>
      </w:r>
      <w:r>
        <w:t xml:space="preserve"> amongst students, their parents and their future employers is to ensure that they are well resourced and delivered by highly-skilled professionals.</w:t>
      </w:r>
      <w:r w:rsidR="007E0F10">
        <w:t xml:space="preserve"> But two-thirds of colleges currently cite low pay as a key reason for difficulties in recruiting and retaining the staff they need. </w:t>
      </w:r>
    </w:p>
    <w:p w:rsidR="00230B7B" w:rsidRDefault="007E0F10">
      <w:r>
        <w:t>The simple truth is that parity of esteem will not be achieved without parity of funding.</w:t>
      </w:r>
      <w:r w:rsidR="00962A7B">
        <w:t xml:space="preserve"> The full range of learning offered by colleges –</w:t>
      </w:r>
      <w:r w:rsidR="000319B0">
        <w:t xml:space="preserve"> supporting </w:t>
      </w:r>
      <w:r w:rsidR="00962A7B">
        <w:t xml:space="preserve">people </w:t>
      </w:r>
      <w:r w:rsidR="000319B0">
        <w:t xml:space="preserve">of all ages and backgrounds </w:t>
      </w:r>
      <w:r w:rsidR="00962A7B">
        <w:t xml:space="preserve">to </w:t>
      </w:r>
      <w:r w:rsidR="000319B0">
        <w:t>improve their skills, employability and wellbeing</w:t>
      </w:r>
      <w:r w:rsidR="00962A7B">
        <w:t xml:space="preserve"> – must be properly supported in order to ensure everyone can </w:t>
      </w:r>
      <w:r w:rsidR="001C1D05">
        <w:t xml:space="preserve">fulfil their potential. </w:t>
      </w:r>
    </w:p>
    <w:p w:rsidR="00125606" w:rsidRDefault="007E0F10">
      <w:r>
        <w:t xml:space="preserve">We are therefore writing to urge you to swiftly address the current issues of funding and pay in colleges. </w:t>
      </w:r>
      <w:r w:rsidR="00125606">
        <w:t xml:space="preserve">Staff </w:t>
      </w:r>
      <w:r w:rsidR="00583BF4">
        <w:t xml:space="preserve">across the </w:t>
      </w:r>
      <w:r w:rsidR="00125606">
        <w:t xml:space="preserve">further education </w:t>
      </w:r>
      <w:r w:rsidR="00583BF4">
        <w:t xml:space="preserve">sector </w:t>
      </w:r>
      <w:r w:rsidR="00B267F5">
        <w:t xml:space="preserve">are </w:t>
      </w:r>
      <w:r w:rsidR="00125606">
        <w:t>committed to work</w:t>
      </w:r>
      <w:r w:rsidR="003261BB">
        <w:t xml:space="preserve">ing for students, but </w:t>
      </w:r>
      <w:r w:rsidR="00125606">
        <w:t>they</w:t>
      </w:r>
      <w:r w:rsidR="007D209A">
        <w:t xml:space="preserve"> </w:t>
      </w:r>
      <w:r w:rsidR="00125606">
        <w:t xml:space="preserve">feel desperately undervalued and are </w:t>
      </w:r>
      <w:r w:rsidR="003261BB">
        <w:t xml:space="preserve">severely </w:t>
      </w:r>
      <w:r w:rsidR="00125606">
        <w:t xml:space="preserve">underpaid. We </w:t>
      </w:r>
      <w:r w:rsidR="00230B7B">
        <w:t>urgently need</w:t>
      </w:r>
      <w:r w:rsidR="00125606">
        <w:t xml:space="preserve"> an </w:t>
      </w:r>
      <w:r w:rsidR="00125606">
        <w:lastRenderedPageBreak/>
        <w:t>injection of funding, ring-fenced for pay, to show our members the recognition they deserve for the great work they do every day.</w:t>
      </w:r>
    </w:p>
    <w:p w:rsidR="006823FC" w:rsidRDefault="00125606">
      <w:r>
        <w:t>Yours sincerely,</w:t>
      </w:r>
    </w:p>
    <w:p w:rsidR="00407FCD" w:rsidRDefault="00407FCD" w:rsidP="00407FCD">
      <w:r>
        <w:rPr>
          <w:noProof/>
          <w:lang w:eastAsia="en-GB"/>
        </w:rPr>
        <w:drawing>
          <wp:inline distT="0" distB="0" distL="0" distR="0">
            <wp:extent cx="2162175" cy="523875"/>
            <wp:effectExtent l="19050" t="0" r="9525" b="0"/>
            <wp:docPr id="3" name="Picture 1" descr="C:\Users\JohnstonV\AppData\Local\Microsoft\Windows\Temporary Internet Files\Content.Outlook\SXF4H1X4\DP-signature_la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stonV\AppData\Local\Microsoft\Windows\Temporary Internet Files\Content.Outlook\SXF4H1X4\DP-signature_lat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407FCD">
        <w:drawing>
          <wp:inline distT="0" distB="0" distL="0" distR="0">
            <wp:extent cx="1266825" cy="737306"/>
            <wp:effectExtent l="0" t="0" r="0" b="0"/>
            <wp:docPr id="6" name="Picture 5" descr="H:\MW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W s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978" cy="74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FC" w:rsidRDefault="000C730B">
      <w:r>
        <w:t xml:space="preserve">                                            </w:t>
      </w:r>
      <w:r w:rsidR="00407FCD">
        <w:rPr>
          <w:noProof/>
          <w:lang w:eastAsia="en-GB"/>
        </w:rPr>
        <w:tab/>
      </w:r>
      <w:r w:rsidR="00407FCD">
        <w:rPr>
          <w:noProof/>
          <w:lang w:eastAsia="en-GB"/>
        </w:rPr>
        <w:tab/>
      </w:r>
      <w:r w:rsidR="00407FCD">
        <w:rPr>
          <w:noProof/>
          <w:lang w:eastAsia="en-GB"/>
        </w:rPr>
        <w:tab/>
      </w:r>
    </w:p>
    <w:p w:rsidR="006823FC" w:rsidRPr="005B0CF9" w:rsidRDefault="003421FA">
      <w:r w:rsidRPr="006823FC">
        <w:rPr>
          <w:b/>
        </w:rPr>
        <w:t>Dave Prentis</w:t>
      </w:r>
      <w:r w:rsidR="00125606" w:rsidRPr="006823FC">
        <w:rPr>
          <w:b/>
        </w:rPr>
        <w:tab/>
      </w:r>
      <w:r w:rsidR="00125606" w:rsidRPr="006823FC">
        <w:rPr>
          <w:b/>
        </w:rPr>
        <w:tab/>
      </w:r>
      <w:r w:rsidR="006823FC">
        <w:rPr>
          <w:b/>
        </w:rPr>
        <w:tab/>
      </w:r>
      <w:r w:rsidR="00407FCD">
        <w:rPr>
          <w:b/>
        </w:rPr>
        <w:t xml:space="preserve"> </w:t>
      </w:r>
      <w:r w:rsidR="00407FCD">
        <w:rPr>
          <w:b/>
        </w:rPr>
        <w:tab/>
      </w:r>
      <w:r w:rsidR="00407FCD">
        <w:rPr>
          <w:b/>
        </w:rPr>
        <w:tab/>
      </w:r>
      <w:r w:rsidRPr="006823FC">
        <w:rPr>
          <w:b/>
        </w:rPr>
        <w:t xml:space="preserve">Matt </w:t>
      </w:r>
      <w:proofErr w:type="spellStart"/>
      <w:r w:rsidRPr="006823FC">
        <w:rPr>
          <w:b/>
        </w:rPr>
        <w:t>Waddup</w:t>
      </w:r>
      <w:proofErr w:type="spellEnd"/>
    </w:p>
    <w:p w:rsidR="0088413E" w:rsidRPr="006823FC" w:rsidRDefault="00504EBA">
      <w:pPr>
        <w:rPr>
          <w:b/>
        </w:rPr>
      </w:pPr>
      <w:r w:rsidRPr="006823FC">
        <w:rPr>
          <w:b/>
        </w:rPr>
        <w:t>UNISON</w:t>
      </w:r>
      <w:r w:rsidRPr="006823FC">
        <w:rPr>
          <w:b/>
        </w:rPr>
        <w:tab/>
      </w:r>
      <w:r w:rsidRPr="006823FC">
        <w:rPr>
          <w:b/>
        </w:rPr>
        <w:tab/>
      </w:r>
      <w:r w:rsidR="006823FC">
        <w:rPr>
          <w:b/>
        </w:rPr>
        <w:tab/>
      </w:r>
      <w:r w:rsidR="00407FCD">
        <w:rPr>
          <w:b/>
        </w:rPr>
        <w:tab/>
      </w:r>
      <w:r w:rsidR="00407FCD">
        <w:rPr>
          <w:b/>
        </w:rPr>
        <w:tab/>
      </w:r>
      <w:r w:rsidR="003421FA" w:rsidRPr="006823FC">
        <w:rPr>
          <w:b/>
        </w:rPr>
        <w:t>University and College Union</w:t>
      </w:r>
    </w:p>
    <w:p w:rsidR="00504EBA" w:rsidRDefault="00504EBA"/>
    <w:sectPr w:rsidR="00504EBA" w:rsidSect="00B14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7696"/>
    <w:rsid w:val="000319B0"/>
    <w:rsid w:val="00064DA5"/>
    <w:rsid w:val="000A0C9A"/>
    <w:rsid w:val="000C730B"/>
    <w:rsid w:val="00125606"/>
    <w:rsid w:val="0014626A"/>
    <w:rsid w:val="00154EFC"/>
    <w:rsid w:val="00170AC1"/>
    <w:rsid w:val="001C1D05"/>
    <w:rsid w:val="001D03A3"/>
    <w:rsid w:val="00223658"/>
    <w:rsid w:val="00230B7B"/>
    <w:rsid w:val="002A1ECF"/>
    <w:rsid w:val="003261BB"/>
    <w:rsid w:val="00334D31"/>
    <w:rsid w:val="003421FA"/>
    <w:rsid w:val="003D68A3"/>
    <w:rsid w:val="00407FCD"/>
    <w:rsid w:val="00422C05"/>
    <w:rsid w:val="004C300E"/>
    <w:rsid w:val="004E649A"/>
    <w:rsid w:val="00504EBA"/>
    <w:rsid w:val="00583BF4"/>
    <w:rsid w:val="005B0CF9"/>
    <w:rsid w:val="00614881"/>
    <w:rsid w:val="00632207"/>
    <w:rsid w:val="006823FC"/>
    <w:rsid w:val="006B14E1"/>
    <w:rsid w:val="006E6C30"/>
    <w:rsid w:val="00727696"/>
    <w:rsid w:val="007D209A"/>
    <w:rsid w:val="007E0F10"/>
    <w:rsid w:val="007F6592"/>
    <w:rsid w:val="0084646C"/>
    <w:rsid w:val="0088413E"/>
    <w:rsid w:val="008B6D18"/>
    <w:rsid w:val="008C0277"/>
    <w:rsid w:val="00907942"/>
    <w:rsid w:val="0095388A"/>
    <w:rsid w:val="00962A7B"/>
    <w:rsid w:val="00984BC0"/>
    <w:rsid w:val="009C5B2D"/>
    <w:rsid w:val="009D1740"/>
    <w:rsid w:val="00A66DC1"/>
    <w:rsid w:val="00AC2AD2"/>
    <w:rsid w:val="00AD12B3"/>
    <w:rsid w:val="00B1457C"/>
    <w:rsid w:val="00B25E3C"/>
    <w:rsid w:val="00B267F5"/>
    <w:rsid w:val="00C55AC9"/>
    <w:rsid w:val="00C920A5"/>
    <w:rsid w:val="00CC5535"/>
    <w:rsid w:val="00CE33B3"/>
    <w:rsid w:val="00D1791B"/>
    <w:rsid w:val="00DA3A87"/>
    <w:rsid w:val="00DA7C28"/>
    <w:rsid w:val="00DF6179"/>
    <w:rsid w:val="00E460E4"/>
    <w:rsid w:val="00E64E33"/>
    <w:rsid w:val="00E65C1D"/>
    <w:rsid w:val="00E8682C"/>
    <w:rsid w:val="00EE52A8"/>
    <w:rsid w:val="00FC5097"/>
    <w:rsid w:val="00FE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1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powelll</dc:creator>
  <cp:lastModifiedBy>jasmin</cp:lastModifiedBy>
  <cp:revision>3</cp:revision>
  <dcterms:created xsi:type="dcterms:W3CDTF">2019-01-11T16:18:00Z</dcterms:created>
  <dcterms:modified xsi:type="dcterms:W3CDTF">2019-01-11T17:43:00Z</dcterms:modified>
</cp:coreProperties>
</file>