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56" w:rsidRDefault="00A37AD8" w:rsidP="00484456">
      <w:pPr>
        <w:rPr>
          <w:sz w:val="22"/>
        </w:rPr>
      </w:pPr>
      <w:r w:rsidRPr="00B12354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.35pt;margin-top:-134pt;width:293.65pt;height:147pt;z-index:251660288;mso-width-relative:margin;mso-height-relative:margin" strokecolor="white [3212]">
            <v:textbox style="mso-next-textbox:#_x0000_s1026">
              <w:txbxContent>
                <w:p w:rsidR="00CA2434" w:rsidRPr="009A5A31" w:rsidRDefault="00CA2434" w:rsidP="00484456">
                  <w:pPr>
                    <w:pStyle w:val="NoSpacing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Mr Guy Ryder</w:t>
                  </w:r>
                </w:p>
                <w:p w:rsidR="00CA2434" w:rsidRPr="009A5A31" w:rsidRDefault="00CA2434" w:rsidP="00484456">
                  <w:pPr>
                    <w:pStyle w:val="NoSpacing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Director-General</w:t>
                  </w:r>
                </w:p>
                <w:p w:rsidR="00CA2434" w:rsidRDefault="00CA2434" w:rsidP="00484456">
                  <w:pPr>
                    <w:pStyle w:val="NoSpacing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International Labour Organisation </w:t>
                  </w:r>
                </w:p>
                <w:p w:rsidR="00CA2434" w:rsidRPr="00A37AD8" w:rsidRDefault="00CA2434" w:rsidP="00A37AD8">
                  <w:pPr>
                    <w:pStyle w:val="NoSpacing"/>
                    <w:rPr>
                      <w:rFonts w:cs="Arial"/>
                    </w:rPr>
                  </w:pPr>
                  <w:r w:rsidRPr="00A37AD8">
                    <w:rPr>
                      <w:rFonts w:cs="Arial"/>
                    </w:rPr>
                    <w:t xml:space="preserve">4 route des </w:t>
                  </w:r>
                  <w:proofErr w:type="spellStart"/>
                  <w:r w:rsidRPr="00A37AD8">
                    <w:rPr>
                      <w:rFonts w:cs="Arial"/>
                    </w:rPr>
                    <w:t>Morillons</w:t>
                  </w:r>
                  <w:proofErr w:type="spellEnd"/>
                  <w:r w:rsidRPr="00A37AD8">
                    <w:rPr>
                      <w:rFonts w:cs="Arial"/>
                    </w:rPr>
                    <w:t xml:space="preserve"> </w:t>
                  </w:r>
                </w:p>
                <w:p w:rsidR="00CA2434" w:rsidRPr="00A37AD8" w:rsidRDefault="00CA2434" w:rsidP="00A37AD8">
                  <w:pPr>
                    <w:pStyle w:val="NoSpacing"/>
                    <w:rPr>
                      <w:rFonts w:cs="Arial"/>
                    </w:rPr>
                  </w:pPr>
                  <w:r w:rsidRPr="00A37AD8">
                    <w:rPr>
                      <w:rFonts w:cs="Arial"/>
                    </w:rPr>
                    <w:t>CH-1211</w:t>
                  </w:r>
                </w:p>
                <w:p w:rsidR="00CA2434" w:rsidRPr="00A37AD8" w:rsidRDefault="00CA2434" w:rsidP="00A37AD8">
                  <w:pPr>
                    <w:pStyle w:val="NoSpacing"/>
                    <w:rPr>
                      <w:rFonts w:cs="Arial"/>
                    </w:rPr>
                  </w:pPr>
                  <w:r w:rsidRPr="00A37AD8">
                    <w:rPr>
                      <w:rFonts w:cs="Arial"/>
                    </w:rPr>
                    <w:t>Genève 22</w:t>
                  </w:r>
                </w:p>
                <w:p w:rsidR="00CA2434" w:rsidRDefault="00CA2434" w:rsidP="00A37AD8">
                  <w:pPr>
                    <w:pStyle w:val="NoSpacing"/>
                    <w:rPr>
                      <w:rFonts w:cs="Arial"/>
                    </w:rPr>
                  </w:pPr>
                  <w:r w:rsidRPr="00A37AD8">
                    <w:rPr>
                      <w:rFonts w:cs="Arial"/>
                    </w:rPr>
                    <w:t>Switzerland</w:t>
                  </w:r>
                </w:p>
                <w:p w:rsidR="00CA2434" w:rsidRPr="009A5A31" w:rsidRDefault="00CA2434" w:rsidP="00A37AD8">
                  <w:pPr>
                    <w:pStyle w:val="NoSpacing"/>
                    <w:rPr>
                      <w:rFonts w:cs="Arial"/>
                    </w:rPr>
                  </w:pPr>
                </w:p>
                <w:p w:rsidR="00CA2434" w:rsidRPr="009A5A31" w:rsidRDefault="00CA2434" w:rsidP="00484456">
                  <w:pPr>
                    <w:pStyle w:val="NoSpacing"/>
                  </w:pPr>
                  <w:r w:rsidRPr="009A5A31">
                    <w:t xml:space="preserve">By email to: </w:t>
                  </w:r>
                  <w:r>
                    <w:t>ryder</w:t>
                  </w:r>
                  <w:r w:rsidRPr="00A37AD8">
                    <w:t>@ilo.org newsroom@ilo.org</w:t>
                  </w:r>
                </w:p>
                <w:p w:rsidR="00CA2434" w:rsidRPr="00484456" w:rsidRDefault="00CA2434" w:rsidP="00484456">
                  <w:pPr>
                    <w:pStyle w:val="NoSpacing"/>
                  </w:pPr>
                </w:p>
                <w:p w:rsidR="00CA2434" w:rsidRPr="00484456" w:rsidRDefault="00CA2434" w:rsidP="00484456">
                  <w:pPr>
                    <w:pStyle w:val="NoSpacing"/>
                  </w:pPr>
                  <w:r>
                    <w:t>Thursday, 8 March, 2018</w:t>
                  </w:r>
                </w:p>
              </w:txbxContent>
            </v:textbox>
          </v:shape>
        </w:pict>
      </w:r>
    </w:p>
    <w:p w:rsidR="00484456" w:rsidRPr="00484456" w:rsidRDefault="00A37AD8" w:rsidP="00484456">
      <w:pPr>
        <w:rPr>
          <w:sz w:val="22"/>
        </w:rPr>
      </w:pPr>
      <w:r>
        <w:rPr>
          <w:sz w:val="22"/>
        </w:rPr>
        <w:t>Dear Guy</w:t>
      </w:r>
      <w:r w:rsidR="00484456" w:rsidRPr="00484456">
        <w:rPr>
          <w:sz w:val="22"/>
        </w:rPr>
        <w:t xml:space="preserve">, </w:t>
      </w:r>
    </w:p>
    <w:p w:rsidR="00FD7C3F" w:rsidRDefault="00484456" w:rsidP="00A37AD8">
      <w:pPr>
        <w:rPr>
          <w:sz w:val="22"/>
        </w:rPr>
      </w:pPr>
      <w:r w:rsidRPr="00484456">
        <w:rPr>
          <w:sz w:val="22"/>
        </w:rPr>
        <w:t xml:space="preserve">On behalf of UNISON’s 1.3 million members working in public services in the UK, I am writing to </w:t>
      </w:r>
      <w:r w:rsidR="00FD7C3F">
        <w:rPr>
          <w:sz w:val="22"/>
        </w:rPr>
        <w:t xml:space="preserve">urge the ILO to recognise child marriage </w:t>
      </w:r>
      <w:r w:rsidR="00CA2434">
        <w:rPr>
          <w:sz w:val="22"/>
        </w:rPr>
        <w:t>as</w:t>
      </w:r>
      <w:r w:rsidR="00FD7C3F">
        <w:rPr>
          <w:sz w:val="22"/>
        </w:rPr>
        <w:t xml:space="preserve"> child labour.</w:t>
      </w:r>
    </w:p>
    <w:p w:rsidR="00813BA6" w:rsidRDefault="00FD7C3F" w:rsidP="00A37AD8">
      <w:pPr>
        <w:rPr>
          <w:sz w:val="22"/>
        </w:rPr>
      </w:pPr>
      <w:r>
        <w:rPr>
          <w:sz w:val="22"/>
        </w:rPr>
        <w:t>In recent year</w:t>
      </w:r>
      <w:r w:rsidR="00EE600B">
        <w:rPr>
          <w:sz w:val="22"/>
        </w:rPr>
        <w:t>s</w:t>
      </w:r>
      <w:r>
        <w:rPr>
          <w:sz w:val="22"/>
        </w:rPr>
        <w:t xml:space="preserve"> the ILO has </w:t>
      </w:r>
      <w:r w:rsidR="00813BA6">
        <w:rPr>
          <w:sz w:val="22"/>
        </w:rPr>
        <w:t xml:space="preserve">played a leading role in global efforts to reduce child labour. However, </w:t>
      </w:r>
      <w:r w:rsidR="006F5AC7">
        <w:rPr>
          <w:sz w:val="22"/>
        </w:rPr>
        <w:t>ILO child labour</w:t>
      </w:r>
      <w:r w:rsidR="00813BA6">
        <w:rPr>
          <w:sz w:val="22"/>
        </w:rPr>
        <w:t xml:space="preserve"> figures have si</w:t>
      </w:r>
      <w:r w:rsidR="006F5AC7">
        <w:rPr>
          <w:sz w:val="22"/>
        </w:rPr>
        <w:t xml:space="preserve">gnificantly underestimated the number of girls performing domestic work, and completely omit </w:t>
      </w:r>
      <w:r w:rsidR="006F5AC7" w:rsidRPr="006F5AC7">
        <w:rPr>
          <w:sz w:val="22"/>
        </w:rPr>
        <w:t>girls who have been condemned to one of child labour’s worst forms – child marriage.</w:t>
      </w:r>
    </w:p>
    <w:p w:rsidR="00EE600B" w:rsidRDefault="00FD7C3F" w:rsidP="008F23BE">
      <w:pPr>
        <w:rPr>
          <w:sz w:val="22"/>
        </w:rPr>
      </w:pPr>
      <w:r w:rsidRPr="00EE600B">
        <w:rPr>
          <w:sz w:val="22"/>
        </w:rPr>
        <w:t>Earlier this week UNICEF published a new report demonstrating that child marriage has decreased by 1</w:t>
      </w:r>
      <w:r w:rsidR="00374481" w:rsidRPr="00EE600B">
        <w:rPr>
          <w:sz w:val="22"/>
        </w:rPr>
        <w:t xml:space="preserve">5 per cent over the last decade. Whilst this progress is welcomed, it is staggering that one in five girls </w:t>
      </w:r>
      <w:r w:rsidR="00AF70C2" w:rsidRPr="00EE600B">
        <w:rPr>
          <w:sz w:val="22"/>
        </w:rPr>
        <w:t>is</w:t>
      </w:r>
      <w:r w:rsidR="00EE600B" w:rsidRPr="00EE600B">
        <w:rPr>
          <w:sz w:val="22"/>
        </w:rPr>
        <w:t xml:space="preserve"> still subjected to this horrendous form of abuse. </w:t>
      </w:r>
      <w:r w:rsidR="008F23BE" w:rsidRPr="00EE600B">
        <w:rPr>
          <w:sz w:val="22"/>
        </w:rPr>
        <w:t xml:space="preserve">The figures reveal that international efforts need to be increased significantly to </w:t>
      </w:r>
      <w:r w:rsidR="00EE600B">
        <w:rPr>
          <w:sz w:val="22"/>
        </w:rPr>
        <w:t>achieve the</w:t>
      </w:r>
      <w:r w:rsidR="00EE600B" w:rsidRPr="00EE600B">
        <w:rPr>
          <w:sz w:val="22"/>
        </w:rPr>
        <w:t xml:space="preserve"> Sustainable Development Goal</w:t>
      </w:r>
      <w:r w:rsidR="00EE600B">
        <w:rPr>
          <w:sz w:val="22"/>
        </w:rPr>
        <w:t xml:space="preserve"> to </w:t>
      </w:r>
      <w:r w:rsidR="008F23BE" w:rsidRPr="00EE600B">
        <w:rPr>
          <w:sz w:val="22"/>
        </w:rPr>
        <w:t>end child marriage by 2030</w:t>
      </w:r>
      <w:r w:rsidR="00EE600B">
        <w:rPr>
          <w:sz w:val="22"/>
        </w:rPr>
        <w:t xml:space="preserve">. </w:t>
      </w:r>
    </w:p>
    <w:p w:rsidR="00007E35" w:rsidRPr="00EE600B" w:rsidRDefault="00A77303" w:rsidP="008F23BE">
      <w:pPr>
        <w:rPr>
          <w:sz w:val="22"/>
        </w:rPr>
      </w:pPr>
      <w:r>
        <w:rPr>
          <w:sz w:val="22"/>
        </w:rPr>
        <w:t xml:space="preserve">As child marriage is forced marriage, domestic work performed </w:t>
      </w:r>
      <w:r w:rsidR="00AF70C2">
        <w:rPr>
          <w:sz w:val="22"/>
        </w:rPr>
        <w:t xml:space="preserve">by a child wife </w:t>
      </w:r>
      <w:r>
        <w:rPr>
          <w:sz w:val="22"/>
        </w:rPr>
        <w:t xml:space="preserve">within </w:t>
      </w:r>
      <w:r w:rsidR="00AF70C2">
        <w:rPr>
          <w:sz w:val="22"/>
        </w:rPr>
        <w:t>her</w:t>
      </w:r>
      <w:r>
        <w:rPr>
          <w:sz w:val="22"/>
        </w:rPr>
        <w:t xml:space="preserve"> spouse’s household </w:t>
      </w:r>
      <w:r w:rsidR="00AF70C2">
        <w:rPr>
          <w:sz w:val="22"/>
        </w:rPr>
        <w:t>must be considered as</w:t>
      </w:r>
      <w:r>
        <w:rPr>
          <w:sz w:val="22"/>
        </w:rPr>
        <w:t xml:space="preserve"> forced labour. </w:t>
      </w:r>
      <w:r w:rsidR="00C0582F" w:rsidRPr="00EE600B">
        <w:rPr>
          <w:sz w:val="22"/>
        </w:rPr>
        <w:t>Convention 182 on the Worst Forms of Child Labour should already cover child marriage</w:t>
      </w:r>
      <w:r w:rsidR="006F5AC7">
        <w:rPr>
          <w:sz w:val="22"/>
        </w:rPr>
        <w:t>:</w:t>
      </w:r>
      <w:r w:rsidR="00C0582F" w:rsidRPr="00EE600B">
        <w:rPr>
          <w:sz w:val="22"/>
        </w:rPr>
        <w:t xml:space="preserve"> It includes slavery and practices similar to slavery, the trafficking and sale of children, forced and compulsory labour and hazardous work, all of which are commonplace within child marriages. </w:t>
      </w:r>
    </w:p>
    <w:p w:rsidR="00AF70C2" w:rsidRDefault="00ED1E24" w:rsidP="00AF70C2">
      <w:pPr>
        <w:rPr>
          <w:sz w:val="22"/>
        </w:rPr>
      </w:pPr>
      <w:r>
        <w:rPr>
          <w:sz w:val="22"/>
        </w:rPr>
        <w:t xml:space="preserve">We welcome the </w:t>
      </w:r>
      <w:r w:rsidR="006C4F6A">
        <w:rPr>
          <w:sz w:val="22"/>
        </w:rPr>
        <w:t xml:space="preserve">ILO’s </w:t>
      </w:r>
      <w:r>
        <w:rPr>
          <w:sz w:val="22"/>
        </w:rPr>
        <w:t xml:space="preserve">inclusion of forced marriage </w:t>
      </w:r>
      <w:r w:rsidR="006C4F6A">
        <w:rPr>
          <w:sz w:val="22"/>
        </w:rPr>
        <w:t>within the global estimates for modern slavery. Th</w:t>
      </w:r>
      <w:r w:rsidR="00007E35">
        <w:rPr>
          <w:sz w:val="22"/>
        </w:rPr>
        <w:t xml:space="preserve">e report includes the </w:t>
      </w:r>
      <w:r w:rsidR="006C4F6A">
        <w:rPr>
          <w:sz w:val="22"/>
        </w:rPr>
        <w:t xml:space="preserve">important recognition that forced marriage, and by extension child marriage, </w:t>
      </w:r>
      <w:r w:rsidR="00007E35">
        <w:rPr>
          <w:sz w:val="22"/>
        </w:rPr>
        <w:t xml:space="preserve">places </w:t>
      </w:r>
      <w:r w:rsidR="00007E35" w:rsidRPr="00007E35">
        <w:rPr>
          <w:sz w:val="22"/>
        </w:rPr>
        <w:t>victims at greater</w:t>
      </w:r>
      <w:r w:rsidR="00007E35">
        <w:rPr>
          <w:sz w:val="22"/>
        </w:rPr>
        <w:t xml:space="preserve"> </w:t>
      </w:r>
      <w:r w:rsidR="00007E35" w:rsidRPr="00007E35">
        <w:rPr>
          <w:sz w:val="22"/>
        </w:rPr>
        <w:t xml:space="preserve">risk of being subjected to </w:t>
      </w:r>
      <w:r w:rsidR="00007E35">
        <w:rPr>
          <w:sz w:val="22"/>
        </w:rPr>
        <w:t xml:space="preserve">sexual exploitation, </w:t>
      </w:r>
      <w:r w:rsidR="00007E35" w:rsidRPr="00007E35">
        <w:rPr>
          <w:sz w:val="22"/>
        </w:rPr>
        <w:t>dome</w:t>
      </w:r>
      <w:r w:rsidR="00007E35">
        <w:rPr>
          <w:sz w:val="22"/>
        </w:rPr>
        <w:t xml:space="preserve">stic servitude, and other forms </w:t>
      </w:r>
      <w:r w:rsidR="00007E35" w:rsidRPr="00007E35">
        <w:rPr>
          <w:sz w:val="22"/>
        </w:rPr>
        <w:t>of forced labour.</w:t>
      </w:r>
    </w:p>
    <w:p w:rsidR="00AF70C2" w:rsidRPr="00EE600B" w:rsidRDefault="00AF70C2" w:rsidP="00AF70C2">
      <w:pPr>
        <w:rPr>
          <w:sz w:val="22"/>
        </w:rPr>
      </w:pPr>
      <w:r w:rsidRPr="00EE600B">
        <w:rPr>
          <w:sz w:val="22"/>
        </w:rPr>
        <w:t xml:space="preserve">If the ILO recognised child marriage amongst the worst forms of child labour, millions of girls would be covered by a legally binding international treaty and the ILO could invest its substantial resources and work with governments to enforce laws and develop programmes to </w:t>
      </w:r>
      <w:r w:rsidR="006F5AC7">
        <w:rPr>
          <w:sz w:val="22"/>
        </w:rPr>
        <w:t xml:space="preserve">achieve the Sustainable Development Goal. </w:t>
      </w:r>
    </w:p>
    <w:p w:rsidR="006F5AC7" w:rsidRDefault="006F5AC7" w:rsidP="008F23BE">
      <w:pPr>
        <w:rPr>
          <w:sz w:val="22"/>
        </w:rPr>
      </w:pPr>
      <w:r>
        <w:rPr>
          <w:sz w:val="22"/>
        </w:rPr>
        <w:t xml:space="preserve">We urge you to call on the governing body to recognise child marriage as child labour and ensure the ILO plays a leading role in the eradication of this terrible crime. </w:t>
      </w:r>
    </w:p>
    <w:p w:rsidR="00484456" w:rsidRPr="00484456" w:rsidRDefault="00484456" w:rsidP="00484456">
      <w:pPr>
        <w:rPr>
          <w:color w:val="000000"/>
          <w:sz w:val="22"/>
          <w:shd w:val="clear" w:color="auto" w:fill="FFFFFF"/>
        </w:rPr>
      </w:pPr>
      <w:r w:rsidRPr="00484456">
        <w:rPr>
          <w:color w:val="000000"/>
          <w:sz w:val="22"/>
          <w:shd w:val="clear" w:color="auto" w:fill="FFFFFF"/>
        </w:rPr>
        <w:t xml:space="preserve">Yours </w:t>
      </w:r>
      <w:r w:rsidR="00A37AD8">
        <w:rPr>
          <w:color w:val="000000"/>
          <w:sz w:val="22"/>
          <w:shd w:val="clear" w:color="auto" w:fill="FFFFFF"/>
        </w:rPr>
        <w:t>sincerely</w:t>
      </w:r>
      <w:r w:rsidRPr="00484456">
        <w:rPr>
          <w:color w:val="000000"/>
          <w:sz w:val="22"/>
          <w:shd w:val="clear" w:color="auto" w:fill="FFFFFF"/>
        </w:rPr>
        <w:t>,</w:t>
      </w:r>
    </w:p>
    <w:p w:rsidR="00AD1661" w:rsidRDefault="00975B05" w:rsidP="00D3600F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>
            <wp:extent cx="1733550" cy="436447"/>
            <wp:effectExtent l="19050" t="0" r="0" b="0"/>
            <wp:docPr id="2" name="Picture 1" descr="K:\Pol&amp;Pub Affairs\International Relations\Logo and signatures COPIED to usb\Signatures\DP-signature-Ill -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Pol&amp;Pub Affairs\International Relations\Logo and signatures COPIED to usb\Signatures\DP-signature-Ill - ne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36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EAA" w:rsidRDefault="00340EAA" w:rsidP="00A9347D">
      <w:pPr>
        <w:spacing w:after="0" w:line="240" w:lineRule="auto"/>
      </w:pPr>
    </w:p>
    <w:p w:rsidR="003B3FD6" w:rsidRPr="00484456" w:rsidRDefault="003B3FD6" w:rsidP="00A9347D">
      <w:pPr>
        <w:spacing w:after="0" w:line="240" w:lineRule="auto"/>
        <w:rPr>
          <w:sz w:val="22"/>
        </w:rPr>
      </w:pPr>
      <w:r w:rsidRPr="00484456">
        <w:rPr>
          <w:sz w:val="22"/>
        </w:rPr>
        <w:t>Dave Prentis</w:t>
      </w:r>
    </w:p>
    <w:p w:rsidR="003B3FD6" w:rsidRPr="00484456" w:rsidRDefault="003B3FD6" w:rsidP="00A9347D">
      <w:pPr>
        <w:spacing w:after="0" w:line="240" w:lineRule="auto"/>
        <w:rPr>
          <w:sz w:val="22"/>
        </w:rPr>
      </w:pPr>
      <w:r w:rsidRPr="00484456">
        <w:rPr>
          <w:sz w:val="22"/>
        </w:rPr>
        <w:t>General Secretary</w:t>
      </w:r>
    </w:p>
    <w:p w:rsidR="00D3600F" w:rsidRDefault="00D3600F" w:rsidP="00A9347D">
      <w:pPr>
        <w:spacing w:after="0" w:line="240" w:lineRule="auto"/>
      </w:pPr>
    </w:p>
    <w:p w:rsidR="00484456" w:rsidRDefault="00484456" w:rsidP="00A37AD8">
      <w:pPr>
        <w:pStyle w:val="NoSpacing"/>
        <w:rPr>
          <w:shd w:val="clear" w:color="auto" w:fill="FFFFFF"/>
        </w:rPr>
      </w:pPr>
      <w:proofErr w:type="gramStart"/>
      <w:r w:rsidRPr="00484456">
        <w:rPr>
          <w:shd w:val="clear" w:color="auto" w:fill="FFFFFF"/>
        </w:rPr>
        <w:t>cc.</w:t>
      </w:r>
      <w:proofErr w:type="gramEnd"/>
      <w:r w:rsidRPr="00484456">
        <w:rPr>
          <w:shd w:val="clear" w:color="auto" w:fill="FFFFFF"/>
        </w:rPr>
        <w:t xml:space="preserve"> </w:t>
      </w:r>
    </w:p>
    <w:p w:rsidR="004254F7" w:rsidRDefault="00484456" w:rsidP="00484456">
      <w:pPr>
        <w:pStyle w:val="NoSpacing"/>
      </w:pPr>
      <w:proofErr w:type="spellStart"/>
      <w:r w:rsidRPr="00484456">
        <w:rPr>
          <w:shd w:val="clear" w:color="auto" w:fill="FFFFFF"/>
        </w:rPr>
        <w:t>Rt</w:t>
      </w:r>
      <w:proofErr w:type="spellEnd"/>
      <w:r w:rsidRPr="00484456">
        <w:rPr>
          <w:shd w:val="clear" w:color="auto" w:fill="FFFFFF"/>
        </w:rPr>
        <w:t xml:space="preserve"> Hon. Boris Johnson MP, Secretary of State for Foreign and Commonwealth Affairs </w:t>
      </w:r>
      <w:r w:rsidRPr="00484456">
        <w:t>fcocorrespondence@fco.gov.uk</w:t>
      </w:r>
    </w:p>
    <w:p w:rsidR="00CA2434" w:rsidRDefault="00CA2434" w:rsidP="00484456">
      <w:pPr>
        <w:pStyle w:val="NoSpacing"/>
      </w:pPr>
      <w:proofErr w:type="spellStart"/>
      <w:r w:rsidRPr="00CA2434">
        <w:t>Rt</w:t>
      </w:r>
      <w:proofErr w:type="spellEnd"/>
      <w:r w:rsidRPr="00CA2434">
        <w:t xml:space="preserve"> Hon</w:t>
      </w:r>
      <w:r>
        <w:t>.</w:t>
      </w:r>
      <w:r w:rsidRPr="00CA2434">
        <w:t xml:space="preserve"> Esther McVey</w:t>
      </w:r>
      <w:r>
        <w:t xml:space="preserve"> MP</w:t>
      </w:r>
      <w:r w:rsidRPr="00CA2434">
        <w:t>, Secretary of State for Work and Pensions</w:t>
      </w:r>
      <w:r>
        <w:t xml:space="preserve"> </w:t>
      </w:r>
    </w:p>
    <w:p w:rsidR="00CA2434" w:rsidRDefault="00CA2434" w:rsidP="00484456">
      <w:pPr>
        <w:pStyle w:val="NoSpacing"/>
      </w:pPr>
      <w:r w:rsidRPr="00CA2434">
        <w:t>ministers@dwp.gsi.gov.uk</w:t>
      </w:r>
    </w:p>
    <w:p w:rsidR="00CA2434" w:rsidRPr="00484456" w:rsidRDefault="00CA2434" w:rsidP="00484456">
      <w:pPr>
        <w:pStyle w:val="NoSpacing"/>
      </w:pPr>
      <w:proofErr w:type="spellStart"/>
      <w:r w:rsidRPr="00CA2434">
        <w:t>Rt</w:t>
      </w:r>
      <w:proofErr w:type="spellEnd"/>
      <w:r w:rsidRPr="00CA2434">
        <w:t xml:space="preserve"> Hon. Penny </w:t>
      </w:r>
      <w:proofErr w:type="spellStart"/>
      <w:r w:rsidRPr="00CA2434">
        <w:t>Mordaunt</w:t>
      </w:r>
      <w:proofErr w:type="spellEnd"/>
      <w:r w:rsidRPr="00CA2434">
        <w:t xml:space="preserve"> MP, Secretary of State for International Development enquiry@dfid.gov.uk</w:t>
      </w:r>
    </w:p>
    <w:sectPr w:rsidR="00CA2434" w:rsidRPr="00484456" w:rsidSect="00484456">
      <w:headerReference w:type="default" r:id="rId13"/>
      <w:headerReference w:type="first" r:id="rId14"/>
      <w:footerReference w:type="first" r:id="rId15"/>
      <w:pgSz w:w="11906" w:h="16838"/>
      <w:pgMar w:top="1440" w:right="1191" w:bottom="1440" w:left="1191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434" w:rsidRDefault="00CA2434" w:rsidP="00C258A5">
      <w:pPr>
        <w:spacing w:after="0" w:line="240" w:lineRule="auto"/>
      </w:pPr>
      <w:r>
        <w:separator/>
      </w:r>
    </w:p>
  </w:endnote>
  <w:endnote w:type="continuationSeparator" w:id="0">
    <w:p w:rsidR="00CA2434" w:rsidRDefault="00CA2434" w:rsidP="00C2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434" w:rsidRPr="00784761" w:rsidRDefault="00CA2434" w:rsidP="00F718B9">
    <w:pPr>
      <w:pStyle w:val="Footer"/>
      <w:rPr>
        <w:rFonts w:ascii="Times New Roman" w:hAnsi="Times New Roman" w:cs="Times New Roman"/>
        <w:sz w:val="16"/>
        <w:szCs w:val="16"/>
      </w:rPr>
    </w:pPr>
    <w:r w:rsidRPr="00B12354">
      <w:rPr>
        <w:rFonts w:ascii="Times New Roman" w:hAnsi="Times New Roman" w:cs="Times New Roman"/>
        <w:i/>
        <w:noProof/>
        <w:sz w:val="16"/>
        <w:szCs w:val="16"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1.5pt;margin-top:-10.5pt;width:467.25pt;height:.05pt;z-index:251661312;mso-position-horizontal-relative:text;mso-position-vertical-relative:text" o:connectortype="straight">
          <v:stroke dashstyle="1 1" endcap="round"/>
        </v:shape>
      </w:pict>
    </w:r>
    <w:r w:rsidRPr="00784761">
      <w:rPr>
        <w:rFonts w:ascii="Times New Roman" w:hAnsi="Times New Roman" w:cs="Times New Roman"/>
        <w:i/>
        <w:sz w:val="16"/>
        <w:szCs w:val="16"/>
      </w:rPr>
      <w:t xml:space="preserve">General Secretary </w:t>
    </w:r>
    <w:r w:rsidRPr="00784761">
      <w:rPr>
        <w:rFonts w:ascii="Times New Roman" w:hAnsi="Times New Roman" w:cs="Times New Roman"/>
        <w:sz w:val="16"/>
        <w:szCs w:val="16"/>
      </w:rPr>
      <w:t xml:space="preserve">Dave Prentis </w:t>
    </w:r>
  </w:p>
  <w:p w:rsidR="00CA2434" w:rsidRDefault="00CA24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434" w:rsidRDefault="00CA2434" w:rsidP="00C258A5">
      <w:pPr>
        <w:spacing w:after="0" w:line="240" w:lineRule="auto"/>
      </w:pPr>
      <w:r>
        <w:separator/>
      </w:r>
    </w:p>
  </w:footnote>
  <w:footnote w:type="continuationSeparator" w:id="0">
    <w:p w:rsidR="00CA2434" w:rsidRDefault="00CA2434" w:rsidP="00C25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434" w:rsidRDefault="00CA2434" w:rsidP="00C258A5">
    <w:pPr>
      <w:pStyle w:val="Header"/>
      <w:jc w:val="right"/>
    </w:pPr>
  </w:p>
  <w:p w:rsidR="00CA2434" w:rsidRDefault="00CA2434" w:rsidP="00C258A5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434" w:rsidRDefault="00CA2434" w:rsidP="00F718B9">
    <w:pPr>
      <w:pStyle w:val="Header"/>
      <w:jc w:val="right"/>
    </w:pPr>
    <w:r w:rsidRPr="00F718B9">
      <w:rPr>
        <w:noProof/>
        <w:lang w:eastAsia="en-GB"/>
      </w:rPr>
      <w:drawing>
        <wp:inline distT="0" distB="0" distL="0" distR="0">
          <wp:extent cx="1581150" cy="805643"/>
          <wp:effectExtent l="19050" t="0" r="0" b="0"/>
          <wp:docPr id="7" name="Picture 2" descr="1logo for all externa pu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logo for all externa pub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5103" cy="807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2434" w:rsidRDefault="00CA2434" w:rsidP="00F718B9">
    <w:pPr>
      <w:pStyle w:val="Header"/>
      <w:jc w:val="right"/>
      <w:rPr>
        <w:rFonts w:ascii="Times New Roman" w:hAnsi="Times New Roman" w:cs="Times New Roman"/>
        <w:sz w:val="20"/>
        <w:szCs w:val="20"/>
      </w:rPr>
    </w:pPr>
  </w:p>
  <w:p w:rsidR="00CA2434" w:rsidRPr="000774BB" w:rsidRDefault="00CA2434" w:rsidP="000774BB">
    <w:pPr>
      <w:spacing w:after="0"/>
      <w:jc w:val="right"/>
      <w:rPr>
        <w:rFonts w:ascii="Times New Roman" w:hAnsi="Times New Roman" w:cs="Times New Roman"/>
        <w:sz w:val="18"/>
        <w:szCs w:val="18"/>
      </w:rPr>
    </w:pPr>
    <w:r w:rsidRPr="000774BB">
      <w:rPr>
        <w:rFonts w:ascii="Times New Roman" w:hAnsi="Times New Roman" w:cs="Times New Roman"/>
        <w:sz w:val="18"/>
        <w:szCs w:val="18"/>
      </w:rPr>
      <w:t xml:space="preserve">UNISON Centre,  </w:t>
    </w:r>
  </w:p>
  <w:p w:rsidR="00CA2434" w:rsidRPr="000774BB" w:rsidRDefault="00CA2434" w:rsidP="000774BB">
    <w:pPr>
      <w:spacing w:after="0"/>
      <w:jc w:val="right"/>
      <w:rPr>
        <w:rFonts w:ascii="Times New Roman" w:hAnsi="Times New Roman" w:cs="Times New Roman"/>
        <w:sz w:val="18"/>
        <w:szCs w:val="18"/>
      </w:rPr>
    </w:pPr>
    <w:r w:rsidRPr="000774BB">
      <w:rPr>
        <w:rFonts w:ascii="Times New Roman" w:hAnsi="Times New Roman" w:cs="Times New Roman"/>
        <w:sz w:val="18"/>
        <w:szCs w:val="18"/>
      </w:rPr>
      <w:t>130 Euston Road,</w:t>
    </w:r>
  </w:p>
  <w:p w:rsidR="00CA2434" w:rsidRPr="000774BB" w:rsidRDefault="00CA2434" w:rsidP="000774BB">
    <w:pPr>
      <w:spacing w:after="0"/>
      <w:jc w:val="right"/>
      <w:rPr>
        <w:rFonts w:ascii="Times New Roman" w:hAnsi="Times New Roman" w:cs="Times New Roman"/>
        <w:sz w:val="18"/>
        <w:szCs w:val="18"/>
      </w:rPr>
    </w:pPr>
    <w:r w:rsidRPr="000774BB">
      <w:rPr>
        <w:rFonts w:ascii="Times New Roman" w:hAnsi="Times New Roman" w:cs="Times New Roman"/>
        <w:sz w:val="18"/>
        <w:szCs w:val="18"/>
      </w:rPr>
      <w:t xml:space="preserve"> LONDON NW1 2AY</w:t>
    </w:r>
  </w:p>
  <w:p w:rsidR="00CA2434" w:rsidRPr="00784761" w:rsidRDefault="00CA2434" w:rsidP="00F718B9">
    <w:pPr>
      <w:pStyle w:val="Header"/>
      <w:jc w:val="right"/>
      <w:rPr>
        <w:rFonts w:ascii="Times New Roman" w:hAnsi="Times New Roman" w:cs="Times New Roman"/>
        <w:sz w:val="16"/>
        <w:szCs w:val="16"/>
      </w:rPr>
    </w:pPr>
  </w:p>
  <w:p w:rsidR="00CA2434" w:rsidRPr="00784761" w:rsidRDefault="00CA2434" w:rsidP="00F718B9">
    <w:pPr>
      <w:pStyle w:val="Header"/>
      <w:jc w:val="right"/>
      <w:rPr>
        <w:rFonts w:ascii="Times New Roman" w:hAnsi="Times New Roman" w:cs="Times New Roman"/>
        <w:sz w:val="16"/>
        <w:szCs w:val="16"/>
      </w:rPr>
    </w:pPr>
    <w:r w:rsidRPr="00784761">
      <w:rPr>
        <w:rFonts w:ascii="Times New Roman" w:hAnsi="Times New Roman" w:cs="Times New Roman"/>
        <w:i/>
        <w:sz w:val="16"/>
        <w:szCs w:val="16"/>
      </w:rPr>
      <w:t>Tel:</w:t>
    </w:r>
    <w:r w:rsidRPr="00784761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>+44 20 7121 5767</w:t>
    </w:r>
  </w:p>
  <w:p w:rsidR="00CA2434" w:rsidRPr="00784761" w:rsidRDefault="00CA2434" w:rsidP="00F718B9">
    <w:pPr>
      <w:pStyle w:val="Header"/>
      <w:jc w:val="right"/>
      <w:rPr>
        <w:rFonts w:ascii="Times New Roman" w:hAnsi="Times New Roman" w:cs="Times New Roman"/>
        <w:sz w:val="16"/>
        <w:szCs w:val="16"/>
      </w:rPr>
    </w:pPr>
    <w:r w:rsidRPr="00784761">
      <w:rPr>
        <w:rFonts w:ascii="Times New Roman" w:hAnsi="Times New Roman" w:cs="Times New Roman"/>
        <w:i/>
        <w:sz w:val="16"/>
        <w:szCs w:val="16"/>
      </w:rPr>
      <w:t>Fax:</w:t>
    </w:r>
    <w:r w:rsidRPr="00784761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>+44 20 7121 5101</w:t>
    </w:r>
  </w:p>
  <w:p w:rsidR="00CA2434" w:rsidRPr="00784761" w:rsidRDefault="00CA2434" w:rsidP="00F718B9">
    <w:pPr>
      <w:pStyle w:val="Header"/>
      <w:jc w:val="right"/>
      <w:rPr>
        <w:rFonts w:ascii="Times New Roman" w:hAnsi="Times New Roman" w:cs="Times New Roman"/>
        <w:sz w:val="16"/>
        <w:szCs w:val="16"/>
      </w:rPr>
    </w:pPr>
  </w:p>
  <w:p w:rsidR="00CA2434" w:rsidRDefault="00CA2434" w:rsidP="00F718B9">
    <w:pPr>
      <w:pStyle w:val="Header"/>
      <w:jc w:val="right"/>
      <w:rPr>
        <w:rFonts w:ascii="Times New Roman" w:hAnsi="Times New Roman" w:cs="Times New Roman"/>
        <w:sz w:val="16"/>
        <w:szCs w:val="16"/>
      </w:rPr>
    </w:pPr>
    <w:r w:rsidRPr="00232549">
      <w:rPr>
        <w:rFonts w:ascii="Times New Roman" w:hAnsi="Times New Roman" w:cs="Times New Roman"/>
        <w:sz w:val="16"/>
        <w:szCs w:val="16"/>
      </w:rPr>
      <w:t>www.unison.org.uk</w:t>
    </w:r>
  </w:p>
  <w:p w:rsidR="00CA2434" w:rsidRPr="00232549" w:rsidRDefault="00CA2434" w:rsidP="00F718B9">
    <w:pPr>
      <w:pStyle w:val="Head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Email: </w:t>
    </w:r>
    <w:r>
      <w:rPr>
        <w:rFonts w:ascii="Times New Roman" w:hAnsi="Times New Roman" w:cs="Times New Roman"/>
        <w:sz w:val="16"/>
        <w:szCs w:val="16"/>
      </w:rPr>
      <w:t>I.Relations@unison.co.uk</w:t>
    </w:r>
  </w:p>
  <w:p w:rsidR="00CA2434" w:rsidRDefault="00CA2434">
    <w:pPr>
      <w:pStyle w:val="Header"/>
    </w:pPr>
  </w:p>
  <w:p w:rsidR="00CA2434" w:rsidRDefault="00CA24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21002"/>
    <w:multiLevelType w:val="hybridMultilevel"/>
    <w:tmpl w:val="BFEA1A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2">
      <v:stroke dashstyle="1 1" endcap="round"/>
    </o:shapedefaults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525D1"/>
    <w:rsid w:val="00007E35"/>
    <w:rsid w:val="000209FC"/>
    <w:rsid w:val="00022371"/>
    <w:rsid w:val="00031103"/>
    <w:rsid w:val="00047A6C"/>
    <w:rsid w:val="000774BB"/>
    <w:rsid w:val="000F2C80"/>
    <w:rsid w:val="00115B33"/>
    <w:rsid w:val="00124361"/>
    <w:rsid w:val="0013370E"/>
    <w:rsid w:val="00191327"/>
    <w:rsid w:val="001B7F03"/>
    <w:rsid w:val="001E684C"/>
    <w:rsid w:val="001F68A2"/>
    <w:rsid w:val="002258F8"/>
    <w:rsid w:val="00232549"/>
    <w:rsid w:val="00244D08"/>
    <w:rsid w:val="002525D1"/>
    <w:rsid w:val="00274082"/>
    <w:rsid w:val="00284205"/>
    <w:rsid w:val="002A7364"/>
    <w:rsid w:val="002E566F"/>
    <w:rsid w:val="003122F7"/>
    <w:rsid w:val="003179F3"/>
    <w:rsid w:val="00340EAA"/>
    <w:rsid w:val="00341461"/>
    <w:rsid w:val="0036552D"/>
    <w:rsid w:val="00374481"/>
    <w:rsid w:val="003B3FD6"/>
    <w:rsid w:val="003E622F"/>
    <w:rsid w:val="003E746B"/>
    <w:rsid w:val="00420D2F"/>
    <w:rsid w:val="004254F7"/>
    <w:rsid w:val="0044208A"/>
    <w:rsid w:val="004502E4"/>
    <w:rsid w:val="00457431"/>
    <w:rsid w:val="00484456"/>
    <w:rsid w:val="00500743"/>
    <w:rsid w:val="0053736C"/>
    <w:rsid w:val="00543AD9"/>
    <w:rsid w:val="005563A1"/>
    <w:rsid w:val="005934AC"/>
    <w:rsid w:val="005A298D"/>
    <w:rsid w:val="005A475B"/>
    <w:rsid w:val="005B0B78"/>
    <w:rsid w:val="005C1523"/>
    <w:rsid w:val="005C3299"/>
    <w:rsid w:val="005D2D78"/>
    <w:rsid w:val="005D7ED7"/>
    <w:rsid w:val="006531C6"/>
    <w:rsid w:val="006542DA"/>
    <w:rsid w:val="0065441D"/>
    <w:rsid w:val="0069114F"/>
    <w:rsid w:val="0069245B"/>
    <w:rsid w:val="00694774"/>
    <w:rsid w:val="006C4F6A"/>
    <w:rsid w:val="006F5AC7"/>
    <w:rsid w:val="007340E5"/>
    <w:rsid w:val="00744211"/>
    <w:rsid w:val="00752A5C"/>
    <w:rsid w:val="00784761"/>
    <w:rsid w:val="007A0DBD"/>
    <w:rsid w:val="007B4F42"/>
    <w:rsid w:val="007F09EE"/>
    <w:rsid w:val="00813BA6"/>
    <w:rsid w:val="0085643C"/>
    <w:rsid w:val="008760E9"/>
    <w:rsid w:val="0088556A"/>
    <w:rsid w:val="008A502D"/>
    <w:rsid w:val="008B380F"/>
    <w:rsid w:val="008B4126"/>
    <w:rsid w:val="008C21B8"/>
    <w:rsid w:val="008D50AF"/>
    <w:rsid w:val="008D5507"/>
    <w:rsid w:val="008E2D6D"/>
    <w:rsid w:val="008F23BE"/>
    <w:rsid w:val="00920DBD"/>
    <w:rsid w:val="0092505A"/>
    <w:rsid w:val="00925C1D"/>
    <w:rsid w:val="0093027B"/>
    <w:rsid w:val="00975B05"/>
    <w:rsid w:val="009B0DAD"/>
    <w:rsid w:val="009B2E51"/>
    <w:rsid w:val="009F2097"/>
    <w:rsid w:val="00A24D53"/>
    <w:rsid w:val="00A35B7A"/>
    <w:rsid w:val="00A37AD8"/>
    <w:rsid w:val="00A62994"/>
    <w:rsid w:val="00A77303"/>
    <w:rsid w:val="00A9347D"/>
    <w:rsid w:val="00A93D5E"/>
    <w:rsid w:val="00AB519B"/>
    <w:rsid w:val="00AD1661"/>
    <w:rsid w:val="00AF70C2"/>
    <w:rsid w:val="00B011E3"/>
    <w:rsid w:val="00B05A2C"/>
    <w:rsid w:val="00B12354"/>
    <w:rsid w:val="00B16611"/>
    <w:rsid w:val="00B5529D"/>
    <w:rsid w:val="00B75585"/>
    <w:rsid w:val="00B85A55"/>
    <w:rsid w:val="00B909BF"/>
    <w:rsid w:val="00B94D3F"/>
    <w:rsid w:val="00B96289"/>
    <w:rsid w:val="00BE2D94"/>
    <w:rsid w:val="00C0582F"/>
    <w:rsid w:val="00C258A5"/>
    <w:rsid w:val="00C47B5E"/>
    <w:rsid w:val="00C876EE"/>
    <w:rsid w:val="00CA2434"/>
    <w:rsid w:val="00D3600F"/>
    <w:rsid w:val="00D40162"/>
    <w:rsid w:val="00DD2F28"/>
    <w:rsid w:val="00DE5AEC"/>
    <w:rsid w:val="00DE6FD2"/>
    <w:rsid w:val="00E609F2"/>
    <w:rsid w:val="00E66C00"/>
    <w:rsid w:val="00EB56DE"/>
    <w:rsid w:val="00ED1E24"/>
    <w:rsid w:val="00EE600B"/>
    <w:rsid w:val="00F10B24"/>
    <w:rsid w:val="00F530FE"/>
    <w:rsid w:val="00F718B9"/>
    <w:rsid w:val="00F9324C"/>
    <w:rsid w:val="00FA3599"/>
    <w:rsid w:val="00FD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stroke dashstyle="1 1" endcap="roun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8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8A5"/>
  </w:style>
  <w:style w:type="paragraph" w:styleId="Footer">
    <w:name w:val="footer"/>
    <w:basedOn w:val="Normal"/>
    <w:link w:val="FooterChar"/>
    <w:uiPriority w:val="99"/>
    <w:semiHidden/>
    <w:unhideWhenUsed/>
    <w:rsid w:val="00C258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58A5"/>
  </w:style>
  <w:style w:type="paragraph" w:styleId="BalloonText">
    <w:name w:val="Balloon Text"/>
    <w:basedOn w:val="Normal"/>
    <w:link w:val="BalloonTextChar"/>
    <w:uiPriority w:val="99"/>
    <w:semiHidden/>
    <w:unhideWhenUsed/>
    <w:rsid w:val="00C25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8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254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3600F"/>
    <w:pPr>
      <w:spacing w:after="0" w:line="240" w:lineRule="auto"/>
    </w:pPr>
    <w:rPr>
      <w:rFonts w:cstheme="minorBidi"/>
      <w:sz w:val="22"/>
    </w:rPr>
  </w:style>
  <w:style w:type="paragraph" w:styleId="ListParagraph">
    <w:name w:val="List Paragraph"/>
    <w:basedOn w:val="Normal"/>
    <w:uiPriority w:val="34"/>
    <w:qFormat/>
    <w:rsid w:val="000F2C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dlc_DocId xmlns="6e86cc80-d06d-4e8f-b8eb-114dcfb506da">WME3PDMH3E3U-1063-1393</_dlc_DocId>
    <_dlc_DocIdUrl xmlns="6e86cc80-d06d-4e8f-b8eb-114dcfb506da">
      <Url>http://sp.dep.unison.org.uk/PPA/International/_layouts/15/DocIdRedir.aspx?ID=WME3PDMH3E3U-1063-1393</Url>
      <Description>WME3PDMH3E3U-1063-1393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nternational Letterhead" ma:contentTypeID="0x010100E3442E76D10F6D4683B6CAC4DAFB2819" ma:contentTypeVersion="15" ma:contentTypeDescription="Create a new document with an International Letterhead" ma:contentTypeScope="" ma:versionID="3036ecab39242dfc2fb87a092edb0f98">
  <xsd:schema xmlns:xsd="http://www.w3.org/2001/XMLSchema" xmlns:p="http://schemas.microsoft.com/office/2006/metadata/properties" xmlns:ns3="6e86cc80-d06d-4e8f-b8eb-114dcfb506da" targetNamespace="http://schemas.microsoft.com/office/2006/metadata/properties" ma:root="true" ma:fieldsID="337ff38bdc3d644adde608dd66c4cf28" ns3:_="">
    <xsd:import namespace="6e86cc80-d06d-4e8f-b8eb-114dcfb506da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e86cc80-d06d-4e8f-b8eb-114dcfb506da" elementFormDefault="qualified">
    <xsd:import namespace="http://schemas.microsoft.com/office/2006/documentManagement/type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81A06-B96E-4326-8155-14B732189DA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AA1A664-9EC9-44D4-B69C-82239F7A20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994216-2E06-414F-913C-FB6F5DE4E799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6e86cc80-d06d-4e8f-b8eb-114dcfb506da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8C2E9C44-0926-4B3C-A37C-41E72F81C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86cc80-d06d-4e8f-b8eb-114dcfb506d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5DEA9116-EA20-42DF-BA7D-A016C9475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beaconm</cp:lastModifiedBy>
  <cp:revision>2</cp:revision>
  <cp:lastPrinted>2010-02-25T16:50:00Z</cp:lastPrinted>
  <dcterms:created xsi:type="dcterms:W3CDTF">2018-03-06T17:32:00Z</dcterms:created>
  <dcterms:modified xsi:type="dcterms:W3CDTF">2018-03-06T17:32:00Z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0x010100E3442E76D10F6D4683B6CAC4DAFB2819</vt:lpwstr>
  </property>
  <property fmtid="{D5CDD505-2E9C-101B-9397-08002B2CF9AE}" pid="3" name="URL">
    <vt:lpwstr/>
  </property>
  <property fmtid="{D5CDD505-2E9C-101B-9397-08002B2CF9AE}" pid="4" name="_dlc_DocIdItemGuid">
    <vt:lpwstr>535361d7-bd5c-441e-913e-630e13f0bb71</vt:lpwstr>
  </property>
</Properties>
</file>