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565A" w14:textId="77777777" w:rsidR="00A83DA9" w:rsidRPr="002438A3" w:rsidRDefault="00A83DA9" w:rsidP="00A83DA9">
      <w:pPr>
        <w:spacing w:before="80"/>
        <w:ind w:right="141"/>
        <w:jc w:val="center"/>
        <w:rPr>
          <w:rFonts w:ascii="Arial" w:hAnsi="Arial" w:cs="Arial"/>
          <w:b/>
          <w:color w:val="000000"/>
          <w:w w:val="105"/>
          <w:sz w:val="28"/>
          <w:szCs w:val="28"/>
        </w:rPr>
      </w:pPr>
      <w:bookmarkStart w:id="0" w:name="_Toc16150813"/>
      <w:r>
        <w:rPr>
          <w:rFonts w:ascii="Arial" w:hAnsi="Arial" w:cs="Arial"/>
          <w:b/>
          <w:color w:val="000000"/>
          <w:w w:val="105"/>
          <w:sz w:val="28"/>
          <w:szCs w:val="28"/>
        </w:rPr>
        <w:t xml:space="preserve">ANNUAL LEAVE </w:t>
      </w:r>
      <w:r w:rsidRPr="002438A3">
        <w:rPr>
          <w:rFonts w:ascii="Arial" w:hAnsi="Arial" w:cs="Arial"/>
          <w:b/>
          <w:color w:val="000000"/>
          <w:w w:val="105"/>
          <w:sz w:val="28"/>
          <w:szCs w:val="28"/>
        </w:rPr>
        <w:t xml:space="preserve">AGREEMENT BETWEEN     </w:t>
      </w:r>
      <w:r>
        <w:rPr>
          <w:rFonts w:ascii="Arial" w:hAnsi="Arial" w:cs="Arial"/>
          <w:b/>
          <w:color w:val="000000"/>
          <w:w w:val="105"/>
          <w:sz w:val="28"/>
          <w:szCs w:val="28"/>
        </w:rPr>
        <w:t xml:space="preserve">              </w:t>
      </w:r>
      <w:r w:rsidRPr="002438A3">
        <w:rPr>
          <w:rFonts w:ascii="Arial" w:hAnsi="Arial" w:cs="Arial"/>
          <w:b/>
          <w:color w:val="000000"/>
          <w:w w:val="105"/>
          <w:sz w:val="28"/>
          <w:szCs w:val="28"/>
        </w:rPr>
        <w:t xml:space="preserve"> </w:t>
      </w:r>
      <w:r>
        <w:rPr>
          <w:rFonts w:ascii="Arial" w:hAnsi="Arial" w:cs="Arial"/>
          <w:b/>
          <w:color w:val="000000"/>
          <w:w w:val="105"/>
          <w:sz w:val="28"/>
          <w:szCs w:val="28"/>
        </w:rPr>
        <w:t xml:space="preserve">                    </w:t>
      </w:r>
      <w:proofErr w:type="gramStart"/>
      <w:r>
        <w:rPr>
          <w:rFonts w:ascii="Arial" w:hAnsi="Arial" w:cs="Arial"/>
          <w:b/>
          <w:color w:val="000000"/>
          <w:w w:val="105"/>
          <w:sz w:val="28"/>
          <w:szCs w:val="28"/>
        </w:rPr>
        <w:t xml:space="preserve">   </w:t>
      </w:r>
      <w:r w:rsidRPr="002438A3">
        <w:rPr>
          <w:rFonts w:ascii="Arial" w:hAnsi="Arial" w:cs="Arial"/>
          <w:b/>
          <w:color w:val="000000"/>
          <w:w w:val="105"/>
          <w:sz w:val="28"/>
          <w:szCs w:val="28"/>
        </w:rPr>
        <w:t>[</w:t>
      </w:r>
      <w:proofErr w:type="gramEnd"/>
      <w:r w:rsidRPr="002438A3">
        <w:rPr>
          <w:rFonts w:ascii="Arial" w:hAnsi="Arial" w:cs="Arial"/>
          <w:b/>
          <w:color w:val="000000"/>
          <w:w w:val="105"/>
          <w:sz w:val="28"/>
          <w:szCs w:val="28"/>
        </w:rPr>
        <w:t>NAME OF EMPLOYER] AND [UNISON BRANCH]</w:t>
      </w:r>
    </w:p>
    <w:p w14:paraId="4109B009" w14:textId="77777777" w:rsidR="00A83DA9" w:rsidRDefault="00A83DA9" w:rsidP="00A83DA9">
      <w:pPr>
        <w:rPr>
          <w:w w:val="105"/>
        </w:rPr>
      </w:pPr>
    </w:p>
    <w:p w14:paraId="24AD0654" w14:textId="77777777" w:rsidR="00A83DA9" w:rsidRDefault="00A83DA9" w:rsidP="00A83DA9">
      <w:pPr>
        <w:rPr>
          <w:w w:val="105"/>
        </w:rPr>
      </w:pPr>
    </w:p>
    <w:bookmarkEnd w:id="0"/>
    <w:p w14:paraId="2BB31C5E" w14:textId="77777777" w:rsidR="00A83DA9" w:rsidRPr="002C5DC4" w:rsidRDefault="00A83DA9" w:rsidP="00A83DA9">
      <w:pPr>
        <w:pStyle w:val="ListParagraph"/>
        <w:numPr>
          <w:ilvl w:val="0"/>
          <w:numId w:val="20"/>
        </w:numPr>
        <w:ind w:left="284" w:hanging="284"/>
        <w:rPr>
          <w:rFonts w:ascii="Arial" w:hAnsi="Arial" w:cs="Arial"/>
          <w:b/>
          <w:bCs/>
          <w:w w:val="105"/>
          <w:sz w:val="24"/>
          <w:szCs w:val="24"/>
        </w:rPr>
      </w:pPr>
      <w:r w:rsidRPr="002C5DC4">
        <w:rPr>
          <w:rFonts w:ascii="Arial" w:hAnsi="Arial" w:cs="Arial"/>
          <w:b/>
          <w:bCs/>
          <w:color w:val="806000" w:themeColor="accent4" w:themeShade="80"/>
          <w:w w:val="105"/>
          <w:sz w:val="24"/>
          <w:szCs w:val="24"/>
        </w:rPr>
        <w:t>General principles</w:t>
      </w:r>
    </w:p>
    <w:p w14:paraId="1154067C" w14:textId="77777777" w:rsidR="00A83DA9" w:rsidRPr="00C5541D" w:rsidRDefault="00A83DA9" w:rsidP="00A83DA9">
      <w:pPr>
        <w:pStyle w:val="ListParagraph"/>
        <w:numPr>
          <w:ilvl w:val="1"/>
          <w:numId w:val="16"/>
        </w:numPr>
        <w:shd w:val="clear" w:color="auto" w:fill="FFFFFF"/>
        <w:spacing w:before="240" w:line="276" w:lineRule="auto"/>
        <w:ind w:left="851" w:right="142" w:hanging="567"/>
        <w:contextualSpacing w:val="0"/>
        <w:rPr>
          <w:rFonts w:ascii="Arial" w:hAnsi="Arial" w:cs="Arial"/>
          <w:color w:val="000000"/>
          <w:w w:val="105"/>
          <w:sz w:val="24"/>
          <w:szCs w:val="24"/>
        </w:rPr>
      </w:pPr>
      <w:r w:rsidRPr="00C5541D">
        <w:rPr>
          <w:rFonts w:ascii="Arial" w:hAnsi="Arial" w:cs="Arial"/>
          <w:color w:val="000000"/>
          <w:w w:val="105"/>
        </w:rPr>
        <w:t xml:space="preserve">Both </w:t>
      </w:r>
      <w:r w:rsidRPr="005A60FC">
        <w:rPr>
          <w:rFonts w:ascii="Arial" w:hAnsi="Arial" w:cs="Arial"/>
          <w:bCs/>
          <w:color w:val="525252" w:themeColor="accent3" w:themeShade="80"/>
          <w:w w:val="105"/>
        </w:rPr>
        <w:t>[Name of employer]</w:t>
      </w:r>
      <w:r w:rsidRPr="00C5541D">
        <w:rPr>
          <w:rFonts w:ascii="Arial" w:hAnsi="Arial" w:cs="Arial"/>
          <w:b/>
          <w:color w:val="000000"/>
          <w:w w:val="105"/>
        </w:rPr>
        <w:t xml:space="preserve"> </w:t>
      </w:r>
      <w:r w:rsidRPr="00C5541D">
        <w:rPr>
          <w:rFonts w:ascii="Arial" w:hAnsi="Arial" w:cs="Arial"/>
          <w:color w:val="000000"/>
          <w:w w:val="105"/>
        </w:rPr>
        <w:t xml:space="preserve">and </w:t>
      </w:r>
      <w:r w:rsidRPr="005A60FC">
        <w:rPr>
          <w:rFonts w:ascii="Arial" w:hAnsi="Arial" w:cs="Arial"/>
          <w:bCs/>
          <w:color w:val="525252" w:themeColor="accent3" w:themeShade="80"/>
          <w:w w:val="105"/>
        </w:rPr>
        <w:t xml:space="preserve">[UNISON </w:t>
      </w:r>
      <w:r>
        <w:rPr>
          <w:rFonts w:ascii="Arial" w:hAnsi="Arial" w:cs="Arial"/>
          <w:bCs/>
          <w:color w:val="525252" w:themeColor="accent3" w:themeShade="80"/>
          <w:w w:val="105"/>
        </w:rPr>
        <w:t>b</w:t>
      </w:r>
      <w:r w:rsidRPr="005A60FC">
        <w:rPr>
          <w:rFonts w:ascii="Arial" w:hAnsi="Arial" w:cs="Arial"/>
          <w:bCs/>
          <w:color w:val="525252" w:themeColor="accent3" w:themeShade="80"/>
          <w:w w:val="105"/>
        </w:rPr>
        <w:t>ranch]</w:t>
      </w:r>
      <w:r w:rsidRPr="00C5513D">
        <w:rPr>
          <w:rFonts w:ascii="Arial" w:hAnsi="Arial" w:cs="Arial"/>
          <w:b/>
          <w:color w:val="525252" w:themeColor="accent3" w:themeShade="80"/>
          <w:w w:val="105"/>
        </w:rPr>
        <w:t xml:space="preserve"> </w:t>
      </w:r>
      <w:proofErr w:type="spellStart"/>
      <w:r w:rsidRPr="00C5541D">
        <w:rPr>
          <w:rFonts w:ascii="Arial" w:hAnsi="Arial" w:cs="Arial"/>
          <w:color w:val="000000"/>
          <w:w w:val="105"/>
        </w:rPr>
        <w:t>recognise</w:t>
      </w:r>
      <w:proofErr w:type="spellEnd"/>
      <w:r w:rsidRPr="00C5541D">
        <w:rPr>
          <w:rFonts w:ascii="Arial" w:hAnsi="Arial" w:cs="Arial"/>
          <w:color w:val="000000"/>
          <w:w w:val="105"/>
        </w:rPr>
        <w:t xml:space="preserve"> the importance of annual leave in improving the quality of working life for staff by providing a balance with personal lives and allowing recuperation from </w:t>
      </w:r>
      <w:r>
        <w:rPr>
          <w:rFonts w:ascii="Arial" w:hAnsi="Arial" w:cs="Arial"/>
          <w:color w:val="000000"/>
          <w:w w:val="105"/>
        </w:rPr>
        <w:t>the demands of work</w:t>
      </w:r>
      <w:r w:rsidRPr="00C5541D">
        <w:rPr>
          <w:rFonts w:ascii="Arial" w:hAnsi="Arial" w:cs="Arial"/>
          <w:color w:val="000000"/>
          <w:w w:val="105"/>
        </w:rPr>
        <w:t>.</w:t>
      </w:r>
    </w:p>
    <w:p w14:paraId="5F898FB2" w14:textId="77777777" w:rsidR="00A83DA9" w:rsidRPr="00C5541D" w:rsidRDefault="00A83DA9" w:rsidP="00A83DA9">
      <w:pPr>
        <w:pStyle w:val="ListParagraph"/>
        <w:numPr>
          <w:ilvl w:val="1"/>
          <w:numId w:val="16"/>
        </w:numPr>
        <w:shd w:val="clear" w:color="auto" w:fill="FFFFFF"/>
        <w:spacing w:before="120" w:line="276" w:lineRule="auto"/>
        <w:ind w:left="851" w:right="141" w:hanging="567"/>
        <w:contextualSpacing w:val="0"/>
        <w:rPr>
          <w:rFonts w:ascii="Arial" w:hAnsi="Arial" w:cs="Arial"/>
          <w:color w:val="000000"/>
          <w:w w:val="105"/>
          <w:sz w:val="24"/>
          <w:szCs w:val="24"/>
        </w:rPr>
      </w:pPr>
      <w:r w:rsidRPr="00C5541D">
        <w:rPr>
          <w:rFonts w:ascii="Arial" w:hAnsi="Arial" w:cs="Arial"/>
          <w:color w:val="000000"/>
          <w:w w:val="105"/>
        </w:rPr>
        <w:t xml:space="preserve">Equally, the benefits of annual leave to </w:t>
      </w:r>
      <w:r w:rsidRPr="005A60FC">
        <w:rPr>
          <w:rFonts w:ascii="Arial" w:hAnsi="Arial" w:cs="Arial"/>
          <w:bCs/>
          <w:color w:val="525252" w:themeColor="accent3" w:themeShade="80"/>
          <w:w w:val="105"/>
        </w:rPr>
        <w:t>[Name of employer]</w:t>
      </w:r>
      <w:r w:rsidRPr="00C5513D">
        <w:rPr>
          <w:rFonts w:ascii="Arial" w:hAnsi="Arial" w:cs="Arial"/>
          <w:b/>
          <w:color w:val="525252" w:themeColor="accent3" w:themeShade="80"/>
          <w:w w:val="105"/>
        </w:rPr>
        <w:t xml:space="preserve"> </w:t>
      </w:r>
      <w:r w:rsidRPr="00C5541D">
        <w:rPr>
          <w:rFonts w:ascii="Arial" w:hAnsi="Arial" w:cs="Arial"/>
          <w:color w:val="000000"/>
          <w:w w:val="105"/>
        </w:rPr>
        <w:t xml:space="preserve">are </w:t>
      </w:r>
      <w:proofErr w:type="spellStart"/>
      <w:r w:rsidRPr="00C5541D">
        <w:rPr>
          <w:rFonts w:ascii="Arial" w:hAnsi="Arial" w:cs="Arial"/>
          <w:color w:val="000000"/>
          <w:w w:val="105"/>
        </w:rPr>
        <w:t>recognised</w:t>
      </w:r>
      <w:proofErr w:type="spellEnd"/>
      <w:r w:rsidRPr="00C5541D">
        <w:rPr>
          <w:rFonts w:ascii="Arial" w:hAnsi="Arial" w:cs="Arial"/>
          <w:color w:val="000000"/>
          <w:w w:val="105"/>
        </w:rPr>
        <w:t xml:space="preserve"> in terms of maintaining staff morale and productivity, reducing sickness </w:t>
      </w:r>
      <w:proofErr w:type="gramStart"/>
      <w:r w:rsidRPr="00C5541D">
        <w:rPr>
          <w:rFonts w:ascii="Arial" w:hAnsi="Arial" w:cs="Arial"/>
          <w:color w:val="000000"/>
          <w:w w:val="105"/>
        </w:rPr>
        <w:t>absence</w:t>
      </w:r>
      <w:proofErr w:type="gramEnd"/>
      <w:r w:rsidRPr="00C5541D">
        <w:rPr>
          <w:rFonts w:ascii="Arial" w:hAnsi="Arial" w:cs="Arial"/>
          <w:color w:val="000000"/>
          <w:w w:val="105"/>
        </w:rPr>
        <w:t xml:space="preserve"> and improving the ability of [</w:t>
      </w:r>
      <w:r>
        <w:rPr>
          <w:rFonts w:ascii="Arial" w:hAnsi="Arial" w:cs="Arial"/>
          <w:bCs/>
          <w:color w:val="525252" w:themeColor="accent3" w:themeShade="80"/>
          <w:w w:val="105"/>
        </w:rPr>
        <w:t>n</w:t>
      </w:r>
      <w:r w:rsidRPr="005A60FC">
        <w:rPr>
          <w:rFonts w:ascii="Arial" w:hAnsi="Arial" w:cs="Arial"/>
          <w:bCs/>
          <w:color w:val="525252" w:themeColor="accent3" w:themeShade="80"/>
          <w:w w:val="105"/>
        </w:rPr>
        <w:t>ame of employer]</w:t>
      </w:r>
      <w:r w:rsidRPr="00C5513D">
        <w:rPr>
          <w:rFonts w:ascii="Arial" w:hAnsi="Arial" w:cs="Arial"/>
          <w:b/>
          <w:color w:val="525252" w:themeColor="accent3" w:themeShade="80"/>
          <w:w w:val="105"/>
        </w:rPr>
        <w:t xml:space="preserve"> </w:t>
      </w:r>
      <w:r w:rsidRPr="00C5541D">
        <w:rPr>
          <w:rFonts w:ascii="Arial" w:hAnsi="Arial" w:cs="Arial"/>
          <w:color w:val="000000"/>
          <w:w w:val="105"/>
        </w:rPr>
        <w:t xml:space="preserve">to recruit and retain staff.   </w:t>
      </w:r>
    </w:p>
    <w:p w14:paraId="3B5A98E6" w14:textId="77777777" w:rsidR="00A83DA9" w:rsidRPr="00A50E77" w:rsidRDefault="00A83DA9" w:rsidP="00A83DA9">
      <w:pPr>
        <w:pStyle w:val="ListParagraph"/>
        <w:numPr>
          <w:ilvl w:val="1"/>
          <w:numId w:val="16"/>
        </w:numPr>
        <w:shd w:val="clear" w:color="auto" w:fill="FFFFFF"/>
        <w:spacing w:before="120" w:line="276" w:lineRule="auto"/>
        <w:ind w:left="851" w:right="141" w:hanging="567"/>
        <w:contextualSpacing w:val="0"/>
        <w:rPr>
          <w:rFonts w:ascii="Arial" w:hAnsi="Arial" w:cs="Arial"/>
          <w:color w:val="000000"/>
          <w:w w:val="105"/>
          <w:sz w:val="24"/>
          <w:szCs w:val="24"/>
        </w:rPr>
      </w:pPr>
      <w:r w:rsidRPr="00A50E77">
        <w:rPr>
          <w:rFonts w:ascii="Arial" w:hAnsi="Arial" w:cs="Arial"/>
          <w:color w:val="000000"/>
          <w:w w:val="105"/>
        </w:rPr>
        <w:t>The agreement seeks to provide a fair and non-discriminatory set of clear arrangements for handling entitlement to annual leave and bank holidays.</w:t>
      </w:r>
    </w:p>
    <w:p w14:paraId="1DA8855A" w14:textId="77777777" w:rsidR="00A83DA9" w:rsidRPr="00B61F01" w:rsidRDefault="00A83DA9" w:rsidP="00A83DA9">
      <w:pPr>
        <w:pStyle w:val="ListParagraph"/>
        <w:numPr>
          <w:ilvl w:val="1"/>
          <w:numId w:val="16"/>
        </w:numPr>
        <w:shd w:val="clear" w:color="auto" w:fill="FFFFFF"/>
        <w:spacing w:before="120" w:line="276" w:lineRule="auto"/>
        <w:ind w:left="851" w:right="141" w:hanging="567"/>
        <w:contextualSpacing w:val="0"/>
        <w:rPr>
          <w:rFonts w:ascii="Arial" w:hAnsi="Arial" w:cs="Arial"/>
          <w:color w:val="000000"/>
          <w:w w:val="105"/>
          <w:sz w:val="24"/>
          <w:szCs w:val="24"/>
        </w:rPr>
      </w:pPr>
      <w:r>
        <w:rPr>
          <w:rFonts w:ascii="Arial" w:hAnsi="Arial" w:cs="Arial"/>
          <w:color w:val="000000"/>
          <w:w w:val="105"/>
        </w:rPr>
        <w:t>T</w:t>
      </w:r>
      <w:r w:rsidRPr="00A50E77">
        <w:rPr>
          <w:rFonts w:ascii="Arial" w:hAnsi="Arial" w:cs="Arial"/>
          <w:color w:val="000000"/>
          <w:w w:val="105"/>
        </w:rPr>
        <w:t xml:space="preserve">he agreement applies to all staff who are employed at </w:t>
      </w:r>
      <w:r w:rsidRPr="005A60FC">
        <w:rPr>
          <w:rFonts w:ascii="Arial" w:hAnsi="Arial" w:cs="Arial"/>
          <w:bCs/>
          <w:color w:val="525252" w:themeColor="accent3" w:themeShade="80"/>
          <w:w w:val="105"/>
        </w:rPr>
        <w:t>[</w:t>
      </w:r>
      <w:r>
        <w:rPr>
          <w:rFonts w:ascii="Arial" w:hAnsi="Arial" w:cs="Arial"/>
          <w:bCs/>
          <w:color w:val="525252" w:themeColor="accent3" w:themeShade="80"/>
          <w:w w:val="105"/>
        </w:rPr>
        <w:t>n</w:t>
      </w:r>
      <w:r w:rsidRPr="005A60FC">
        <w:rPr>
          <w:rFonts w:ascii="Arial" w:hAnsi="Arial" w:cs="Arial"/>
          <w:bCs/>
          <w:color w:val="525252" w:themeColor="accent3" w:themeShade="80"/>
          <w:w w:val="105"/>
        </w:rPr>
        <w:t>ame of employer]</w:t>
      </w:r>
      <w:r w:rsidRPr="00A50E77">
        <w:rPr>
          <w:rFonts w:ascii="Arial" w:hAnsi="Arial" w:cs="Arial"/>
          <w:b/>
          <w:color w:val="000000"/>
          <w:w w:val="105"/>
        </w:rPr>
        <w:t xml:space="preserve"> </w:t>
      </w:r>
      <w:r w:rsidRPr="00A50E77">
        <w:rPr>
          <w:rFonts w:ascii="Arial" w:hAnsi="Arial" w:cs="Arial"/>
          <w:color w:val="000000"/>
          <w:w w:val="105"/>
        </w:rPr>
        <w:t>regardless of their type of contract</w:t>
      </w:r>
      <w:r>
        <w:rPr>
          <w:rFonts w:ascii="Arial" w:hAnsi="Arial" w:cs="Arial"/>
          <w:color w:val="000000"/>
          <w:w w:val="105"/>
        </w:rPr>
        <w:t>.</w:t>
      </w:r>
      <w:r w:rsidRPr="00A50E77">
        <w:rPr>
          <w:rFonts w:ascii="Arial" w:hAnsi="Arial" w:cs="Arial"/>
          <w:color w:val="000000"/>
          <w:w w:val="105"/>
        </w:rPr>
        <w:t xml:space="preserve"> </w:t>
      </w:r>
    </w:p>
    <w:p w14:paraId="65108058" w14:textId="77777777" w:rsidR="00A83DA9" w:rsidRPr="00A50E77" w:rsidRDefault="00A83DA9" w:rsidP="00A83DA9">
      <w:pPr>
        <w:pStyle w:val="ListParagraph"/>
        <w:numPr>
          <w:ilvl w:val="1"/>
          <w:numId w:val="16"/>
        </w:numPr>
        <w:shd w:val="clear" w:color="auto" w:fill="FFFFFF"/>
        <w:spacing w:before="120" w:line="276" w:lineRule="auto"/>
        <w:ind w:left="851" w:right="141" w:hanging="567"/>
        <w:contextualSpacing w:val="0"/>
        <w:rPr>
          <w:rFonts w:ascii="Arial" w:hAnsi="Arial" w:cs="Arial"/>
          <w:color w:val="000000"/>
          <w:w w:val="105"/>
          <w:sz w:val="24"/>
          <w:szCs w:val="24"/>
        </w:rPr>
      </w:pPr>
      <w:r>
        <w:rPr>
          <w:rFonts w:ascii="Arial" w:hAnsi="Arial" w:cs="Arial"/>
          <w:color w:val="000000"/>
          <w:w w:val="105"/>
        </w:rPr>
        <w:t xml:space="preserve">The agreement shall be the subject of regular review between </w:t>
      </w:r>
      <w:r w:rsidRPr="005A60FC">
        <w:rPr>
          <w:rFonts w:ascii="Arial" w:hAnsi="Arial" w:cs="Arial"/>
          <w:bCs/>
          <w:color w:val="525252" w:themeColor="accent3" w:themeShade="80"/>
          <w:w w:val="105"/>
        </w:rPr>
        <w:t>[</w:t>
      </w:r>
      <w:r>
        <w:rPr>
          <w:rFonts w:ascii="Arial" w:hAnsi="Arial" w:cs="Arial"/>
          <w:bCs/>
          <w:color w:val="525252" w:themeColor="accent3" w:themeShade="80"/>
          <w:w w:val="105"/>
        </w:rPr>
        <w:t>n</w:t>
      </w:r>
      <w:r w:rsidRPr="005A60FC">
        <w:rPr>
          <w:rFonts w:ascii="Arial" w:hAnsi="Arial" w:cs="Arial"/>
          <w:bCs/>
          <w:color w:val="525252" w:themeColor="accent3" w:themeShade="80"/>
          <w:w w:val="105"/>
        </w:rPr>
        <w:t>ame of employer]</w:t>
      </w:r>
      <w:r w:rsidRPr="00C5541D">
        <w:rPr>
          <w:rFonts w:ascii="Arial" w:hAnsi="Arial" w:cs="Arial"/>
          <w:b/>
          <w:color w:val="000000"/>
          <w:w w:val="105"/>
        </w:rPr>
        <w:t xml:space="preserve"> </w:t>
      </w:r>
      <w:r w:rsidRPr="00C5541D">
        <w:rPr>
          <w:rFonts w:ascii="Arial" w:hAnsi="Arial" w:cs="Arial"/>
          <w:color w:val="000000"/>
          <w:w w:val="105"/>
        </w:rPr>
        <w:t xml:space="preserve">and </w:t>
      </w:r>
      <w:r w:rsidRPr="005A60FC">
        <w:rPr>
          <w:rFonts w:ascii="Arial" w:hAnsi="Arial" w:cs="Arial"/>
          <w:bCs/>
          <w:color w:val="525252" w:themeColor="accent3" w:themeShade="80"/>
          <w:w w:val="105"/>
        </w:rPr>
        <w:t xml:space="preserve">[UNISON </w:t>
      </w:r>
      <w:r>
        <w:rPr>
          <w:rFonts w:ascii="Arial" w:hAnsi="Arial" w:cs="Arial"/>
          <w:bCs/>
          <w:color w:val="525252" w:themeColor="accent3" w:themeShade="80"/>
          <w:w w:val="105"/>
        </w:rPr>
        <w:t>b</w:t>
      </w:r>
      <w:r w:rsidRPr="005A60FC">
        <w:rPr>
          <w:rFonts w:ascii="Arial" w:hAnsi="Arial" w:cs="Arial"/>
          <w:bCs/>
          <w:color w:val="525252" w:themeColor="accent3" w:themeShade="80"/>
          <w:w w:val="105"/>
        </w:rPr>
        <w:t>ranch]</w:t>
      </w:r>
      <w:r>
        <w:rPr>
          <w:rFonts w:ascii="Arial" w:hAnsi="Arial" w:cs="Arial"/>
          <w:color w:val="000000"/>
          <w:w w:val="105"/>
        </w:rPr>
        <w:t>, with a view to agreeing suitable changes in the light of experience in operation of the agreement.</w:t>
      </w:r>
    </w:p>
    <w:p w14:paraId="4518A814" w14:textId="77777777" w:rsidR="00A83DA9" w:rsidRPr="00240370" w:rsidRDefault="00A83DA9" w:rsidP="00A83DA9">
      <w:pPr>
        <w:pStyle w:val="ListParagraph"/>
        <w:shd w:val="clear" w:color="auto" w:fill="FFFFFF"/>
        <w:spacing w:before="120" w:line="276" w:lineRule="auto"/>
        <w:ind w:left="851" w:right="1145"/>
        <w:contextualSpacing w:val="0"/>
        <w:rPr>
          <w:rFonts w:ascii="Arial" w:hAnsi="Arial" w:cs="Arial"/>
          <w:color w:val="000000"/>
          <w:w w:val="105"/>
          <w:sz w:val="24"/>
          <w:szCs w:val="24"/>
        </w:rPr>
      </w:pPr>
    </w:p>
    <w:p w14:paraId="5DF4E79F" w14:textId="77777777" w:rsidR="00A83DA9" w:rsidRPr="005440C7" w:rsidRDefault="00A83DA9" w:rsidP="00A83DA9">
      <w:pPr>
        <w:tabs>
          <w:tab w:val="decimal" w:pos="2016"/>
        </w:tabs>
        <w:spacing w:before="80" w:line="276" w:lineRule="auto"/>
        <w:ind w:right="1145"/>
        <w:rPr>
          <w:rFonts w:ascii="Arial" w:hAnsi="Arial" w:cs="Arial"/>
          <w:b/>
          <w:color w:val="000000"/>
          <w:sz w:val="24"/>
          <w:szCs w:val="24"/>
        </w:rPr>
      </w:pPr>
      <w:r w:rsidRPr="002C5DC4">
        <w:rPr>
          <w:rFonts w:ascii="Arial" w:hAnsi="Arial" w:cs="Arial"/>
          <w:b/>
          <w:color w:val="806000" w:themeColor="accent4" w:themeShade="80"/>
          <w:sz w:val="24"/>
          <w:szCs w:val="24"/>
        </w:rPr>
        <w:t>2.  Number of days’ basic entitlement</w:t>
      </w:r>
    </w:p>
    <w:p w14:paraId="1766AF3B" w14:textId="77777777" w:rsidR="00A83DA9" w:rsidRDefault="00A83DA9" w:rsidP="00A83DA9">
      <w:pPr>
        <w:pStyle w:val="ListParagraph"/>
        <w:numPr>
          <w:ilvl w:val="1"/>
          <w:numId w:val="18"/>
        </w:numPr>
        <w:spacing w:before="240" w:line="276" w:lineRule="auto"/>
        <w:ind w:left="851" w:right="1145" w:hanging="567"/>
        <w:contextualSpacing w:val="0"/>
        <w:rPr>
          <w:rFonts w:ascii="Arial" w:hAnsi="Arial" w:cs="Arial"/>
          <w:color w:val="000000"/>
          <w:w w:val="105"/>
        </w:rPr>
      </w:pPr>
      <w:r w:rsidRPr="00137927">
        <w:rPr>
          <w:rFonts w:ascii="Arial" w:hAnsi="Arial" w:cs="Arial"/>
          <w:color w:val="000000"/>
          <w:w w:val="105"/>
        </w:rPr>
        <w:t xml:space="preserve">The annual leave period shall run from 1 January to 31 December each year </w:t>
      </w:r>
      <w:r w:rsidRPr="002D61A5">
        <w:rPr>
          <w:rFonts w:ascii="Arial" w:hAnsi="Arial" w:cs="Arial"/>
          <w:color w:val="525252" w:themeColor="accent3" w:themeShade="80"/>
          <w:w w:val="105"/>
        </w:rPr>
        <w:t xml:space="preserve">[the financial year of 1 April to 31 March is a commonplace alternative, but whatever </w:t>
      </w:r>
      <w:r>
        <w:rPr>
          <w:rFonts w:ascii="Arial" w:hAnsi="Arial" w:cs="Arial"/>
          <w:color w:val="525252" w:themeColor="accent3" w:themeShade="80"/>
          <w:w w:val="105"/>
        </w:rPr>
        <w:t xml:space="preserve">period </w:t>
      </w:r>
      <w:r w:rsidRPr="002D61A5">
        <w:rPr>
          <w:rFonts w:ascii="Arial" w:hAnsi="Arial" w:cs="Arial"/>
          <w:color w:val="525252" w:themeColor="accent3" w:themeShade="80"/>
          <w:w w:val="105"/>
        </w:rPr>
        <w:t xml:space="preserve">is chosen </w:t>
      </w:r>
      <w:proofErr w:type="gramStart"/>
      <w:r w:rsidRPr="002D61A5">
        <w:rPr>
          <w:rFonts w:ascii="Arial" w:hAnsi="Arial" w:cs="Arial"/>
          <w:color w:val="525252" w:themeColor="accent3" w:themeShade="80"/>
          <w:w w:val="105"/>
        </w:rPr>
        <w:t>ensure</w:t>
      </w:r>
      <w:proofErr w:type="gramEnd"/>
      <w:r w:rsidRPr="002D61A5">
        <w:rPr>
          <w:rFonts w:ascii="Arial" w:hAnsi="Arial" w:cs="Arial"/>
          <w:color w:val="525252" w:themeColor="accent3" w:themeShade="80"/>
          <w:w w:val="105"/>
        </w:rPr>
        <w:t xml:space="preserve"> that the calendar year is a standard period for all staff]</w:t>
      </w:r>
    </w:p>
    <w:p w14:paraId="595D368F" w14:textId="77777777" w:rsidR="00A83DA9" w:rsidRPr="00402F01" w:rsidRDefault="00A83DA9" w:rsidP="00A83DA9">
      <w:pPr>
        <w:pStyle w:val="ListParagraph"/>
        <w:numPr>
          <w:ilvl w:val="1"/>
          <w:numId w:val="18"/>
        </w:numPr>
        <w:spacing w:before="120" w:line="276" w:lineRule="auto"/>
        <w:ind w:left="851" w:right="1145" w:hanging="567"/>
        <w:contextualSpacing w:val="0"/>
        <w:rPr>
          <w:rFonts w:ascii="Arial" w:hAnsi="Arial" w:cs="Arial"/>
          <w:color w:val="525252" w:themeColor="accent3" w:themeShade="80"/>
          <w:w w:val="105"/>
        </w:rPr>
      </w:pPr>
      <w:r>
        <w:rPr>
          <w:rFonts w:ascii="Arial" w:hAnsi="Arial" w:cs="Arial"/>
          <w:color w:val="000000"/>
        </w:rPr>
        <w:t>L</w:t>
      </w:r>
      <w:r w:rsidRPr="002D61A5">
        <w:rPr>
          <w:rFonts w:ascii="Arial" w:hAnsi="Arial" w:cs="Arial"/>
          <w:color w:val="000000"/>
        </w:rPr>
        <w:t xml:space="preserve">eave entitlement on appointment will be </w:t>
      </w:r>
      <w:r w:rsidRPr="002D61A5">
        <w:rPr>
          <w:rFonts w:ascii="Arial" w:hAnsi="Arial" w:cs="Arial"/>
          <w:color w:val="525252" w:themeColor="accent3" w:themeShade="80"/>
        </w:rPr>
        <w:t xml:space="preserve">[30 days is at the top end of public service employer entitlements but what is realistic will depend on the norms of the employer’s sector] </w:t>
      </w:r>
      <w:r w:rsidRPr="002D61A5">
        <w:rPr>
          <w:rFonts w:ascii="Arial" w:hAnsi="Arial" w:cs="Arial"/>
          <w:color w:val="000000"/>
        </w:rPr>
        <w:t xml:space="preserve">in addition to the eight public holidays </w:t>
      </w:r>
      <w:r w:rsidRPr="002D61A5">
        <w:rPr>
          <w:rFonts w:ascii="Arial" w:hAnsi="Arial" w:cs="Arial"/>
          <w:color w:val="525252" w:themeColor="accent3" w:themeShade="80"/>
        </w:rPr>
        <w:t xml:space="preserve">[10 days in Northern Ireland]. </w:t>
      </w:r>
    </w:p>
    <w:p w14:paraId="6802FAC4" w14:textId="77777777" w:rsidR="00A83DA9" w:rsidRPr="00402F01" w:rsidRDefault="00A83DA9" w:rsidP="00A83DA9">
      <w:pPr>
        <w:pStyle w:val="ListParagraph"/>
        <w:numPr>
          <w:ilvl w:val="1"/>
          <w:numId w:val="18"/>
        </w:numPr>
        <w:spacing w:before="120" w:line="276" w:lineRule="auto"/>
        <w:ind w:left="851" w:right="1145" w:hanging="567"/>
        <w:contextualSpacing w:val="0"/>
        <w:rPr>
          <w:rFonts w:ascii="Arial" w:hAnsi="Arial" w:cs="Arial"/>
          <w:color w:val="525252" w:themeColor="accent3" w:themeShade="80"/>
          <w:w w:val="105"/>
        </w:rPr>
      </w:pPr>
      <w:r w:rsidRPr="00402F01">
        <w:rPr>
          <w:rFonts w:ascii="Arial" w:hAnsi="Arial" w:cs="Arial"/>
          <w:color w:val="000000"/>
        </w:rPr>
        <w:t>Entitlement shall increase by one day each year for the first five years of service.</w:t>
      </w:r>
    </w:p>
    <w:p w14:paraId="555B23D8" w14:textId="77777777" w:rsidR="00A83DA9" w:rsidRPr="00402F01" w:rsidRDefault="00A83DA9" w:rsidP="00A83DA9">
      <w:pPr>
        <w:pStyle w:val="ListParagraph"/>
        <w:numPr>
          <w:ilvl w:val="1"/>
          <w:numId w:val="18"/>
        </w:numPr>
        <w:spacing w:before="120" w:line="276" w:lineRule="auto"/>
        <w:ind w:left="851" w:right="1145" w:hanging="567"/>
        <w:contextualSpacing w:val="0"/>
        <w:rPr>
          <w:rFonts w:ascii="Arial" w:hAnsi="Arial" w:cs="Arial"/>
          <w:color w:val="525252" w:themeColor="accent3" w:themeShade="80"/>
          <w:w w:val="105"/>
        </w:rPr>
      </w:pPr>
      <w:r w:rsidRPr="00402F01">
        <w:rPr>
          <w:rFonts w:ascii="Arial" w:hAnsi="Arial" w:cs="Arial"/>
        </w:rPr>
        <w:t xml:space="preserve">All part time staff will have their entitlement calculated on </w:t>
      </w:r>
      <w:r>
        <w:rPr>
          <w:rFonts w:ascii="Arial" w:hAnsi="Arial" w:cs="Arial"/>
        </w:rPr>
        <w:t>the appropriate</w:t>
      </w:r>
      <w:r w:rsidRPr="00402F01">
        <w:rPr>
          <w:rFonts w:ascii="Arial" w:hAnsi="Arial" w:cs="Arial"/>
        </w:rPr>
        <w:t xml:space="preserve"> pro-rata basis</w:t>
      </w:r>
      <w:r>
        <w:rPr>
          <w:rFonts w:ascii="Arial" w:hAnsi="Arial" w:cs="Arial"/>
        </w:rPr>
        <w:t>.</w:t>
      </w:r>
    </w:p>
    <w:p w14:paraId="247AEBDD" w14:textId="77777777" w:rsidR="00A83DA9" w:rsidRPr="005E464D" w:rsidRDefault="00A83DA9" w:rsidP="00A83DA9">
      <w:pPr>
        <w:pStyle w:val="ListParagraph"/>
        <w:numPr>
          <w:ilvl w:val="1"/>
          <w:numId w:val="18"/>
        </w:numPr>
        <w:spacing w:before="120" w:after="600" w:line="276" w:lineRule="auto"/>
        <w:ind w:left="851" w:right="1145" w:hanging="567"/>
        <w:contextualSpacing w:val="0"/>
        <w:rPr>
          <w:rFonts w:ascii="Arial" w:hAnsi="Arial" w:cs="Arial"/>
          <w:color w:val="525252" w:themeColor="accent3" w:themeShade="80"/>
          <w:w w:val="105"/>
        </w:rPr>
      </w:pPr>
      <w:r w:rsidRPr="005E464D">
        <w:rPr>
          <w:rFonts w:ascii="Arial" w:hAnsi="Arial" w:cs="Arial"/>
        </w:rPr>
        <w:t>Pro-rata entitlement shall be rounded up to the nearest half or full day.</w:t>
      </w:r>
    </w:p>
    <w:p w14:paraId="1AB74153" w14:textId="77777777" w:rsidR="00A83DA9" w:rsidRDefault="00A83DA9" w:rsidP="00A83DA9">
      <w:pPr>
        <w:rPr>
          <w:rFonts w:ascii="Arial" w:hAnsi="Arial" w:cs="Arial"/>
          <w:b/>
          <w:color w:val="806000" w:themeColor="accent4" w:themeShade="80"/>
          <w:sz w:val="24"/>
          <w:szCs w:val="24"/>
        </w:rPr>
      </w:pPr>
      <w:r>
        <w:rPr>
          <w:rFonts w:ascii="Arial" w:hAnsi="Arial" w:cs="Arial"/>
          <w:b/>
          <w:color w:val="806000" w:themeColor="accent4" w:themeShade="80"/>
          <w:sz w:val="24"/>
          <w:szCs w:val="24"/>
        </w:rPr>
        <w:br w:type="page"/>
      </w:r>
    </w:p>
    <w:p w14:paraId="2773C439" w14:textId="77777777" w:rsidR="00A83DA9" w:rsidRDefault="00A83DA9" w:rsidP="00A83DA9">
      <w:pPr>
        <w:spacing w:before="480"/>
        <w:rPr>
          <w:rFonts w:ascii="Arial" w:hAnsi="Arial" w:cs="Arial"/>
          <w:b/>
          <w:color w:val="806000" w:themeColor="accent4" w:themeShade="80"/>
          <w:sz w:val="24"/>
          <w:szCs w:val="24"/>
        </w:rPr>
      </w:pPr>
      <w:r w:rsidRPr="00BF5EE6">
        <w:rPr>
          <w:rFonts w:ascii="Arial" w:hAnsi="Arial" w:cs="Arial"/>
          <w:b/>
          <w:color w:val="806000" w:themeColor="accent4" w:themeShade="80"/>
          <w:sz w:val="24"/>
          <w:szCs w:val="24"/>
        </w:rPr>
        <w:lastRenderedPageBreak/>
        <w:t>3. Accrual of leave</w:t>
      </w:r>
    </w:p>
    <w:p w14:paraId="1F3B9673" w14:textId="77777777" w:rsidR="00A83DA9" w:rsidRPr="00BF5EE6" w:rsidRDefault="00A83DA9" w:rsidP="00A83DA9">
      <w:pPr>
        <w:rPr>
          <w:rFonts w:ascii="Arial" w:hAnsi="Arial" w:cs="Arial"/>
          <w:color w:val="806000" w:themeColor="accent4" w:themeShade="80"/>
          <w:sz w:val="24"/>
          <w:szCs w:val="24"/>
        </w:rPr>
      </w:pPr>
    </w:p>
    <w:p w14:paraId="4C078827" w14:textId="77777777" w:rsidR="00A83DA9" w:rsidRDefault="00A83DA9" w:rsidP="00A83DA9">
      <w:pPr>
        <w:pStyle w:val="ListParagraph"/>
        <w:numPr>
          <w:ilvl w:val="1"/>
          <w:numId w:val="19"/>
        </w:numPr>
        <w:spacing w:before="120" w:line="276" w:lineRule="auto"/>
        <w:ind w:left="851" w:hanging="567"/>
        <w:contextualSpacing w:val="0"/>
        <w:rPr>
          <w:rFonts w:ascii="Arial" w:hAnsi="Arial" w:cs="Arial"/>
          <w:color w:val="000000"/>
        </w:rPr>
      </w:pPr>
      <w:r>
        <w:rPr>
          <w:rFonts w:ascii="Arial" w:hAnsi="Arial" w:cs="Arial"/>
          <w:color w:val="000000"/>
        </w:rPr>
        <w:t xml:space="preserve">New recruits </w:t>
      </w:r>
      <w:r w:rsidRPr="00A54B1E">
        <w:rPr>
          <w:rFonts w:ascii="Arial" w:hAnsi="Arial" w:cs="Arial"/>
          <w:color w:val="000000"/>
        </w:rPr>
        <w:t xml:space="preserve">will </w:t>
      </w:r>
      <w:r>
        <w:rPr>
          <w:rFonts w:ascii="Arial" w:hAnsi="Arial" w:cs="Arial"/>
          <w:color w:val="000000"/>
        </w:rPr>
        <w:t>accrue a</w:t>
      </w:r>
      <w:r w:rsidRPr="00A54B1E">
        <w:rPr>
          <w:rFonts w:ascii="Arial" w:hAnsi="Arial" w:cs="Arial"/>
          <w:color w:val="000000"/>
        </w:rPr>
        <w:t xml:space="preserve"> pro-rat</w:t>
      </w:r>
      <w:r>
        <w:rPr>
          <w:rFonts w:ascii="Arial" w:hAnsi="Arial" w:cs="Arial"/>
          <w:color w:val="000000"/>
        </w:rPr>
        <w:t>a</w:t>
      </w:r>
      <w:r w:rsidRPr="00A54B1E">
        <w:rPr>
          <w:rFonts w:ascii="Arial" w:hAnsi="Arial" w:cs="Arial"/>
          <w:color w:val="000000"/>
        </w:rPr>
        <w:t xml:space="preserve"> leave </w:t>
      </w:r>
      <w:r>
        <w:rPr>
          <w:rFonts w:ascii="Arial" w:hAnsi="Arial" w:cs="Arial"/>
          <w:color w:val="000000"/>
        </w:rPr>
        <w:t xml:space="preserve">entitlement </w:t>
      </w:r>
      <w:r w:rsidRPr="00A54B1E">
        <w:rPr>
          <w:rFonts w:ascii="Arial" w:hAnsi="Arial" w:cs="Arial"/>
          <w:color w:val="000000"/>
        </w:rPr>
        <w:t xml:space="preserve">based on the </w:t>
      </w:r>
      <w:r>
        <w:rPr>
          <w:rFonts w:ascii="Arial" w:hAnsi="Arial" w:cs="Arial"/>
          <w:color w:val="000000"/>
        </w:rPr>
        <w:t>proportion of the leave year remaining</w:t>
      </w:r>
      <w:r w:rsidRPr="00A54B1E">
        <w:rPr>
          <w:rFonts w:ascii="Arial" w:hAnsi="Arial" w:cs="Arial"/>
          <w:color w:val="000000"/>
        </w:rPr>
        <w:t xml:space="preserve">. </w:t>
      </w:r>
    </w:p>
    <w:p w14:paraId="57FF19DB" w14:textId="77777777" w:rsidR="00A83DA9" w:rsidRDefault="00A83DA9" w:rsidP="00A83DA9">
      <w:pPr>
        <w:pStyle w:val="ListParagraph"/>
        <w:numPr>
          <w:ilvl w:val="1"/>
          <w:numId w:val="19"/>
        </w:numPr>
        <w:spacing w:before="120" w:line="276" w:lineRule="auto"/>
        <w:ind w:left="851" w:hanging="567"/>
        <w:contextualSpacing w:val="0"/>
        <w:rPr>
          <w:rFonts w:ascii="Arial" w:hAnsi="Arial" w:cs="Arial"/>
          <w:color w:val="000000"/>
        </w:rPr>
      </w:pPr>
      <w:r w:rsidRPr="0069320C">
        <w:rPr>
          <w:rFonts w:ascii="Arial" w:hAnsi="Arial" w:cs="Arial"/>
          <w:color w:val="000000"/>
        </w:rPr>
        <w:t>On termination of employment, accrued leave entitlement will be based on the proportion of the year worked. Where staff have</w:t>
      </w:r>
      <w:r>
        <w:rPr>
          <w:rFonts w:ascii="Arial" w:hAnsi="Arial" w:cs="Arial"/>
          <w:color w:val="000000"/>
        </w:rPr>
        <w:t xml:space="preserve"> accrued but not taken their annual leave entitlement</w:t>
      </w:r>
      <w:r w:rsidRPr="0069320C">
        <w:rPr>
          <w:rFonts w:ascii="Arial" w:hAnsi="Arial" w:cs="Arial"/>
          <w:color w:val="000000"/>
        </w:rPr>
        <w:t xml:space="preserve">, they will receive payment in lieu. Where staff have taken leave </w:t>
      </w:r>
      <w:proofErr w:type="gramStart"/>
      <w:r w:rsidRPr="0069320C">
        <w:rPr>
          <w:rFonts w:ascii="Arial" w:hAnsi="Arial" w:cs="Arial"/>
          <w:color w:val="000000"/>
        </w:rPr>
        <w:t>in excess of</w:t>
      </w:r>
      <w:proofErr w:type="gramEnd"/>
      <w:r w:rsidRPr="0069320C">
        <w:rPr>
          <w:rFonts w:ascii="Arial" w:hAnsi="Arial" w:cs="Arial"/>
          <w:color w:val="000000"/>
        </w:rPr>
        <w:t xml:space="preserve"> their entitlement, a deduction will be made from the final pay packet.</w:t>
      </w:r>
    </w:p>
    <w:p w14:paraId="708FD0A8" w14:textId="77777777" w:rsidR="00A83DA9" w:rsidRPr="00272D5F" w:rsidRDefault="00A83DA9" w:rsidP="00A83DA9">
      <w:pPr>
        <w:pStyle w:val="ListParagraph"/>
        <w:numPr>
          <w:ilvl w:val="1"/>
          <w:numId w:val="19"/>
        </w:numPr>
        <w:spacing w:before="120" w:line="276" w:lineRule="auto"/>
        <w:ind w:left="851" w:hanging="567"/>
        <w:contextualSpacing w:val="0"/>
        <w:rPr>
          <w:rFonts w:ascii="Arial" w:hAnsi="Arial" w:cs="Arial"/>
          <w:color w:val="000000"/>
        </w:rPr>
      </w:pPr>
      <w:r>
        <w:rPr>
          <w:rFonts w:ascii="Arial" w:hAnsi="Arial" w:cs="Arial"/>
        </w:rPr>
        <w:t xml:space="preserve">It is </w:t>
      </w:r>
      <w:proofErr w:type="spellStart"/>
      <w:r>
        <w:rPr>
          <w:rFonts w:ascii="Arial" w:hAnsi="Arial" w:cs="Arial"/>
        </w:rPr>
        <w:t>recognised</w:t>
      </w:r>
      <w:proofErr w:type="spellEnd"/>
      <w:r>
        <w:rPr>
          <w:rFonts w:ascii="Arial" w:hAnsi="Arial" w:cs="Arial"/>
        </w:rPr>
        <w:t xml:space="preserve"> that a member of staff</w:t>
      </w:r>
      <w:r w:rsidRPr="0069320C">
        <w:rPr>
          <w:rFonts w:ascii="Arial" w:hAnsi="Arial" w:cs="Arial"/>
        </w:rPr>
        <w:t xml:space="preserve"> continues to accrue leave throughout the holiday year while they are on sick leave, maternity leave, paternity leave, parental leave, shared parental leave </w:t>
      </w:r>
      <w:r>
        <w:rPr>
          <w:rFonts w:ascii="Arial" w:hAnsi="Arial" w:cs="Arial"/>
        </w:rPr>
        <w:t>or</w:t>
      </w:r>
      <w:r w:rsidRPr="0069320C">
        <w:rPr>
          <w:rFonts w:ascii="Arial" w:hAnsi="Arial" w:cs="Arial"/>
        </w:rPr>
        <w:t xml:space="preserve"> adoption leave. </w:t>
      </w:r>
    </w:p>
    <w:p w14:paraId="58449EA9" w14:textId="77777777" w:rsidR="00A83DA9" w:rsidRPr="009431FA" w:rsidRDefault="00A83DA9" w:rsidP="00A83DA9">
      <w:pPr>
        <w:pStyle w:val="ListParagraph"/>
        <w:numPr>
          <w:ilvl w:val="1"/>
          <w:numId w:val="19"/>
        </w:numPr>
        <w:spacing w:before="120" w:line="276" w:lineRule="auto"/>
        <w:ind w:left="851" w:hanging="567"/>
        <w:contextualSpacing w:val="0"/>
        <w:rPr>
          <w:rFonts w:ascii="Arial" w:hAnsi="Arial" w:cs="Arial"/>
          <w:color w:val="000000"/>
        </w:rPr>
      </w:pPr>
      <w:r>
        <w:rPr>
          <w:rFonts w:ascii="Arial" w:hAnsi="Arial" w:cs="Arial"/>
        </w:rPr>
        <w:t xml:space="preserve">It is </w:t>
      </w:r>
      <w:proofErr w:type="spellStart"/>
      <w:r>
        <w:rPr>
          <w:rFonts w:ascii="Arial" w:hAnsi="Arial" w:cs="Arial"/>
        </w:rPr>
        <w:t>recognised</w:t>
      </w:r>
      <w:proofErr w:type="spellEnd"/>
      <w:r>
        <w:rPr>
          <w:rFonts w:ascii="Arial" w:hAnsi="Arial" w:cs="Arial"/>
        </w:rPr>
        <w:t xml:space="preserve"> that a</w:t>
      </w:r>
      <w:r w:rsidRPr="00272D5F">
        <w:rPr>
          <w:rFonts w:ascii="Arial" w:hAnsi="Arial" w:cs="Arial"/>
        </w:rPr>
        <w:t xml:space="preserve"> </w:t>
      </w:r>
      <w:r>
        <w:rPr>
          <w:rFonts w:ascii="Arial" w:hAnsi="Arial" w:cs="Arial"/>
        </w:rPr>
        <w:t>member of staff</w:t>
      </w:r>
      <w:r w:rsidRPr="0069320C">
        <w:rPr>
          <w:rFonts w:ascii="Arial" w:hAnsi="Arial" w:cs="Arial"/>
        </w:rPr>
        <w:t xml:space="preserve"> </w:t>
      </w:r>
      <w:r w:rsidRPr="00272D5F">
        <w:rPr>
          <w:rFonts w:ascii="Arial" w:hAnsi="Arial" w:cs="Arial"/>
        </w:rPr>
        <w:t>may request to take annual leave while on sick leave, but a</w:t>
      </w:r>
      <w:r>
        <w:rPr>
          <w:rFonts w:ascii="Arial" w:hAnsi="Arial" w:cs="Arial"/>
        </w:rPr>
        <w:t xml:space="preserve"> member of staff</w:t>
      </w:r>
      <w:r w:rsidRPr="0069320C">
        <w:rPr>
          <w:rFonts w:ascii="Arial" w:hAnsi="Arial" w:cs="Arial"/>
        </w:rPr>
        <w:t xml:space="preserve"> </w:t>
      </w:r>
      <w:r w:rsidRPr="00272D5F">
        <w:rPr>
          <w:rFonts w:ascii="Arial" w:hAnsi="Arial" w:cs="Arial"/>
        </w:rPr>
        <w:t>cannot be required to take annual leave while they are on sick leave.</w:t>
      </w:r>
    </w:p>
    <w:p w14:paraId="5B87AD4F" w14:textId="77777777" w:rsidR="00A83DA9" w:rsidRPr="009431FA" w:rsidRDefault="00A83DA9" w:rsidP="00A83DA9">
      <w:pPr>
        <w:pStyle w:val="ListParagraph"/>
        <w:numPr>
          <w:ilvl w:val="1"/>
          <w:numId w:val="19"/>
        </w:numPr>
        <w:spacing w:before="120" w:line="276" w:lineRule="auto"/>
        <w:ind w:left="851" w:hanging="567"/>
        <w:contextualSpacing w:val="0"/>
        <w:rPr>
          <w:rFonts w:ascii="Arial" w:hAnsi="Arial" w:cs="Arial"/>
          <w:color w:val="000000"/>
        </w:rPr>
      </w:pPr>
      <w:r w:rsidRPr="009431FA">
        <w:rPr>
          <w:rFonts w:ascii="Arial" w:hAnsi="Arial" w:cs="Arial"/>
          <w:color w:val="000000"/>
        </w:rPr>
        <w:t xml:space="preserve">Where a member of staff dies whilst working for the </w:t>
      </w:r>
      <w:proofErr w:type="spellStart"/>
      <w:r w:rsidRPr="009431FA">
        <w:rPr>
          <w:rFonts w:ascii="Arial" w:hAnsi="Arial" w:cs="Arial"/>
          <w:color w:val="000000"/>
        </w:rPr>
        <w:t>organisation</w:t>
      </w:r>
      <w:proofErr w:type="spellEnd"/>
      <w:r w:rsidRPr="009431FA">
        <w:rPr>
          <w:rFonts w:ascii="Arial" w:hAnsi="Arial" w:cs="Arial"/>
          <w:color w:val="000000"/>
        </w:rPr>
        <w:t xml:space="preserve">, an allowance equivalent to that part of the annual leave entitlement not taken at the date of death shall be paid to the member of staff’s personal representative. No deduction from the final salary payment </w:t>
      </w:r>
      <w:r>
        <w:rPr>
          <w:rFonts w:ascii="Arial" w:hAnsi="Arial" w:cs="Arial"/>
          <w:color w:val="000000"/>
        </w:rPr>
        <w:t xml:space="preserve">will </w:t>
      </w:r>
      <w:r w:rsidRPr="009431FA">
        <w:rPr>
          <w:rFonts w:ascii="Arial" w:hAnsi="Arial" w:cs="Arial"/>
          <w:color w:val="000000"/>
        </w:rPr>
        <w:t xml:space="preserve">be made in respect of annual leave taken </w:t>
      </w:r>
      <w:proofErr w:type="gramStart"/>
      <w:r w:rsidRPr="009431FA">
        <w:rPr>
          <w:rFonts w:ascii="Arial" w:hAnsi="Arial" w:cs="Arial"/>
          <w:color w:val="000000"/>
        </w:rPr>
        <w:t>in excess of</w:t>
      </w:r>
      <w:proofErr w:type="gramEnd"/>
      <w:r w:rsidRPr="009431FA">
        <w:rPr>
          <w:rFonts w:ascii="Arial" w:hAnsi="Arial" w:cs="Arial"/>
          <w:color w:val="000000"/>
        </w:rPr>
        <w:t xml:space="preserve"> entitlement at the date of death.</w:t>
      </w:r>
    </w:p>
    <w:p w14:paraId="7F108976" w14:textId="77777777" w:rsidR="00A83DA9" w:rsidRDefault="00A83DA9" w:rsidP="00A83DA9">
      <w:pPr>
        <w:spacing w:before="120" w:line="276" w:lineRule="auto"/>
        <w:rPr>
          <w:rFonts w:ascii="Arial" w:hAnsi="Arial" w:cs="Arial"/>
          <w:color w:val="525252" w:themeColor="accent3" w:themeShade="80"/>
          <w:w w:val="105"/>
        </w:rPr>
      </w:pPr>
    </w:p>
    <w:p w14:paraId="387664EF" w14:textId="77777777" w:rsidR="00A83DA9" w:rsidRDefault="00A83DA9" w:rsidP="00A83DA9">
      <w:pPr>
        <w:spacing w:before="80"/>
        <w:rPr>
          <w:rFonts w:ascii="Arial" w:hAnsi="Arial" w:cs="Arial"/>
          <w:b/>
          <w:color w:val="806000" w:themeColor="accent4" w:themeShade="80"/>
          <w:sz w:val="24"/>
          <w:szCs w:val="24"/>
        </w:rPr>
      </w:pPr>
      <w:r w:rsidRPr="00BF5EE6">
        <w:rPr>
          <w:rFonts w:ascii="Arial" w:hAnsi="Arial" w:cs="Arial"/>
          <w:b/>
          <w:color w:val="806000" w:themeColor="accent4" w:themeShade="80"/>
          <w:sz w:val="24"/>
          <w:szCs w:val="24"/>
        </w:rPr>
        <w:t>4. Flexibility in taking of leave</w:t>
      </w:r>
    </w:p>
    <w:p w14:paraId="310B0269" w14:textId="77777777" w:rsidR="00A83DA9" w:rsidRPr="00BF5EE6" w:rsidRDefault="00A83DA9" w:rsidP="00A83DA9">
      <w:pPr>
        <w:spacing w:before="80"/>
        <w:rPr>
          <w:rFonts w:ascii="Arial" w:hAnsi="Arial" w:cs="Arial"/>
          <w:color w:val="000000"/>
          <w:sz w:val="24"/>
          <w:szCs w:val="24"/>
        </w:rPr>
      </w:pPr>
    </w:p>
    <w:p w14:paraId="0E684AF7" w14:textId="77777777" w:rsidR="00A83DA9" w:rsidRPr="009026DD" w:rsidRDefault="00A83DA9" w:rsidP="00A83DA9">
      <w:pPr>
        <w:pStyle w:val="ListParagraph"/>
        <w:numPr>
          <w:ilvl w:val="1"/>
          <w:numId w:val="21"/>
        </w:numPr>
        <w:spacing w:line="276" w:lineRule="auto"/>
        <w:ind w:left="851" w:hanging="709"/>
        <w:contextualSpacing w:val="0"/>
        <w:rPr>
          <w:rFonts w:ascii="Arial" w:hAnsi="Arial" w:cs="Arial"/>
          <w:color w:val="000000"/>
        </w:rPr>
      </w:pPr>
      <w:r w:rsidRPr="005A60FC">
        <w:rPr>
          <w:rFonts w:ascii="Arial" w:hAnsi="Arial" w:cs="Arial"/>
          <w:bCs/>
          <w:color w:val="525252" w:themeColor="accent3" w:themeShade="80"/>
          <w:w w:val="105"/>
        </w:rPr>
        <w:t>[Name of employer]</w:t>
      </w:r>
      <w:r w:rsidRPr="00C5541D">
        <w:rPr>
          <w:rFonts w:ascii="Arial" w:hAnsi="Arial" w:cs="Arial"/>
          <w:b/>
          <w:color w:val="000000"/>
          <w:w w:val="105"/>
        </w:rPr>
        <w:t xml:space="preserve"> </w:t>
      </w:r>
      <w:r w:rsidRPr="00632CB3">
        <w:rPr>
          <w:rFonts w:ascii="Arial" w:hAnsi="Arial" w:cs="Arial"/>
          <w:bCs/>
          <w:color w:val="000000"/>
          <w:w w:val="105"/>
        </w:rPr>
        <w:t xml:space="preserve">will </w:t>
      </w:r>
      <w:proofErr w:type="spellStart"/>
      <w:r>
        <w:rPr>
          <w:rFonts w:ascii="Arial" w:hAnsi="Arial" w:cs="Arial"/>
          <w:bCs/>
          <w:color w:val="000000"/>
          <w:w w:val="105"/>
        </w:rPr>
        <w:t>publicise</w:t>
      </w:r>
      <w:proofErr w:type="spellEnd"/>
      <w:r>
        <w:rPr>
          <w:rFonts w:ascii="Arial" w:hAnsi="Arial" w:cs="Arial"/>
          <w:bCs/>
          <w:color w:val="000000"/>
          <w:w w:val="105"/>
        </w:rPr>
        <w:t xml:space="preserve"> leave entitlement to staff, paying particular attention to informing staff on part-time or irregular hour contracts.</w:t>
      </w:r>
    </w:p>
    <w:p w14:paraId="5210B0E2" w14:textId="77777777" w:rsidR="00A83DA9" w:rsidRPr="009026DD" w:rsidRDefault="00A83DA9" w:rsidP="00A83DA9">
      <w:pPr>
        <w:pStyle w:val="ListParagraph"/>
        <w:numPr>
          <w:ilvl w:val="1"/>
          <w:numId w:val="21"/>
        </w:numPr>
        <w:spacing w:before="120" w:line="276" w:lineRule="auto"/>
        <w:ind w:left="851" w:hanging="709"/>
        <w:contextualSpacing w:val="0"/>
        <w:rPr>
          <w:rFonts w:ascii="Arial" w:hAnsi="Arial" w:cs="Arial"/>
        </w:rPr>
      </w:pPr>
      <w:r w:rsidRPr="009026DD">
        <w:rPr>
          <w:rFonts w:ascii="Arial" w:hAnsi="Arial" w:cs="Arial"/>
          <w:bCs/>
          <w:w w:val="105"/>
        </w:rPr>
        <w:t>Managers will seek to encourage staff to take their full allocation of annual leave in each calendar year.</w:t>
      </w:r>
    </w:p>
    <w:p w14:paraId="655EAF0F" w14:textId="77777777" w:rsidR="00A83DA9" w:rsidRPr="0036775E" w:rsidRDefault="00A83DA9" w:rsidP="00A83DA9">
      <w:pPr>
        <w:pStyle w:val="ListParagraph"/>
        <w:numPr>
          <w:ilvl w:val="1"/>
          <w:numId w:val="21"/>
        </w:numPr>
        <w:spacing w:before="120" w:line="276" w:lineRule="auto"/>
        <w:ind w:left="851" w:hanging="709"/>
        <w:contextualSpacing w:val="0"/>
        <w:rPr>
          <w:rFonts w:ascii="Arial" w:hAnsi="Arial" w:cs="Arial"/>
        </w:rPr>
      </w:pPr>
      <w:r w:rsidRPr="0036775E">
        <w:rPr>
          <w:rFonts w:ascii="Arial" w:hAnsi="Arial" w:cs="Arial"/>
          <w:bCs/>
          <w:w w:val="105"/>
        </w:rPr>
        <w:t>Managers will monitor leave taken and highlight where staff have substantial build-up of leave.</w:t>
      </w:r>
      <w:r>
        <w:rPr>
          <w:rFonts w:ascii="Arial" w:hAnsi="Arial" w:cs="Arial"/>
          <w:bCs/>
          <w:w w:val="105"/>
        </w:rPr>
        <w:t xml:space="preserve"> However, staff will have the flexibility set out below available in the taking of leave.</w:t>
      </w:r>
    </w:p>
    <w:p w14:paraId="7C6EADEF" w14:textId="77777777" w:rsidR="00A83DA9" w:rsidRPr="006F6257" w:rsidRDefault="00A83DA9" w:rsidP="00A83DA9">
      <w:pPr>
        <w:pStyle w:val="ListParagraph"/>
        <w:numPr>
          <w:ilvl w:val="1"/>
          <w:numId w:val="21"/>
        </w:numPr>
        <w:spacing w:before="120" w:line="276" w:lineRule="auto"/>
        <w:ind w:left="851" w:hanging="709"/>
        <w:contextualSpacing w:val="0"/>
        <w:rPr>
          <w:rFonts w:ascii="Arial" w:hAnsi="Arial" w:cs="Arial"/>
          <w:color w:val="000000"/>
        </w:rPr>
      </w:pPr>
      <w:r w:rsidRPr="006F6257">
        <w:rPr>
          <w:rFonts w:ascii="Arial" w:hAnsi="Arial" w:cs="Arial"/>
          <w:color w:val="000000"/>
        </w:rPr>
        <w:t>Up to five days annual leave may be carried forward on agreement with the manager and taken in the ensuing leave year.</w:t>
      </w:r>
      <w:r>
        <w:rPr>
          <w:rFonts w:ascii="Arial" w:hAnsi="Arial" w:cs="Arial"/>
          <w:color w:val="000000"/>
        </w:rPr>
        <w:t xml:space="preserve"> </w:t>
      </w:r>
    </w:p>
    <w:p w14:paraId="3D13A1B6" w14:textId="77777777" w:rsidR="00A83DA9" w:rsidRDefault="00A83DA9" w:rsidP="00A83DA9">
      <w:pPr>
        <w:pStyle w:val="ListParagraph"/>
        <w:numPr>
          <w:ilvl w:val="1"/>
          <w:numId w:val="21"/>
        </w:numPr>
        <w:spacing w:before="120" w:line="276" w:lineRule="auto"/>
        <w:ind w:left="851" w:hanging="709"/>
        <w:contextualSpacing w:val="0"/>
        <w:rPr>
          <w:rFonts w:ascii="Arial" w:hAnsi="Arial" w:cs="Arial"/>
          <w:color w:val="000000"/>
        </w:rPr>
      </w:pPr>
      <w:r w:rsidRPr="006F6257">
        <w:rPr>
          <w:rFonts w:ascii="Arial" w:hAnsi="Arial" w:cs="Arial"/>
          <w:color w:val="000000"/>
        </w:rPr>
        <w:t>Up to five days annual leave may be borrowed from the following year on agreement with the manager</w:t>
      </w:r>
      <w:r>
        <w:rPr>
          <w:rFonts w:ascii="Arial" w:hAnsi="Arial" w:cs="Arial"/>
          <w:color w:val="000000"/>
        </w:rPr>
        <w:t xml:space="preserve"> </w:t>
      </w:r>
      <w:r w:rsidRPr="006F6257">
        <w:rPr>
          <w:rFonts w:ascii="Arial" w:hAnsi="Arial" w:cs="Arial"/>
          <w:color w:val="000000"/>
        </w:rPr>
        <w:t>and taken in the current leave year.</w:t>
      </w:r>
      <w:r>
        <w:rPr>
          <w:rFonts w:ascii="Arial" w:hAnsi="Arial" w:cs="Arial"/>
          <w:color w:val="000000"/>
        </w:rPr>
        <w:t xml:space="preserve"> </w:t>
      </w:r>
    </w:p>
    <w:p w14:paraId="352F8E92" w14:textId="77777777" w:rsidR="00A83DA9" w:rsidRDefault="00A83DA9" w:rsidP="00A83DA9">
      <w:pPr>
        <w:rPr>
          <w:rFonts w:ascii="Arial" w:hAnsi="Arial" w:cs="Arial"/>
          <w:color w:val="000000"/>
        </w:rPr>
      </w:pPr>
      <w:r>
        <w:rPr>
          <w:rFonts w:ascii="Arial" w:hAnsi="Arial" w:cs="Arial"/>
          <w:color w:val="000000"/>
        </w:rPr>
        <w:br w:type="page"/>
      </w:r>
    </w:p>
    <w:p w14:paraId="4CDB5ED1" w14:textId="77777777" w:rsidR="00A83DA9" w:rsidRDefault="00A83DA9" w:rsidP="00A83DA9">
      <w:pPr>
        <w:pStyle w:val="ListParagraph"/>
        <w:numPr>
          <w:ilvl w:val="1"/>
          <w:numId w:val="21"/>
        </w:numPr>
        <w:spacing w:before="120" w:line="276" w:lineRule="auto"/>
        <w:ind w:left="851" w:hanging="709"/>
        <w:contextualSpacing w:val="0"/>
        <w:rPr>
          <w:rFonts w:ascii="Arial" w:hAnsi="Arial" w:cs="Arial"/>
          <w:color w:val="000000"/>
        </w:rPr>
      </w:pPr>
      <w:r>
        <w:rPr>
          <w:rFonts w:ascii="Arial" w:hAnsi="Arial" w:cs="Arial"/>
          <w:color w:val="000000"/>
        </w:rPr>
        <w:lastRenderedPageBreak/>
        <w:t>The employer will take care</w:t>
      </w:r>
      <w:r w:rsidRPr="006F6257">
        <w:rPr>
          <w:rFonts w:ascii="Arial" w:hAnsi="Arial" w:cs="Arial"/>
          <w:color w:val="000000"/>
        </w:rPr>
        <w:t xml:space="preserve"> to ensure that any such adjustments will not lead to the member of staff falling below the four-week</w:t>
      </w:r>
      <w:r>
        <w:rPr>
          <w:rFonts w:ascii="Arial" w:hAnsi="Arial" w:cs="Arial"/>
          <w:color w:val="000000"/>
        </w:rPr>
        <w:t xml:space="preserve"> minimum specified in the EU Working Time Directive. </w:t>
      </w:r>
    </w:p>
    <w:p w14:paraId="16D14BA0" w14:textId="77777777" w:rsidR="00A83DA9" w:rsidRPr="003E4DBD" w:rsidRDefault="00A83DA9" w:rsidP="00A83DA9">
      <w:pPr>
        <w:pStyle w:val="ListParagraph"/>
        <w:numPr>
          <w:ilvl w:val="1"/>
          <w:numId w:val="21"/>
        </w:numPr>
        <w:spacing w:before="120" w:line="276" w:lineRule="auto"/>
        <w:ind w:left="851" w:hanging="709"/>
        <w:contextualSpacing w:val="0"/>
        <w:rPr>
          <w:rFonts w:ascii="Arial" w:hAnsi="Arial" w:cs="Arial"/>
          <w:color w:val="000000"/>
        </w:rPr>
      </w:pPr>
      <w:r w:rsidRPr="003E4DBD">
        <w:rPr>
          <w:rFonts w:ascii="Arial" w:hAnsi="Arial" w:cs="Arial"/>
          <w:color w:val="000000"/>
        </w:rPr>
        <w:t xml:space="preserve">The </w:t>
      </w:r>
      <w:proofErr w:type="gramStart"/>
      <w:r w:rsidRPr="003E4DBD">
        <w:rPr>
          <w:rFonts w:ascii="Arial" w:hAnsi="Arial" w:cs="Arial"/>
          <w:color w:val="000000"/>
        </w:rPr>
        <w:t>carry-over</w:t>
      </w:r>
      <w:proofErr w:type="gramEnd"/>
      <w:r w:rsidRPr="003E4DBD">
        <w:rPr>
          <w:rFonts w:ascii="Arial" w:hAnsi="Arial" w:cs="Arial"/>
          <w:color w:val="000000"/>
        </w:rPr>
        <w:t xml:space="preserve"> of leave to the following leave year will be unlimited where a member of staff has been unable to take their leave due to sickness absence.</w:t>
      </w:r>
    </w:p>
    <w:p w14:paraId="764EE87A" w14:textId="77777777" w:rsidR="00A83DA9" w:rsidRPr="003E4DBD" w:rsidRDefault="00A83DA9" w:rsidP="00A83DA9">
      <w:pPr>
        <w:pStyle w:val="ListParagraph"/>
        <w:numPr>
          <w:ilvl w:val="1"/>
          <w:numId w:val="21"/>
        </w:numPr>
        <w:spacing w:before="120" w:line="276" w:lineRule="auto"/>
        <w:ind w:left="851" w:hanging="709"/>
        <w:contextualSpacing w:val="0"/>
        <w:rPr>
          <w:rFonts w:ascii="Arial" w:hAnsi="Arial" w:cs="Arial"/>
          <w:color w:val="806000" w:themeColor="accent4" w:themeShade="80"/>
          <w:sz w:val="24"/>
          <w:szCs w:val="24"/>
        </w:rPr>
      </w:pPr>
      <w:r w:rsidRPr="003E4DBD">
        <w:rPr>
          <w:rFonts w:ascii="Arial" w:hAnsi="Arial" w:cs="Arial"/>
          <w:color w:val="000000"/>
        </w:rPr>
        <w:t>If outstanding leave at the end of the calendar year exceeds the permitted five days standard carry-over, the number of days lost will be recorded and the reasons that the entitled days have not be</w:t>
      </w:r>
      <w:r>
        <w:rPr>
          <w:rFonts w:ascii="Arial" w:hAnsi="Arial" w:cs="Arial"/>
          <w:color w:val="000000"/>
        </w:rPr>
        <w:t>en</w:t>
      </w:r>
      <w:r w:rsidRPr="003E4DBD">
        <w:rPr>
          <w:rFonts w:ascii="Arial" w:hAnsi="Arial" w:cs="Arial"/>
          <w:color w:val="000000"/>
        </w:rPr>
        <w:t xml:space="preserve"> taken will be established with a view to action that addresses underlying issues blocking the taking of leave, such as workload pressures or ineffective planning of staffing arrangements.</w:t>
      </w:r>
    </w:p>
    <w:p w14:paraId="4C3988BB" w14:textId="77777777" w:rsidR="00A83DA9" w:rsidRDefault="00A83DA9" w:rsidP="00A83DA9">
      <w:pPr>
        <w:spacing w:before="80"/>
        <w:rPr>
          <w:rFonts w:ascii="Arial" w:hAnsi="Arial" w:cs="Arial"/>
          <w:b/>
          <w:color w:val="806000" w:themeColor="accent4" w:themeShade="80"/>
          <w:sz w:val="24"/>
          <w:szCs w:val="24"/>
        </w:rPr>
      </w:pPr>
    </w:p>
    <w:p w14:paraId="563F43E0" w14:textId="77777777" w:rsidR="00A83DA9" w:rsidRDefault="00A83DA9" w:rsidP="00A83DA9">
      <w:pPr>
        <w:spacing w:before="80"/>
        <w:rPr>
          <w:rFonts w:ascii="Arial" w:hAnsi="Arial" w:cs="Arial"/>
          <w:b/>
          <w:color w:val="806000" w:themeColor="accent4" w:themeShade="80"/>
          <w:sz w:val="24"/>
          <w:szCs w:val="24"/>
        </w:rPr>
      </w:pPr>
      <w:r w:rsidRPr="00BF5EE6">
        <w:rPr>
          <w:rFonts w:ascii="Arial" w:hAnsi="Arial" w:cs="Arial"/>
          <w:b/>
          <w:color w:val="806000" w:themeColor="accent4" w:themeShade="80"/>
          <w:sz w:val="24"/>
          <w:szCs w:val="24"/>
        </w:rPr>
        <w:t>5. Notification of leave</w:t>
      </w:r>
    </w:p>
    <w:p w14:paraId="541BCF53" w14:textId="77777777" w:rsidR="00A83DA9" w:rsidRPr="00BF5EE6" w:rsidRDefault="00A83DA9" w:rsidP="00A83DA9">
      <w:pPr>
        <w:spacing w:before="80"/>
        <w:rPr>
          <w:rFonts w:ascii="Arial" w:hAnsi="Arial" w:cs="Arial"/>
          <w:b/>
          <w:color w:val="806000" w:themeColor="accent4" w:themeShade="80"/>
          <w:sz w:val="24"/>
          <w:szCs w:val="24"/>
        </w:rPr>
      </w:pPr>
    </w:p>
    <w:p w14:paraId="49ED9305" w14:textId="77777777" w:rsidR="00A83DA9" w:rsidRDefault="00A83DA9" w:rsidP="00A83DA9">
      <w:pPr>
        <w:pStyle w:val="ListParagraph"/>
        <w:numPr>
          <w:ilvl w:val="1"/>
          <w:numId w:val="23"/>
        </w:numPr>
        <w:spacing w:line="276" w:lineRule="auto"/>
        <w:ind w:left="992" w:hanging="635"/>
        <w:contextualSpacing w:val="0"/>
        <w:rPr>
          <w:rFonts w:ascii="Arial" w:hAnsi="Arial" w:cs="Arial"/>
          <w:b/>
          <w:color w:val="000000" w:themeColor="text1"/>
        </w:rPr>
      </w:pPr>
      <w:r w:rsidRPr="00471592">
        <w:rPr>
          <w:rFonts w:ascii="Arial" w:hAnsi="Arial" w:cs="Arial"/>
          <w:bCs/>
          <w:color w:val="000000" w:themeColor="text1"/>
          <w:w w:val="105"/>
        </w:rPr>
        <w:t xml:space="preserve">Staff </w:t>
      </w:r>
      <w:r w:rsidRPr="00471592">
        <w:rPr>
          <w:rFonts w:ascii="Arial" w:hAnsi="Arial" w:cs="Arial"/>
          <w:bCs/>
          <w:w w:val="105"/>
        </w:rPr>
        <w:t xml:space="preserve">will give written notification to their line manager </w:t>
      </w:r>
      <w:proofErr w:type="gramStart"/>
      <w:r w:rsidRPr="00471592">
        <w:rPr>
          <w:rFonts w:ascii="Arial" w:hAnsi="Arial" w:cs="Arial"/>
          <w:bCs/>
          <w:w w:val="105"/>
        </w:rPr>
        <w:t>for</w:t>
      </w:r>
      <w:proofErr w:type="gramEnd"/>
      <w:r w:rsidRPr="00471592">
        <w:rPr>
          <w:rFonts w:ascii="Arial" w:hAnsi="Arial" w:cs="Arial"/>
          <w:bCs/>
          <w:w w:val="105"/>
        </w:rPr>
        <w:t xml:space="preserve"> leave and </w:t>
      </w:r>
      <w:proofErr w:type="spellStart"/>
      <w:r w:rsidRPr="00471592">
        <w:rPr>
          <w:rFonts w:ascii="Arial" w:hAnsi="Arial" w:cs="Arial"/>
          <w:bCs/>
          <w:w w:val="105"/>
        </w:rPr>
        <w:t>endeavour</w:t>
      </w:r>
      <w:proofErr w:type="spellEnd"/>
      <w:r w:rsidRPr="00471592">
        <w:rPr>
          <w:rFonts w:ascii="Arial" w:hAnsi="Arial" w:cs="Arial"/>
          <w:bCs/>
          <w:w w:val="105"/>
        </w:rPr>
        <w:t xml:space="preserve"> to lodge their request at least twice the period requested in advance</w:t>
      </w:r>
      <w:r w:rsidRPr="00471592">
        <w:rPr>
          <w:rFonts w:ascii="Arial" w:hAnsi="Arial" w:cs="Arial"/>
          <w:b/>
          <w:color w:val="000000" w:themeColor="text1"/>
        </w:rPr>
        <w:t>.</w:t>
      </w:r>
    </w:p>
    <w:p w14:paraId="3A2E07ED" w14:textId="77777777" w:rsidR="00A83DA9" w:rsidRPr="001970C0" w:rsidRDefault="00A83DA9" w:rsidP="00A83DA9">
      <w:pPr>
        <w:pStyle w:val="ListParagraph"/>
        <w:numPr>
          <w:ilvl w:val="1"/>
          <w:numId w:val="23"/>
        </w:numPr>
        <w:spacing w:before="120" w:line="276" w:lineRule="auto"/>
        <w:ind w:left="993" w:hanging="636"/>
        <w:contextualSpacing w:val="0"/>
        <w:rPr>
          <w:rFonts w:ascii="Arial" w:hAnsi="Arial" w:cs="Arial"/>
          <w:b/>
          <w:color w:val="000000" w:themeColor="text1"/>
        </w:rPr>
      </w:pPr>
      <w:r w:rsidRPr="001970C0">
        <w:rPr>
          <w:rFonts w:ascii="Arial" w:hAnsi="Arial" w:cs="Arial"/>
          <w:bCs/>
          <w:w w:val="105"/>
        </w:rPr>
        <w:t>Where a line manager is absent, a clearly defined recipient for leave notification will be provided to staff.</w:t>
      </w:r>
    </w:p>
    <w:p w14:paraId="12F2D229" w14:textId="77777777" w:rsidR="00A83DA9" w:rsidRPr="001970C0" w:rsidRDefault="00A83DA9" w:rsidP="00A83DA9">
      <w:pPr>
        <w:pStyle w:val="ListParagraph"/>
        <w:numPr>
          <w:ilvl w:val="1"/>
          <w:numId w:val="23"/>
        </w:numPr>
        <w:spacing w:before="120" w:line="276" w:lineRule="auto"/>
        <w:ind w:left="993" w:hanging="636"/>
        <w:contextualSpacing w:val="0"/>
        <w:rPr>
          <w:rFonts w:ascii="Arial" w:hAnsi="Arial" w:cs="Arial"/>
          <w:b/>
          <w:color w:val="000000" w:themeColor="text1"/>
        </w:rPr>
      </w:pPr>
      <w:r w:rsidRPr="001970C0">
        <w:rPr>
          <w:rFonts w:ascii="Arial" w:hAnsi="Arial" w:cs="Arial"/>
          <w:bCs/>
          <w:w w:val="105"/>
        </w:rPr>
        <w:t xml:space="preserve">The line manager will </w:t>
      </w:r>
      <w:proofErr w:type="spellStart"/>
      <w:r w:rsidRPr="001970C0">
        <w:rPr>
          <w:rFonts w:ascii="Arial" w:hAnsi="Arial" w:cs="Arial"/>
          <w:bCs/>
          <w:w w:val="105"/>
        </w:rPr>
        <w:t>endeavo</w:t>
      </w:r>
      <w:r>
        <w:rPr>
          <w:rFonts w:ascii="Arial" w:hAnsi="Arial" w:cs="Arial"/>
          <w:bCs/>
          <w:w w:val="105"/>
        </w:rPr>
        <w:t>u</w:t>
      </w:r>
      <w:r w:rsidRPr="001970C0">
        <w:rPr>
          <w:rFonts w:ascii="Arial" w:hAnsi="Arial" w:cs="Arial"/>
          <w:bCs/>
          <w:w w:val="105"/>
        </w:rPr>
        <w:t>r</w:t>
      </w:r>
      <w:proofErr w:type="spellEnd"/>
      <w:r w:rsidRPr="001970C0">
        <w:rPr>
          <w:rFonts w:ascii="Arial" w:hAnsi="Arial" w:cs="Arial"/>
          <w:bCs/>
          <w:w w:val="105"/>
        </w:rPr>
        <w:t xml:space="preserve"> to respond within two days of the reques</w:t>
      </w:r>
      <w:r>
        <w:rPr>
          <w:rFonts w:ascii="Arial" w:hAnsi="Arial" w:cs="Arial"/>
          <w:bCs/>
          <w:w w:val="105"/>
        </w:rPr>
        <w:t>t</w:t>
      </w:r>
      <w:r w:rsidRPr="001970C0">
        <w:rPr>
          <w:rFonts w:ascii="Arial" w:hAnsi="Arial" w:cs="Arial"/>
          <w:bCs/>
          <w:w w:val="105"/>
        </w:rPr>
        <w:t xml:space="preserve"> being lodged or sooner where the requested leave is within that period.</w:t>
      </w:r>
    </w:p>
    <w:p w14:paraId="0875382E" w14:textId="77777777" w:rsidR="00A83DA9" w:rsidRPr="001970C0" w:rsidRDefault="00A83DA9" w:rsidP="00A83DA9">
      <w:pPr>
        <w:pStyle w:val="ListParagraph"/>
        <w:numPr>
          <w:ilvl w:val="1"/>
          <w:numId w:val="23"/>
        </w:numPr>
        <w:spacing w:before="120" w:line="276" w:lineRule="auto"/>
        <w:ind w:left="993" w:hanging="636"/>
        <w:contextualSpacing w:val="0"/>
        <w:rPr>
          <w:rFonts w:ascii="Arial" w:hAnsi="Arial" w:cs="Arial"/>
          <w:b/>
          <w:color w:val="000000" w:themeColor="text1"/>
        </w:rPr>
      </w:pPr>
      <w:r w:rsidRPr="001970C0">
        <w:rPr>
          <w:rFonts w:ascii="Arial" w:hAnsi="Arial" w:cs="Arial"/>
          <w:bCs/>
          <w:w w:val="105"/>
        </w:rPr>
        <w:t xml:space="preserve">The line manager will set out whether the requested leave is </w:t>
      </w:r>
      <w:proofErr w:type="spellStart"/>
      <w:r w:rsidRPr="001970C0">
        <w:rPr>
          <w:rFonts w:ascii="Arial" w:hAnsi="Arial" w:cs="Arial"/>
          <w:bCs/>
          <w:w w:val="105"/>
        </w:rPr>
        <w:t>a</w:t>
      </w:r>
      <w:r>
        <w:rPr>
          <w:rFonts w:ascii="Arial" w:hAnsi="Arial" w:cs="Arial"/>
          <w:bCs/>
          <w:w w:val="105"/>
        </w:rPr>
        <w:t>u</w:t>
      </w:r>
      <w:r w:rsidRPr="001970C0">
        <w:rPr>
          <w:rFonts w:ascii="Arial" w:hAnsi="Arial" w:cs="Arial"/>
          <w:bCs/>
          <w:w w:val="105"/>
        </w:rPr>
        <w:t>thorised</w:t>
      </w:r>
      <w:proofErr w:type="spellEnd"/>
      <w:r w:rsidRPr="001970C0">
        <w:rPr>
          <w:rFonts w:ascii="Arial" w:hAnsi="Arial" w:cs="Arial"/>
          <w:bCs/>
          <w:w w:val="105"/>
        </w:rPr>
        <w:t xml:space="preserve"> and in the event of rejection specify clear reasons</w:t>
      </w:r>
      <w:r>
        <w:rPr>
          <w:rFonts w:ascii="Arial" w:hAnsi="Arial" w:cs="Arial"/>
          <w:bCs/>
          <w:w w:val="105"/>
        </w:rPr>
        <w:t>, indicating why adequate staffing cover could not be arranged to allow the leave and / or why work could not be set aside for the duration of the leave</w:t>
      </w:r>
      <w:r w:rsidRPr="001970C0">
        <w:rPr>
          <w:rFonts w:ascii="Arial" w:hAnsi="Arial" w:cs="Arial"/>
          <w:bCs/>
          <w:w w:val="105"/>
        </w:rPr>
        <w:t>.</w:t>
      </w:r>
    </w:p>
    <w:p w14:paraId="13F8E28E" w14:textId="77777777" w:rsidR="00A83DA9" w:rsidRPr="00117550" w:rsidRDefault="00A83DA9" w:rsidP="00A83DA9">
      <w:pPr>
        <w:pStyle w:val="ListParagraph"/>
        <w:numPr>
          <w:ilvl w:val="1"/>
          <w:numId w:val="23"/>
        </w:numPr>
        <w:spacing w:before="120" w:line="276" w:lineRule="auto"/>
        <w:ind w:left="993" w:hanging="636"/>
        <w:contextualSpacing w:val="0"/>
        <w:rPr>
          <w:rFonts w:ascii="Arial" w:hAnsi="Arial" w:cs="Arial"/>
          <w:b/>
          <w:color w:val="525252" w:themeColor="accent3" w:themeShade="80"/>
        </w:rPr>
      </w:pPr>
      <w:r w:rsidRPr="00117550">
        <w:rPr>
          <w:rFonts w:ascii="Arial" w:hAnsi="Arial" w:cs="Arial"/>
          <w:bCs/>
          <w:color w:val="525252" w:themeColor="accent3" w:themeShade="80"/>
          <w:w w:val="105"/>
        </w:rPr>
        <w:t xml:space="preserve">[If staff are supportive of a </w:t>
      </w:r>
      <w:proofErr w:type="spellStart"/>
      <w:r w:rsidRPr="00117550">
        <w:rPr>
          <w:rFonts w:ascii="Arial" w:hAnsi="Arial" w:cs="Arial"/>
          <w:bCs/>
          <w:color w:val="525252" w:themeColor="accent3" w:themeShade="80"/>
          <w:w w:val="105"/>
        </w:rPr>
        <w:t>rota</w:t>
      </w:r>
      <w:proofErr w:type="spellEnd"/>
      <w:r w:rsidRPr="00117550">
        <w:rPr>
          <w:rFonts w:ascii="Arial" w:hAnsi="Arial" w:cs="Arial"/>
          <w:bCs/>
          <w:color w:val="525252" w:themeColor="accent3" w:themeShade="80"/>
          <w:w w:val="105"/>
        </w:rPr>
        <w:t xml:space="preserve"> system during popular periods, consider inserting a clause that states: “Where requests for leave persistently exceed the leave that can be granted while still ensuring adequate staffing levels for particularly popular periods, managers may specify a deadline for requests so that leave can be granted on a </w:t>
      </w:r>
      <w:proofErr w:type="spellStart"/>
      <w:r w:rsidRPr="00117550">
        <w:rPr>
          <w:rFonts w:ascii="Arial" w:hAnsi="Arial" w:cs="Arial"/>
          <w:bCs/>
          <w:color w:val="525252" w:themeColor="accent3" w:themeShade="80"/>
          <w:w w:val="105"/>
        </w:rPr>
        <w:t>rota</w:t>
      </w:r>
      <w:proofErr w:type="spellEnd"/>
      <w:r w:rsidRPr="00117550">
        <w:rPr>
          <w:rFonts w:ascii="Arial" w:hAnsi="Arial" w:cs="Arial"/>
          <w:bCs/>
          <w:color w:val="525252" w:themeColor="accent3" w:themeShade="80"/>
          <w:w w:val="105"/>
        </w:rPr>
        <w:t xml:space="preserve"> basis rather than ‘first come, first served’.”]</w:t>
      </w:r>
    </w:p>
    <w:p w14:paraId="4E180AA5" w14:textId="77777777" w:rsidR="00A83DA9" w:rsidRPr="007258D5" w:rsidRDefault="00A83DA9" w:rsidP="00A83DA9">
      <w:pPr>
        <w:pStyle w:val="ListParagraph"/>
        <w:numPr>
          <w:ilvl w:val="1"/>
          <w:numId w:val="23"/>
        </w:numPr>
        <w:spacing w:before="120" w:line="276" w:lineRule="auto"/>
        <w:ind w:left="993" w:hanging="636"/>
        <w:contextualSpacing w:val="0"/>
        <w:rPr>
          <w:rFonts w:ascii="Arial" w:hAnsi="Arial" w:cs="Arial"/>
          <w:b/>
          <w:color w:val="000000" w:themeColor="text1"/>
        </w:rPr>
      </w:pPr>
      <w:r w:rsidRPr="001970C0">
        <w:rPr>
          <w:rFonts w:ascii="Arial" w:hAnsi="Arial" w:cs="Arial"/>
          <w:color w:val="000000"/>
        </w:rPr>
        <w:t>If a member of staff falls sick whilst on annual leave, they should report their sickness to their manager immediately in accordance with the sickness absence policy, so that absence can be recorded appropriately</w:t>
      </w:r>
      <w:r>
        <w:rPr>
          <w:rFonts w:ascii="Arial" w:hAnsi="Arial" w:cs="Arial"/>
          <w:color w:val="000000"/>
        </w:rPr>
        <w:t>.</w:t>
      </w:r>
    </w:p>
    <w:p w14:paraId="0B5D4A77" w14:textId="77777777" w:rsidR="00A83DA9" w:rsidRPr="007258D5" w:rsidRDefault="00A83DA9" w:rsidP="00A83DA9">
      <w:pPr>
        <w:pStyle w:val="ListParagraph"/>
        <w:numPr>
          <w:ilvl w:val="1"/>
          <w:numId w:val="23"/>
        </w:numPr>
        <w:spacing w:before="120" w:line="276" w:lineRule="auto"/>
        <w:ind w:left="993" w:hanging="636"/>
        <w:contextualSpacing w:val="0"/>
        <w:rPr>
          <w:rFonts w:ascii="Arial" w:hAnsi="Arial" w:cs="Arial"/>
          <w:b/>
          <w:color w:val="000000" w:themeColor="text1"/>
        </w:rPr>
      </w:pPr>
      <w:r>
        <w:rPr>
          <w:rFonts w:ascii="Arial" w:hAnsi="Arial" w:cs="Arial"/>
        </w:rPr>
        <w:t xml:space="preserve">Requests to staff to cancel leave will </w:t>
      </w:r>
      <w:r w:rsidRPr="007258D5">
        <w:rPr>
          <w:rFonts w:ascii="Arial" w:hAnsi="Arial" w:cs="Arial"/>
        </w:rPr>
        <w:t xml:space="preserve">only be </w:t>
      </w:r>
      <w:r>
        <w:rPr>
          <w:rFonts w:ascii="Arial" w:hAnsi="Arial" w:cs="Arial"/>
        </w:rPr>
        <w:t>made</w:t>
      </w:r>
      <w:r w:rsidRPr="007258D5">
        <w:rPr>
          <w:rFonts w:ascii="Arial" w:hAnsi="Arial" w:cs="Arial"/>
        </w:rPr>
        <w:t xml:space="preserve"> where all other options have been exhausted and </w:t>
      </w:r>
      <w:r>
        <w:rPr>
          <w:rFonts w:ascii="Arial" w:hAnsi="Arial" w:cs="Arial"/>
        </w:rPr>
        <w:t xml:space="preserve">will only be implemented </w:t>
      </w:r>
      <w:r w:rsidRPr="007258D5">
        <w:rPr>
          <w:rFonts w:ascii="Arial" w:hAnsi="Arial" w:cs="Arial"/>
        </w:rPr>
        <w:t>where the employe</w:t>
      </w:r>
      <w:r>
        <w:rPr>
          <w:rFonts w:ascii="Arial" w:hAnsi="Arial" w:cs="Arial"/>
        </w:rPr>
        <w:t>e</w:t>
      </w:r>
      <w:r w:rsidRPr="007258D5">
        <w:rPr>
          <w:rFonts w:ascii="Arial" w:hAnsi="Arial" w:cs="Arial"/>
        </w:rPr>
        <w:t xml:space="preserve"> gives consent.</w:t>
      </w:r>
    </w:p>
    <w:p w14:paraId="14FE67A3" w14:textId="77777777" w:rsidR="00A83DA9" w:rsidRPr="001970C0" w:rsidRDefault="00A83DA9" w:rsidP="00A83DA9">
      <w:pPr>
        <w:pStyle w:val="ListParagraph"/>
        <w:spacing w:before="120" w:line="276" w:lineRule="auto"/>
        <w:ind w:left="993"/>
        <w:contextualSpacing w:val="0"/>
        <w:rPr>
          <w:rFonts w:ascii="Arial" w:hAnsi="Arial" w:cs="Arial"/>
          <w:b/>
          <w:color w:val="000000" w:themeColor="text1"/>
        </w:rPr>
      </w:pPr>
    </w:p>
    <w:p w14:paraId="7EDA98B9" w14:textId="77777777" w:rsidR="00A83DA9" w:rsidRDefault="00A83DA9" w:rsidP="00A83DA9">
      <w:pPr>
        <w:rPr>
          <w:rFonts w:ascii="Arial" w:hAnsi="Arial" w:cs="Arial"/>
        </w:rPr>
      </w:pPr>
      <w:r>
        <w:rPr>
          <w:rFonts w:ascii="Arial" w:hAnsi="Arial" w:cs="Arial"/>
        </w:rPr>
        <w:br w:type="page"/>
      </w:r>
    </w:p>
    <w:p w14:paraId="6514BD96" w14:textId="77777777" w:rsidR="00A83DA9" w:rsidRDefault="00A83DA9" w:rsidP="00A83DA9">
      <w:pPr>
        <w:spacing w:before="80"/>
        <w:rPr>
          <w:rFonts w:ascii="Arial" w:hAnsi="Arial" w:cs="Arial"/>
          <w:b/>
          <w:color w:val="806000" w:themeColor="accent4" w:themeShade="80"/>
          <w:sz w:val="24"/>
          <w:szCs w:val="24"/>
        </w:rPr>
      </w:pPr>
      <w:r w:rsidRPr="00BF5EE6">
        <w:rPr>
          <w:rFonts w:ascii="Arial" w:hAnsi="Arial" w:cs="Arial"/>
          <w:b/>
          <w:color w:val="806000" w:themeColor="accent4" w:themeShade="80"/>
          <w:sz w:val="24"/>
          <w:szCs w:val="24"/>
        </w:rPr>
        <w:lastRenderedPageBreak/>
        <w:t>6. Procedure during leave</w:t>
      </w:r>
    </w:p>
    <w:p w14:paraId="67BA1767" w14:textId="77777777" w:rsidR="00A83DA9" w:rsidRPr="00BF5EE6" w:rsidRDefault="00A83DA9" w:rsidP="00A83DA9">
      <w:pPr>
        <w:rPr>
          <w:rFonts w:ascii="Arial" w:hAnsi="Arial" w:cs="Arial"/>
          <w:color w:val="806000" w:themeColor="accent4" w:themeShade="80"/>
          <w:sz w:val="24"/>
          <w:szCs w:val="24"/>
        </w:rPr>
      </w:pPr>
    </w:p>
    <w:p w14:paraId="6920CA8B" w14:textId="77777777" w:rsidR="00A83DA9" w:rsidRPr="001F120E" w:rsidRDefault="00A83DA9" w:rsidP="00A83DA9">
      <w:pPr>
        <w:pStyle w:val="ListParagraph"/>
        <w:numPr>
          <w:ilvl w:val="1"/>
          <w:numId w:val="22"/>
        </w:numPr>
        <w:spacing w:line="276" w:lineRule="auto"/>
        <w:ind w:left="993" w:hanging="709"/>
        <w:contextualSpacing w:val="0"/>
        <w:rPr>
          <w:rFonts w:ascii="Arial" w:hAnsi="Arial" w:cs="Arial"/>
        </w:rPr>
      </w:pPr>
      <w:r w:rsidRPr="001F120E">
        <w:rPr>
          <w:rFonts w:ascii="Arial" w:hAnsi="Arial" w:cs="Arial"/>
          <w:bCs/>
          <w:color w:val="525252" w:themeColor="accent3" w:themeShade="80"/>
          <w:w w:val="105"/>
        </w:rPr>
        <w:t xml:space="preserve">[Name of employer] </w:t>
      </w:r>
      <w:proofErr w:type="spellStart"/>
      <w:r w:rsidRPr="00C450DC">
        <w:rPr>
          <w:rFonts w:ascii="Arial" w:hAnsi="Arial" w:cs="Arial"/>
          <w:bCs/>
          <w:w w:val="105"/>
        </w:rPr>
        <w:t>recognises</w:t>
      </w:r>
      <w:proofErr w:type="spellEnd"/>
      <w:r w:rsidRPr="00C450DC">
        <w:rPr>
          <w:rFonts w:ascii="Arial" w:hAnsi="Arial" w:cs="Arial"/>
          <w:bCs/>
          <w:w w:val="105"/>
        </w:rPr>
        <w:t xml:space="preserve"> the need for leave to allow staff proper rest an</w:t>
      </w:r>
      <w:r>
        <w:rPr>
          <w:rFonts w:ascii="Arial" w:hAnsi="Arial" w:cs="Arial"/>
          <w:bCs/>
          <w:w w:val="105"/>
        </w:rPr>
        <w:t xml:space="preserve">d </w:t>
      </w:r>
      <w:r w:rsidRPr="00C450DC">
        <w:rPr>
          <w:rFonts w:ascii="Arial" w:hAnsi="Arial" w:cs="Arial"/>
          <w:bCs/>
          <w:w w:val="105"/>
        </w:rPr>
        <w:t>recuperation.</w:t>
      </w:r>
      <w:r w:rsidRPr="00C450DC">
        <w:rPr>
          <w:rFonts w:ascii="Arial" w:hAnsi="Arial" w:cs="Arial"/>
          <w:b/>
          <w:w w:val="105"/>
        </w:rPr>
        <w:t xml:space="preserve"> </w:t>
      </w:r>
      <w:r w:rsidRPr="001F120E">
        <w:rPr>
          <w:rFonts w:ascii="Arial" w:hAnsi="Arial" w:cs="Arial"/>
          <w:bCs/>
          <w:w w:val="105"/>
        </w:rPr>
        <w:t>Toward that end, the following standard procedures will be observed during leave:</w:t>
      </w:r>
    </w:p>
    <w:p w14:paraId="2A072791" w14:textId="77777777" w:rsidR="00A83DA9" w:rsidRPr="00E22243" w:rsidRDefault="00A83DA9" w:rsidP="00A83DA9">
      <w:pPr>
        <w:pStyle w:val="ListParagraph"/>
        <w:numPr>
          <w:ilvl w:val="2"/>
          <w:numId w:val="22"/>
        </w:numPr>
        <w:spacing w:before="120" w:line="276" w:lineRule="auto"/>
        <w:ind w:left="1985"/>
        <w:contextualSpacing w:val="0"/>
        <w:rPr>
          <w:rFonts w:ascii="Arial" w:hAnsi="Arial" w:cs="Arial"/>
        </w:rPr>
      </w:pPr>
      <w:r w:rsidRPr="00FE4A9D">
        <w:rPr>
          <w:rFonts w:ascii="Arial" w:eastAsia="Times New Roman" w:hAnsi="Arial" w:cs="Arial"/>
          <w:lang w:val="en-GB" w:eastAsia="en-GB"/>
        </w:rPr>
        <w:t>The setting of “out of office” responses to telephone and messaging enquiries that provide an alternative contact during a worker’s absence;</w:t>
      </w:r>
    </w:p>
    <w:p w14:paraId="6F859CD2" w14:textId="77777777" w:rsidR="00A83DA9" w:rsidRPr="00E22243" w:rsidRDefault="00A83DA9" w:rsidP="00A83DA9">
      <w:pPr>
        <w:pStyle w:val="ListParagraph"/>
        <w:numPr>
          <w:ilvl w:val="2"/>
          <w:numId w:val="22"/>
        </w:numPr>
        <w:spacing w:before="120" w:line="276" w:lineRule="auto"/>
        <w:ind w:left="1985"/>
        <w:contextualSpacing w:val="0"/>
        <w:rPr>
          <w:rFonts w:ascii="Arial" w:hAnsi="Arial" w:cs="Arial"/>
        </w:rPr>
      </w:pPr>
      <w:r w:rsidRPr="00E22243">
        <w:rPr>
          <w:rFonts w:ascii="Arial" w:eastAsia="Times New Roman" w:hAnsi="Arial" w:cs="Arial"/>
          <w:lang w:val="en-GB" w:eastAsia="en-GB"/>
        </w:rPr>
        <w:t>The turning off of devices for receiving telephone and messaging enquiries unless there is an exceptional circumstance;</w:t>
      </w:r>
    </w:p>
    <w:p w14:paraId="73DE1880" w14:textId="77777777" w:rsidR="00A83DA9" w:rsidRPr="004F799B" w:rsidRDefault="00A83DA9" w:rsidP="00A83DA9">
      <w:pPr>
        <w:pStyle w:val="ListParagraph"/>
        <w:numPr>
          <w:ilvl w:val="2"/>
          <w:numId w:val="22"/>
        </w:numPr>
        <w:spacing w:before="120" w:line="276" w:lineRule="auto"/>
        <w:ind w:left="1985"/>
        <w:contextualSpacing w:val="0"/>
        <w:rPr>
          <w:rFonts w:ascii="Arial" w:hAnsi="Arial" w:cs="Arial"/>
        </w:rPr>
      </w:pPr>
      <w:r w:rsidRPr="00E22243">
        <w:rPr>
          <w:rFonts w:ascii="Arial" w:eastAsia="Times New Roman" w:hAnsi="Arial" w:cs="Arial"/>
          <w:lang w:val="en-GB" w:eastAsia="en-GB"/>
        </w:rPr>
        <w:t xml:space="preserve">The effective delegating of work during leave to avoid an excessive “pile-up” of work to be dealt with on return. </w:t>
      </w:r>
    </w:p>
    <w:p w14:paraId="2A5EDC37" w14:textId="77777777" w:rsidR="00A83DA9" w:rsidRPr="00E22243" w:rsidRDefault="00A83DA9" w:rsidP="00A83DA9">
      <w:pPr>
        <w:pStyle w:val="ListParagraph"/>
        <w:spacing w:before="120" w:line="276" w:lineRule="auto"/>
        <w:ind w:left="1985"/>
        <w:contextualSpacing w:val="0"/>
        <w:rPr>
          <w:rFonts w:ascii="Arial" w:hAnsi="Arial" w:cs="Arial"/>
        </w:rPr>
      </w:pPr>
    </w:p>
    <w:p w14:paraId="1432EB3F" w14:textId="77777777" w:rsidR="00A83DA9" w:rsidRDefault="00A83DA9" w:rsidP="00A83DA9">
      <w:pPr>
        <w:spacing w:before="80"/>
        <w:rPr>
          <w:rFonts w:ascii="Arial" w:hAnsi="Arial" w:cs="Arial"/>
          <w:b/>
          <w:color w:val="806000" w:themeColor="accent4" w:themeShade="80"/>
          <w:sz w:val="24"/>
          <w:szCs w:val="24"/>
        </w:rPr>
      </w:pPr>
      <w:r w:rsidRPr="00BF5EE6">
        <w:rPr>
          <w:rFonts w:ascii="Arial" w:hAnsi="Arial" w:cs="Arial"/>
          <w:b/>
          <w:color w:val="806000" w:themeColor="accent4" w:themeShade="80"/>
          <w:sz w:val="24"/>
          <w:szCs w:val="24"/>
        </w:rPr>
        <w:t>7. Special leave</w:t>
      </w:r>
    </w:p>
    <w:p w14:paraId="00778B62" w14:textId="77777777" w:rsidR="00A83DA9" w:rsidRPr="00BF5EE6" w:rsidRDefault="00A83DA9" w:rsidP="00A83DA9">
      <w:pPr>
        <w:spacing w:before="80"/>
        <w:rPr>
          <w:rFonts w:ascii="Arial" w:hAnsi="Arial" w:cs="Arial"/>
          <w:color w:val="806000" w:themeColor="accent4" w:themeShade="80"/>
          <w:sz w:val="24"/>
          <w:szCs w:val="24"/>
        </w:rPr>
      </w:pPr>
    </w:p>
    <w:p w14:paraId="052AEA9F" w14:textId="77777777" w:rsidR="00A83DA9" w:rsidRPr="002A2EC6" w:rsidRDefault="00A83DA9" w:rsidP="00A83DA9">
      <w:pPr>
        <w:spacing w:line="276" w:lineRule="auto"/>
        <w:ind w:left="284" w:right="142"/>
        <w:rPr>
          <w:rFonts w:ascii="Arial" w:hAnsi="Arial" w:cs="Arial"/>
          <w:b/>
          <w:color w:val="000000" w:themeColor="text1"/>
        </w:rPr>
      </w:pPr>
      <w:proofErr w:type="gramStart"/>
      <w:r>
        <w:rPr>
          <w:rFonts w:ascii="Arial" w:hAnsi="Arial" w:cs="Arial"/>
          <w:bCs/>
          <w:color w:val="000000" w:themeColor="text1"/>
          <w:w w:val="105"/>
        </w:rPr>
        <w:t xml:space="preserve">7.1  </w:t>
      </w:r>
      <w:r w:rsidRPr="001F120E">
        <w:rPr>
          <w:rFonts w:ascii="Arial" w:hAnsi="Arial" w:cs="Arial"/>
          <w:bCs/>
          <w:color w:val="525252" w:themeColor="accent3" w:themeShade="80"/>
          <w:w w:val="105"/>
        </w:rPr>
        <w:t>[</w:t>
      </w:r>
      <w:proofErr w:type="gramEnd"/>
      <w:r w:rsidRPr="001F120E">
        <w:rPr>
          <w:rFonts w:ascii="Arial" w:hAnsi="Arial" w:cs="Arial"/>
          <w:bCs/>
          <w:color w:val="525252" w:themeColor="accent3" w:themeShade="80"/>
          <w:w w:val="105"/>
        </w:rPr>
        <w:t>Name of employer]</w:t>
      </w:r>
      <w:r>
        <w:rPr>
          <w:rFonts w:ascii="Arial" w:hAnsi="Arial" w:cs="Arial"/>
          <w:bCs/>
          <w:color w:val="525252" w:themeColor="accent3" w:themeShade="80"/>
          <w:w w:val="105"/>
        </w:rPr>
        <w:t xml:space="preserve"> </w:t>
      </w:r>
      <w:proofErr w:type="spellStart"/>
      <w:r>
        <w:rPr>
          <w:rFonts w:ascii="Arial" w:hAnsi="Arial" w:cs="Arial"/>
          <w:bCs/>
          <w:color w:val="000000" w:themeColor="text1"/>
          <w:w w:val="105"/>
        </w:rPr>
        <w:t>r</w:t>
      </w:r>
      <w:r w:rsidRPr="002A2EC6">
        <w:rPr>
          <w:rFonts w:ascii="Arial" w:hAnsi="Arial" w:cs="Arial"/>
          <w:bCs/>
          <w:color w:val="000000" w:themeColor="text1"/>
          <w:w w:val="105"/>
        </w:rPr>
        <w:t>ec</w:t>
      </w:r>
      <w:r>
        <w:rPr>
          <w:rFonts w:ascii="Arial" w:hAnsi="Arial" w:cs="Arial"/>
          <w:bCs/>
          <w:color w:val="000000" w:themeColor="text1"/>
          <w:w w:val="105"/>
        </w:rPr>
        <w:t>ognises</w:t>
      </w:r>
      <w:proofErr w:type="spellEnd"/>
      <w:r>
        <w:rPr>
          <w:rFonts w:ascii="Arial" w:hAnsi="Arial" w:cs="Arial"/>
          <w:bCs/>
          <w:color w:val="000000" w:themeColor="text1"/>
          <w:w w:val="105"/>
        </w:rPr>
        <w:t xml:space="preserve"> that paid leave should also apply in the following special circumstances:</w:t>
      </w:r>
    </w:p>
    <w:p w14:paraId="5A779C32" w14:textId="77777777" w:rsidR="00A83DA9" w:rsidRPr="00D3637B" w:rsidRDefault="00A83DA9" w:rsidP="00A83DA9">
      <w:pPr>
        <w:pStyle w:val="ListParagraph"/>
        <w:numPr>
          <w:ilvl w:val="2"/>
          <w:numId w:val="24"/>
        </w:numPr>
        <w:spacing w:before="120" w:line="276" w:lineRule="auto"/>
        <w:contextualSpacing w:val="0"/>
        <w:rPr>
          <w:rFonts w:ascii="Arial" w:hAnsi="Arial" w:cs="Arial"/>
          <w:bCs/>
          <w:i/>
          <w:iCs/>
        </w:rPr>
      </w:pPr>
      <w:r>
        <w:rPr>
          <w:rFonts w:ascii="Arial" w:hAnsi="Arial" w:cs="Arial"/>
        </w:rPr>
        <w:t>Where</w:t>
      </w:r>
      <w:r w:rsidRPr="00E263F8">
        <w:rPr>
          <w:rFonts w:ascii="Arial" w:hAnsi="Arial" w:cs="Arial"/>
        </w:rPr>
        <w:t xml:space="preserve"> staff </w:t>
      </w:r>
      <w:r>
        <w:rPr>
          <w:rFonts w:ascii="Arial" w:hAnsi="Arial" w:cs="Arial"/>
        </w:rPr>
        <w:t xml:space="preserve">are </w:t>
      </w:r>
      <w:r w:rsidRPr="00E263F8">
        <w:rPr>
          <w:rFonts w:ascii="Arial" w:hAnsi="Arial" w:cs="Arial"/>
        </w:rPr>
        <w:t>called to j</w:t>
      </w:r>
      <w:r w:rsidRPr="00E263F8">
        <w:rPr>
          <w:rFonts w:ascii="Arial" w:hAnsi="Arial" w:cs="Arial"/>
          <w:bCs/>
        </w:rPr>
        <w:t xml:space="preserve">ury service or as a </w:t>
      </w:r>
      <w:r>
        <w:rPr>
          <w:rFonts w:ascii="Arial" w:hAnsi="Arial" w:cs="Arial"/>
          <w:bCs/>
        </w:rPr>
        <w:t xml:space="preserve">court </w:t>
      </w:r>
      <w:r w:rsidRPr="00E263F8">
        <w:rPr>
          <w:rFonts w:ascii="Arial" w:hAnsi="Arial" w:cs="Arial"/>
          <w:bCs/>
        </w:rPr>
        <w:t>witness</w:t>
      </w:r>
      <w:r>
        <w:rPr>
          <w:rFonts w:ascii="Arial" w:hAnsi="Arial" w:cs="Arial"/>
          <w:bCs/>
        </w:rPr>
        <w:t>, they will be permitted leave for the duration of the time they are required to attend those proceedings</w:t>
      </w:r>
      <w:r w:rsidRPr="00E263F8">
        <w:rPr>
          <w:rFonts w:ascii="Arial" w:hAnsi="Arial" w:cs="Arial"/>
          <w:bCs/>
        </w:rPr>
        <w:t>.</w:t>
      </w:r>
    </w:p>
    <w:p w14:paraId="39B0059C" w14:textId="77777777" w:rsidR="00A83DA9" w:rsidRPr="00D3637B" w:rsidRDefault="00A83DA9" w:rsidP="00A83DA9">
      <w:pPr>
        <w:pStyle w:val="ListParagraph"/>
        <w:numPr>
          <w:ilvl w:val="2"/>
          <w:numId w:val="24"/>
        </w:numPr>
        <w:spacing w:before="120" w:line="276" w:lineRule="auto"/>
        <w:contextualSpacing w:val="0"/>
        <w:rPr>
          <w:rFonts w:ascii="Arial" w:hAnsi="Arial" w:cs="Arial"/>
          <w:bCs/>
          <w:i/>
          <w:iCs/>
        </w:rPr>
      </w:pPr>
      <w:r w:rsidRPr="00D3637B">
        <w:rPr>
          <w:rFonts w:ascii="Arial" w:hAnsi="Arial" w:cs="Arial"/>
          <w:bCs/>
        </w:rPr>
        <w:t xml:space="preserve">Where staff are under notice of redundancy, they will be permitted up to two </w:t>
      </w:r>
      <w:proofErr w:type="gramStart"/>
      <w:r w:rsidRPr="00D3637B">
        <w:rPr>
          <w:rFonts w:ascii="Arial" w:hAnsi="Arial" w:cs="Arial"/>
          <w:bCs/>
        </w:rPr>
        <w:t>days</w:t>
      </w:r>
      <w:proofErr w:type="gramEnd"/>
      <w:r w:rsidRPr="00D3637B">
        <w:rPr>
          <w:rFonts w:ascii="Arial" w:hAnsi="Arial" w:cs="Arial"/>
          <w:bCs/>
        </w:rPr>
        <w:t xml:space="preserve"> leave to look for work or retraining.</w:t>
      </w:r>
    </w:p>
    <w:p w14:paraId="30D40B4A" w14:textId="77777777" w:rsidR="00A83DA9" w:rsidRPr="00D3637B" w:rsidRDefault="00A83DA9" w:rsidP="00A83DA9">
      <w:pPr>
        <w:pStyle w:val="ListParagraph"/>
        <w:numPr>
          <w:ilvl w:val="2"/>
          <w:numId w:val="24"/>
        </w:numPr>
        <w:spacing w:before="120" w:line="276" w:lineRule="auto"/>
        <w:contextualSpacing w:val="0"/>
        <w:rPr>
          <w:rFonts w:ascii="Arial" w:hAnsi="Arial" w:cs="Arial"/>
          <w:bCs/>
          <w:i/>
          <w:iCs/>
        </w:rPr>
      </w:pPr>
      <w:r w:rsidRPr="00D3637B">
        <w:rPr>
          <w:rFonts w:ascii="Arial" w:hAnsi="Arial" w:cs="Arial"/>
          <w:bCs/>
        </w:rPr>
        <w:t xml:space="preserve">Where staff are </w:t>
      </w:r>
      <w:proofErr w:type="gramStart"/>
      <w:r w:rsidRPr="00D3637B">
        <w:rPr>
          <w:rFonts w:ascii="Arial" w:hAnsi="Arial" w:cs="Arial"/>
          <w:bCs/>
        </w:rPr>
        <w:t>required</w:t>
      </w:r>
      <w:proofErr w:type="gramEnd"/>
      <w:r w:rsidRPr="00D3637B">
        <w:rPr>
          <w:rFonts w:ascii="Arial" w:hAnsi="Arial" w:cs="Arial"/>
          <w:bCs/>
        </w:rPr>
        <w:t xml:space="preserve"> on the advice of a registered medical practitioner, </w:t>
      </w:r>
      <w:proofErr w:type="gramStart"/>
      <w:r w:rsidRPr="00D3637B">
        <w:rPr>
          <w:rFonts w:ascii="Arial" w:hAnsi="Arial" w:cs="Arial"/>
          <w:bCs/>
        </w:rPr>
        <w:t>midwife</w:t>
      </w:r>
      <w:proofErr w:type="gramEnd"/>
      <w:r w:rsidRPr="00D3637B">
        <w:rPr>
          <w:rFonts w:ascii="Arial" w:hAnsi="Arial" w:cs="Arial"/>
          <w:bCs/>
        </w:rPr>
        <w:t xml:space="preserve"> or health worker, to attend an ante-natal class, they will be permitted leave for up to five classes.</w:t>
      </w:r>
    </w:p>
    <w:p w14:paraId="51C1D2A6" w14:textId="77777777" w:rsidR="00A83DA9" w:rsidRDefault="00A83DA9" w:rsidP="00A83DA9">
      <w:pPr>
        <w:pStyle w:val="ListParagraph"/>
        <w:spacing w:before="120" w:line="276" w:lineRule="auto"/>
        <w:ind w:left="1418" w:right="142"/>
        <w:contextualSpacing w:val="0"/>
        <w:rPr>
          <w:rFonts w:ascii="Arial" w:hAnsi="Arial" w:cs="Arial"/>
          <w:bCs/>
        </w:rPr>
      </w:pPr>
      <w:r w:rsidRPr="0060361A">
        <w:rPr>
          <w:rFonts w:ascii="Arial" w:hAnsi="Arial" w:cs="Arial"/>
          <w:bCs/>
        </w:rPr>
        <w:t xml:space="preserve">The partner of a pregnant woman </w:t>
      </w:r>
      <w:r>
        <w:rPr>
          <w:rFonts w:ascii="Arial" w:hAnsi="Arial" w:cs="Arial"/>
          <w:bCs/>
        </w:rPr>
        <w:t>will be permitted</w:t>
      </w:r>
      <w:r w:rsidRPr="0060361A">
        <w:rPr>
          <w:rFonts w:ascii="Arial" w:hAnsi="Arial" w:cs="Arial"/>
          <w:bCs/>
        </w:rPr>
        <w:t xml:space="preserve"> </w:t>
      </w:r>
      <w:r>
        <w:rPr>
          <w:rFonts w:ascii="Arial" w:hAnsi="Arial" w:cs="Arial"/>
          <w:bCs/>
        </w:rPr>
        <w:t>leave to attend up to</w:t>
      </w:r>
      <w:r w:rsidRPr="0060361A">
        <w:rPr>
          <w:rFonts w:ascii="Arial" w:hAnsi="Arial" w:cs="Arial"/>
          <w:bCs/>
        </w:rPr>
        <w:t xml:space="preserve"> two ante natal classes</w:t>
      </w:r>
      <w:r>
        <w:rPr>
          <w:rFonts w:ascii="Arial" w:hAnsi="Arial" w:cs="Arial"/>
          <w:bCs/>
        </w:rPr>
        <w:t>.</w:t>
      </w:r>
    </w:p>
    <w:p w14:paraId="13BB100F" w14:textId="77777777" w:rsidR="00A83DA9" w:rsidRDefault="00A83DA9" w:rsidP="00A83DA9">
      <w:pPr>
        <w:pStyle w:val="ListParagraph"/>
        <w:spacing w:before="120" w:line="276" w:lineRule="auto"/>
        <w:ind w:left="1418" w:right="142"/>
        <w:contextualSpacing w:val="0"/>
        <w:rPr>
          <w:rFonts w:ascii="Arial" w:hAnsi="Arial" w:cs="Arial"/>
          <w:bCs/>
        </w:rPr>
      </w:pPr>
      <w:r>
        <w:rPr>
          <w:rFonts w:ascii="Arial" w:hAnsi="Arial" w:cs="Arial"/>
          <w:bCs/>
        </w:rPr>
        <w:t>I</w:t>
      </w:r>
      <w:r w:rsidRPr="0060361A">
        <w:rPr>
          <w:rFonts w:ascii="Arial" w:hAnsi="Arial" w:cs="Arial"/>
          <w:bCs/>
        </w:rPr>
        <w:t>n the case of adoption</w:t>
      </w:r>
      <w:r>
        <w:rPr>
          <w:rFonts w:ascii="Arial" w:hAnsi="Arial" w:cs="Arial"/>
          <w:bCs/>
        </w:rPr>
        <w:t>,</w:t>
      </w:r>
      <w:r w:rsidRPr="0060361A">
        <w:rPr>
          <w:rFonts w:ascii="Arial" w:hAnsi="Arial" w:cs="Arial"/>
          <w:bCs/>
        </w:rPr>
        <w:t xml:space="preserve"> the primary adopter </w:t>
      </w:r>
      <w:r>
        <w:rPr>
          <w:rFonts w:ascii="Arial" w:hAnsi="Arial" w:cs="Arial"/>
          <w:bCs/>
        </w:rPr>
        <w:t xml:space="preserve">will be permitted leave to attend </w:t>
      </w:r>
      <w:r w:rsidRPr="0060361A">
        <w:rPr>
          <w:rFonts w:ascii="Arial" w:hAnsi="Arial" w:cs="Arial"/>
          <w:bCs/>
        </w:rPr>
        <w:t>up to five pre-adoption appointments, and the partner up to two appointments</w:t>
      </w:r>
      <w:r>
        <w:rPr>
          <w:rFonts w:ascii="Arial" w:hAnsi="Arial" w:cs="Arial"/>
          <w:bCs/>
        </w:rPr>
        <w:t>.</w:t>
      </w:r>
      <w:r w:rsidRPr="0060361A">
        <w:rPr>
          <w:rFonts w:ascii="Arial" w:hAnsi="Arial" w:cs="Arial"/>
          <w:bCs/>
        </w:rPr>
        <w:t xml:space="preserve"> </w:t>
      </w:r>
    </w:p>
    <w:p w14:paraId="0A63DC8E" w14:textId="77777777" w:rsidR="00A83DA9" w:rsidRPr="0083269E" w:rsidRDefault="00A83DA9" w:rsidP="00A83DA9">
      <w:pPr>
        <w:pStyle w:val="ListParagraph"/>
        <w:numPr>
          <w:ilvl w:val="2"/>
          <w:numId w:val="24"/>
        </w:numPr>
        <w:spacing w:before="120"/>
        <w:contextualSpacing w:val="0"/>
        <w:rPr>
          <w:rFonts w:ascii="Arial" w:hAnsi="Arial" w:cs="Arial"/>
          <w:bCs/>
        </w:rPr>
      </w:pPr>
      <w:r w:rsidRPr="0083269E">
        <w:rPr>
          <w:rFonts w:ascii="Arial" w:hAnsi="Arial" w:cs="Arial"/>
          <w:bCs/>
        </w:rPr>
        <w:t>Up to five days compassionate leave will be granted to allow staff to deal with emergency</w:t>
      </w:r>
      <w:r w:rsidRPr="0083269E">
        <w:rPr>
          <w:rFonts w:ascii="Arial" w:hAnsi="Arial" w:cs="Arial"/>
        </w:rPr>
        <w:t xml:space="preserve"> situations.</w:t>
      </w:r>
    </w:p>
    <w:p w14:paraId="3410E38B" w14:textId="77777777" w:rsidR="00A83DA9" w:rsidRPr="00AA66B8" w:rsidRDefault="00A83DA9" w:rsidP="00A83DA9">
      <w:pPr>
        <w:pStyle w:val="ListParagraph"/>
        <w:spacing w:before="120" w:line="276" w:lineRule="auto"/>
        <w:ind w:left="1418" w:right="141"/>
        <w:contextualSpacing w:val="0"/>
        <w:jc w:val="both"/>
        <w:rPr>
          <w:rFonts w:ascii="Arial" w:hAnsi="Arial" w:cs="Arial"/>
        </w:rPr>
      </w:pPr>
      <w:r>
        <w:rPr>
          <w:rFonts w:ascii="Arial" w:hAnsi="Arial" w:cs="Arial"/>
        </w:rPr>
        <w:t>A</w:t>
      </w:r>
      <w:r w:rsidRPr="00AA66B8">
        <w:rPr>
          <w:rFonts w:ascii="Arial" w:hAnsi="Arial" w:cs="Arial"/>
        </w:rPr>
        <w:t>n emergency</w:t>
      </w:r>
      <w:r>
        <w:rPr>
          <w:rFonts w:ascii="Arial" w:hAnsi="Arial" w:cs="Arial"/>
        </w:rPr>
        <w:t xml:space="preserve"> will be classified as</w:t>
      </w:r>
      <w:r w:rsidRPr="00AA66B8">
        <w:rPr>
          <w:rFonts w:ascii="Arial" w:hAnsi="Arial" w:cs="Arial"/>
        </w:rPr>
        <w:t>:</w:t>
      </w:r>
    </w:p>
    <w:p w14:paraId="06F60891" w14:textId="77777777" w:rsidR="00A83DA9" w:rsidRPr="00636F82" w:rsidRDefault="00A83DA9" w:rsidP="00A83DA9">
      <w:pPr>
        <w:pStyle w:val="ListParagraph"/>
        <w:numPr>
          <w:ilvl w:val="0"/>
          <w:numId w:val="17"/>
        </w:numPr>
        <w:spacing w:before="120" w:line="276" w:lineRule="auto"/>
        <w:ind w:left="2127" w:right="141" w:hanging="357"/>
        <w:contextualSpacing w:val="0"/>
        <w:rPr>
          <w:rFonts w:ascii="Arial" w:hAnsi="Arial" w:cs="Arial"/>
        </w:rPr>
      </w:pPr>
      <w:r>
        <w:rPr>
          <w:rFonts w:ascii="Arial" w:hAnsi="Arial" w:cs="Arial"/>
        </w:rPr>
        <w:t>W</w:t>
      </w:r>
      <w:r w:rsidRPr="00636F82">
        <w:rPr>
          <w:rFonts w:ascii="Arial" w:hAnsi="Arial" w:cs="Arial"/>
        </w:rPr>
        <w:t xml:space="preserve">hen </w:t>
      </w:r>
      <w:r>
        <w:rPr>
          <w:rFonts w:ascii="Arial" w:hAnsi="Arial" w:cs="Arial"/>
        </w:rPr>
        <w:t xml:space="preserve">a </w:t>
      </w:r>
      <w:proofErr w:type="spellStart"/>
      <w:r w:rsidRPr="00636F82">
        <w:rPr>
          <w:rFonts w:ascii="Arial" w:hAnsi="Arial" w:cs="Arial"/>
        </w:rPr>
        <w:t>dependant</w:t>
      </w:r>
      <w:proofErr w:type="spellEnd"/>
      <w:r w:rsidRPr="00636F82">
        <w:rPr>
          <w:rFonts w:ascii="Arial" w:hAnsi="Arial" w:cs="Arial"/>
        </w:rPr>
        <w:t xml:space="preserve"> is injured or assaulted, falls ill or gives </w:t>
      </w:r>
      <w:proofErr w:type="gramStart"/>
      <w:r w:rsidRPr="00636F82">
        <w:rPr>
          <w:rFonts w:ascii="Arial" w:hAnsi="Arial" w:cs="Arial"/>
        </w:rPr>
        <w:t>birth</w:t>
      </w:r>
      <w:r>
        <w:rPr>
          <w:rFonts w:ascii="Arial" w:hAnsi="Arial" w:cs="Arial"/>
        </w:rPr>
        <w:t>;</w:t>
      </w:r>
      <w:proofErr w:type="gramEnd"/>
    </w:p>
    <w:p w14:paraId="27B35794" w14:textId="77777777" w:rsidR="00A83DA9" w:rsidRPr="00636F82" w:rsidRDefault="00A83DA9" w:rsidP="00A83DA9">
      <w:pPr>
        <w:pStyle w:val="ListParagraph"/>
        <w:numPr>
          <w:ilvl w:val="0"/>
          <w:numId w:val="17"/>
        </w:numPr>
        <w:spacing w:before="120" w:line="276" w:lineRule="auto"/>
        <w:ind w:left="2127" w:right="141" w:hanging="357"/>
        <w:contextualSpacing w:val="0"/>
        <w:rPr>
          <w:rFonts w:ascii="Arial" w:hAnsi="Arial" w:cs="Arial"/>
        </w:rPr>
      </w:pPr>
      <w:r>
        <w:rPr>
          <w:rFonts w:ascii="Arial" w:hAnsi="Arial" w:cs="Arial"/>
        </w:rPr>
        <w:t>W</w:t>
      </w:r>
      <w:r w:rsidRPr="00636F82">
        <w:rPr>
          <w:rFonts w:ascii="Arial" w:hAnsi="Arial" w:cs="Arial"/>
        </w:rPr>
        <w:t xml:space="preserve">hen </w:t>
      </w:r>
      <w:r>
        <w:rPr>
          <w:rFonts w:ascii="Arial" w:hAnsi="Arial" w:cs="Arial"/>
        </w:rPr>
        <w:t xml:space="preserve">care arrangements for a </w:t>
      </w:r>
      <w:proofErr w:type="spellStart"/>
      <w:r>
        <w:rPr>
          <w:rFonts w:ascii="Arial" w:hAnsi="Arial" w:cs="Arial"/>
        </w:rPr>
        <w:t>dependant</w:t>
      </w:r>
      <w:proofErr w:type="spellEnd"/>
      <w:r>
        <w:rPr>
          <w:rFonts w:ascii="Arial" w:hAnsi="Arial" w:cs="Arial"/>
        </w:rPr>
        <w:t xml:space="preserve"> unexpectedly </w:t>
      </w:r>
      <w:proofErr w:type="gramStart"/>
      <w:r>
        <w:rPr>
          <w:rFonts w:ascii="Arial" w:hAnsi="Arial" w:cs="Arial"/>
        </w:rPr>
        <w:t>falter;</w:t>
      </w:r>
      <w:proofErr w:type="gramEnd"/>
    </w:p>
    <w:p w14:paraId="26338562" w14:textId="77777777" w:rsidR="00A83DA9" w:rsidRDefault="00A83DA9" w:rsidP="00A83DA9">
      <w:pPr>
        <w:pStyle w:val="ListParagraph"/>
        <w:numPr>
          <w:ilvl w:val="0"/>
          <w:numId w:val="17"/>
        </w:numPr>
        <w:spacing w:before="120" w:line="276" w:lineRule="auto"/>
        <w:ind w:left="2127" w:right="141" w:hanging="357"/>
        <w:contextualSpacing w:val="0"/>
        <w:jc w:val="both"/>
        <w:rPr>
          <w:rFonts w:ascii="Arial" w:hAnsi="Arial" w:cs="Arial"/>
        </w:rPr>
      </w:pPr>
      <w:r w:rsidRPr="00AD7B9E">
        <w:rPr>
          <w:rFonts w:ascii="Arial" w:hAnsi="Arial" w:cs="Arial"/>
        </w:rPr>
        <w:t>When events at a school or nursery arrangements demand intervention from the employee</w:t>
      </w:r>
      <w:r>
        <w:rPr>
          <w:rFonts w:ascii="Arial" w:hAnsi="Arial" w:cs="Arial"/>
        </w:rPr>
        <w:t>.</w:t>
      </w:r>
      <w:r w:rsidRPr="00AD7B9E">
        <w:rPr>
          <w:rFonts w:ascii="Arial" w:hAnsi="Arial" w:cs="Arial"/>
        </w:rPr>
        <w:t xml:space="preserve"> </w:t>
      </w:r>
    </w:p>
    <w:p w14:paraId="2190D86B" w14:textId="77777777" w:rsidR="00A83DA9" w:rsidRPr="00AD7B9E" w:rsidRDefault="00A83DA9" w:rsidP="00A83DA9">
      <w:pPr>
        <w:pStyle w:val="ListParagraph"/>
        <w:numPr>
          <w:ilvl w:val="0"/>
          <w:numId w:val="17"/>
        </w:numPr>
        <w:spacing w:before="120" w:line="276" w:lineRule="auto"/>
        <w:ind w:left="2127" w:right="141" w:hanging="357"/>
        <w:contextualSpacing w:val="0"/>
        <w:jc w:val="both"/>
        <w:rPr>
          <w:rFonts w:ascii="Arial" w:hAnsi="Arial" w:cs="Arial"/>
        </w:rPr>
      </w:pPr>
      <w:r>
        <w:rPr>
          <w:rFonts w:ascii="Arial" w:hAnsi="Arial" w:cs="Arial"/>
        </w:rPr>
        <w:t xml:space="preserve">When damage to staff accommodation demands immediate attention, such as a </w:t>
      </w:r>
      <w:r w:rsidRPr="00636F82">
        <w:rPr>
          <w:rFonts w:ascii="Arial" w:hAnsi="Arial" w:cs="Arial"/>
        </w:rPr>
        <w:t xml:space="preserve">fire, flood, </w:t>
      </w:r>
      <w:proofErr w:type="gramStart"/>
      <w:r w:rsidRPr="00636F82">
        <w:rPr>
          <w:rFonts w:ascii="Arial" w:hAnsi="Arial" w:cs="Arial"/>
        </w:rPr>
        <w:t>burglary</w:t>
      </w:r>
      <w:proofErr w:type="gramEnd"/>
      <w:r w:rsidRPr="00636F82">
        <w:rPr>
          <w:rFonts w:ascii="Arial" w:hAnsi="Arial" w:cs="Arial"/>
        </w:rPr>
        <w:t xml:space="preserve"> or </w:t>
      </w:r>
      <w:r>
        <w:rPr>
          <w:rFonts w:ascii="Arial" w:hAnsi="Arial" w:cs="Arial"/>
        </w:rPr>
        <w:t xml:space="preserve">a </w:t>
      </w:r>
      <w:r w:rsidRPr="00636F82">
        <w:rPr>
          <w:rFonts w:ascii="Arial" w:hAnsi="Arial" w:cs="Arial"/>
        </w:rPr>
        <w:t>broken boiler</w:t>
      </w:r>
      <w:r>
        <w:rPr>
          <w:rFonts w:ascii="Arial" w:hAnsi="Arial" w:cs="Arial"/>
        </w:rPr>
        <w:t>.</w:t>
      </w:r>
    </w:p>
    <w:p w14:paraId="4CCB5637" w14:textId="77777777" w:rsidR="00A83DA9" w:rsidRDefault="00A83DA9" w:rsidP="00A83DA9">
      <w:pPr>
        <w:spacing w:before="120" w:line="276" w:lineRule="auto"/>
        <w:ind w:left="1418" w:right="141"/>
        <w:jc w:val="both"/>
        <w:rPr>
          <w:rFonts w:ascii="Arial" w:hAnsi="Arial" w:cs="Arial"/>
        </w:rPr>
      </w:pPr>
    </w:p>
    <w:p w14:paraId="57E61D25" w14:textId="77777777" w:rsidR="00A83DA9" w:rsidRPr="00367727" w:rsidRDefault="00A83DA9" w:rsidP="00A83DA9">
      <w:pPr>
        <w:spacing w:before="120" w:line="276" w:lineRule="auto"/>
        <w:ind w:left="1418" w:right="141"/>
        <w:jc w:val="both"/>
        <w:rPr>
          <w:rFonts w:ascii="Arial" w:hAnsi="Arial" w:cs="Arial"/>
        </w:rPr>
      </w:pPr>
      <w:r w:rsidRPr="00367727">
        <w:rPr>
          <w:rFonts w:ascii="Arial" w:hAnsi="Arial" w:cs="Arial"/>
        </w:rPr>
        <w:lastRenderedPageBreak/>
        <w:t xml:space="preserve">A </w:t>
      </w:r>
      <w:proofErr w:type="spellStart"/>
      <w:r w:rsidRPr="00367727">
        <w:rPr>
          <w:rFonts w:ascii="Arial" w:hAnsi="Arial" w:cs="Arial"/>
        </w:rPr>
        <w:t>dependant</w:t>
      </w:r>
      <w:proofErr w:type="spellEnd"/>
      <w:r w:rsidRPr="00367727">
        <w:rPr>
          <w:rFonts w:ascii="Arial" w:hAnsi="Arial" w:cs="Arial"/>
        </w:rPr>
        <w:t xml:space="preserve"> will be defined as a spouse, partner, child, </w:t>
      </w:r>
      <w:proofErr w:type="gramStart"/>
      <w:r w:rsidRPr="00367727">
        <w:rPr>
          <w:rFonts w:ascii="Arial" w:hAnsi="Arial" w:cs="Arial"/>
        </w:rPr>
        <w:t>parent</w:t>
      </w:r>
      <w:proofErr w:type="gramEnd"/>
      <w:r w:rsidRPr="00367727">
        <w:rPr>
          <w:rFonts w:ascii="Arial" w:hAnsi="Arial" w:cs="Arial"/>
        </w:rPr>
        <w:t xml:space="preserve"> or other close relative who has come to depend on the employee for care. This will include </w:t>
      </w:r>
      <w:r w:rsidRPr="00367727">
        <w:rPr>
          <w:rFonts w:ascii="Arial" w:hAnsi="Arial" w:cs="Arial"/>
          <w:color w:val="333333"/>
        </w:rPr>
        <w:t>other relatives, friends or unrelated children who live in a worker’s home</w:t>
      </w:r>
      <w:r>
        <w:rPr>
          <w:rFonts w:ascii="Arial" w:hAnsi="Arial" w:cs="Arial"/>
          <w:color w:val="333333"/>
        </w:rPr>
        <w:t>,</w:t>
      </w:r>
      <w:r w:rsidRPr="00367727">
        <w:rPr>
          <w:rFonts w:ascii="Arial" w:hAnsi="Arial" w:cs="Arial"/>
          <w:color w:val="333333"/>
        </w:rPr>
        <w:t xml:space="preserve"> as well as those </w:t>
      </w:r>
      <w:proofErr w:type="gramStart"/>
      <w:r w:rsidRPr="00367727">
        <w:rPr>
          <w:rFonts w:ascii="Arial" w:hAnsi="Arial" w:cs="Arial"/>
          <w:color w:val="333333"/>
        </w:rPr>
        <w:t>who</w:t>
      </w:r>
      <w:r>
        <w:rPr>
          <w:rFonts w:ascii="Arial" w:hAnsi="Arial" w:cs="Arial"/>
          <w:color w:val="333333"/>
        </w:rPr>
        <w:t xml:space="preserve"> </w:t>
      </w:r>
      <w:r w:rsidRPr="00367727">
        <w:rPr>
          <w:rFonts w:ascii="Arial" w:hAnsi="Arial" w:cs="Arial"/>
          <w:color w:val="333333"/>
        </w:rPr>
        <w:t>”</w:t>
      </w:r>
      <w:proofErr w:type="gramEnd"/>
      <w:r w:rsidRPr="00367727">
        <w:rPr>
          <w:rFonts w:ascii="Arial" w:hAnsi="Arial" w:cs="Arial"/>
          <w:color w:val="333333"/>
        </w:rPr>
        <w:t>‘reasonably” depend on a worker’s help in case of an emergency</w:t>
      </w:r>
      <w:r w:rsidRPr="00367727">
        <w:rPr>
          <w:rFonts w:ascii="Arial" w:hAnsi="Arial" w:cs="Arial"/>
        </w:rPr>
        <w:t>;</w:t>
      </w:r>
    </w:p>
    <w:p w14:paraId="31F8E91D" w14:textId="77777777" w:rsidR="00A83DA9" w:rsidRDefault="00A83DA9" w:rsidP="00A83DA9">
      <w:pPr>
        <w:spacing w:before="120" w:line="276" w:lineRule="auto"/>
        <w:ind w:left="1418" w:right="141"/>
        <w:rPr>
          <w:rFonts w:ascii="Arial" w:hAnsi="Arial" w:cs="Arial"/>
        </w:rPr>
      </w:pPr>
      <w:r>
        <w:rPr>
          <w:rFonts w:ascii="Arial" w:hAnsi="Arial" w:cs="Arial"/>
        </w:rPr>
        <w:t xml:space="preserve">It is </w:t>
      </w:r>
      <w:proofErr w:type="spellStart"/>
      <w:r>
        <w:rPr>
          <w:rFonts w:ascii="Arial" w:hAnsi="Arial" w:cs="Arial"/>
        </w:rPr>
        <w:t>recognised</w:t>
      </w:r>
      <w:proofErr w:type="spellEnd"/>
      <w:r>
        <w:rPr>
          <w:rFonts w:ascii="Arial" w:hAnsi="Arial" w:cs="Arial"/>
        </w:rPr>
        <w:t xml:space="preserve"> that the classification of an emergency cannot cover all events and line managers must exercise sensitive discretion in judging what other events may qualify as an emergency.</w:t>
      </w:r>
    </w:p>
    <w:p w14:paraId="3513BAC1" w14:textId="77777777" w:rsidR="00A83DA9" w:rsidRDefault="00A83DA9" w:rsidP="00A83DA9">
      <w:pPr>
        <w:spacing w:before="120" w:line="276" w:lineRule="auto"/>
        <w:ind w:left="1418" w:right="141"/>
        <w:rPr>
          <w:rFonts w:ascii="Arial" w:hAnsi="Arial" w:cs="Arial"/>
        </w:rPr>
      </w:pPr>
      <w:r>
        <w:rPr>
          <w:rFonts w:ascii="Arial" w:hAnsi="Arial" w:cs="Arial"/>
        </w:rPr>
        <w:t xml:space="preserve">However, reasons for granting will be recorded and assessed across the </w:t>
      </w:r>
      <w:proofErr w:type="spellStart"/>
      <w:r>
        <w:rPr>
          <w:rFonts w:ascii="Arial" w:hAnsi="Arial" w:cs="Arial"/>
        </w:rPr>
        <w:t>organsiation</w:t>
      </w:r>
      <w:proofErr w:type="spellEnd"/>
      <w:r>
        <w:rPr>
          <w:rFonts w:ascii="Arial" w:hAnsi="Arial" w:cs="Arial"/>
        </w:rPr>
        <w:t xml:space="preserve"> to ensure consistency and </w:t>
      </w:r>
      <w:proofErr w:type="gramStart"/>
      <w:r>
        <w:rPr>
          <w:rFonts w:ascii="Arial" w:hAnsi="Arial" w:cs="Arial"/>
        </w:rPr>
        <w:t>fairness</w:t>
      </w:r>
      <w:proofErr w:type="gramEnd"/>
      <w:r>
        <w:rPr>
          <w:rFonts w:ascii="Arial" w:hAnsi="Arial" w:cs="Arial"/>
        </w:rPr>
        <w:t xml:space="preserve"> </w:t>
      </w:r>
    </w:p>
    <w:p w14:paraId="50F040F3" w14:textId="77777777" w:rsidR="00A83DA9" w:rsidRDefault="00A83DA9" w:rsidP="00A83DA9">
      <w:pPr>
        <w:spacing w:before="120" w:line="276" w:lineRule="auto"/>
        <w:ind w:left="1418" w:hanging="709"/>
        <w:jc w:val="both"/>
        <w:rPr>
          <w:rFonts w:ascii="Arial" w:hAnsi="Arial" w:cs="Arial"/>
        </w:rPr>
      </w:pPr>
      <w:r>
        <w:rPr>
          <w:rFonts w:ascii="Arial" w:hAnsi="Arial" w:cs="Arial"/>
        </w:rPr>
        <w:t xml:space="preserve">7.1.5   Up to 10 days bereavement leave will be granted in the event of a death of a </w:t>
      </w:r>
      <w:proofErr w:type="spellStart"/>
      <w:r>
        <w:rPr>
          <w:rFonts w:ascii="Arial" w:hAnsi="Arial" w:cs="Arial"/>
        </w:rPr>
        <w:t>dependant</w:t>
      </w:r>
      <w:proofErr w:type="spellEnd"/>
      <w:r>
        <w:rPr>
          <w:rFonts w:ascii="Arial" w:hAnsi="Arial" w:cs="Arial"/>
        </w:rPr>
        <w:t xml:space="preserve">. </w:t>
      </w:r>
      <w:r w:rsidRPr="003234DC">
        <w:rPr>
          <w:rFonts w:ascii="Arial" w:hAnsi="Arial" w:cs="Arial"/>
        </w:rPr>
        <w:t>In the event of a death of a child before the age of 18 or a stillbirth, Statutory Parental Bere</w:t>
      </w:r>
      <w:r>
        <w:rPr>
          <w:rFonts w:ascii="Arial" w:hAnsi="Arial" w:cs="Arial"/>
        </w:rPr>
        <w:t>a</w:t>
      </w:r>
      <w:r w:rsidRPr="003234DC">
        <w:rPr>
          <w:rFonts w:ascii="Arial" w:hAnsi="Arial" w:cs="Arial"/>
        </w:rPr>
        <w:t>v</w:t>
      </w:r>
      <w:r>
        <w:rPr>
          <w:rFonts w:ascii="Arial" w:hAnsi="Arial" w:cs="Arial"/>
        </w:rPr>
        <w:t>e</w:t>
      </w:r>
      <w:r w:rsidRPr="003234DC">
        <w:rPr>
          <w:rFonts w:ascii="Arial" w:hAnsi="Arial" w:cs="Arial"/>
        </w:rPr>
        <w:t>ment Leave</w:t>
      </w:r>
      <w:r>
        <w:rPr>
          <w:rFonts w:ascii="Arial" w:hAnsi="Arial" w:cs="Arial"/>
        </w:rPr>
        <w:t xml:space="preserve"> of two weeks </w:t>
      </w:r>
      <w:r w:rsidRPr="003234DC">
        <w:rPr>
          <w:rFonts w:ascii="Arial" w:hAnsi="Arial" w:cs="Arial"/>
        </w:rPr>
        <w:t>shall apply for the parent (</w:t>
      </w:r>
      <w:r>
        <w:rPr>
          <w:rFonts w:ascii="Arial" w:hAnsi="Arial" w:cs="Arial"/>
        </w:rPr>
        <w:t xml:space="preserve">meaning the </w:t>
      </w:r>
      <w:r w:rsidRPr="003234DC">
        <w:rPr>
          <w:rFonts w:ascii="Arial" w:hAnsi="Arial" w:cs="Arial"/>
        </w:rPr>
        <w:t>biological</w:t>
      </w:r>
      <w:r>
        <w:rPr>
          <w:rFonts w:ascii="Arial" w:hAnsi="Arial" w:cs="Arial"/>
        </w:rPr>
        <w:t xml:space="preserve"> parent</w:t>
      </w:r>
      <w:r w:rsidRPr="003234DC">
        <w:rPr>
          <w:rFonts w:ascii="Arial" w:hAnsi="Arial" w:cs="Arial"/>
        </w:rPr>
        <w:t xml:space="preserve">, adoptive </w:t>
      </w:r>
      <w:r>
        <w:rPr>
          <w:rFonts w:ascii="Arial" w:hAnsi="Arial" w:cs="Arial"/>
        </w:rPr>
        <w:t xml:space="preserve">parent </w:t>
      </w:r>
      <w:r w:rsidRPr="003234DC">
        <w:rPr>
          <w:rFonts w:ascii="Arial" w:hAnsi="Arial" w:cs="Arial"/>
        </w:rPr>
        <w:t>or parent of a child born to a surrogate) or parent’s partner.</w:t>
      </w:r>
    </w:p>
    <w:p w14:paraId="2BF88504" w14:textId="77777777" w:rsidR="00A83DA9" w:rsidRDefault="00A83DA9" w:rsidP="00A83DA9">
      <w:pPr>
        <w:spacing w:before="120" w:line="276" w:lineRule="auto"/>
        <w:ind w:left="1418"/>
        <w:jc w:val="both"/>
        <w:rPr>
          <w:rFonts w:ascii="Arial" w:hAnsi="Arial" w:cs="Arial"/>
        </w:rPr>
      </w:pPr>
      <w:r>
        <w:rPr>
          <w:rFonts w:ascii="Arial" w:hAnsi="Arial" w:cs="Arial"/>
        </w:rPr>
        <w:t>Following a bereavement, managers will judge an appropriate time to:</w:t>
      </w:r>
    </w:p>
    <w:p w14:paraId="7813C304" w14:textId="77777777" w:rsidR="00A83DA9" w:rsidRDefault="00A83DA9" w:rsidP="00A83DA9">
      <w:pPr>
        <w:pStyle w:val="ListParagraph"/>
        <w:numPr>
          <w:ilvl w:val="0"/>
          <w:numId w:val="25"/>
        </w:numPr>
        <w:spacing w:before="120" w:line="276" w:lineRule="auto"/>
        <w:ind w:left="2127"/>
        <w:contextualSpacing w:val="0"/>
        <w:rPr>
          <w:rFonts w:ascii="Arial" w:eastAsia="Times New Roman" w:hAnsi="Arial" w:cs="Arial"/>
          <w:lang w:eastAsia="en-GB"/>
        </w:rPr>
      </w:pPr>
      <w:r>
        <w:rPr>
          <w:rFonts w:ascii="Arial" w:eastAsia="Times New Roman" w:hAnsi="Arial" w:cs="Arial"/>
          <w:lang w:eastAsia="en-GB"/>
        </w:rPr>
        <w:t>Check with the</w:t>
      </w:r>
      <w:r w:rsidRPr="0031452D">
        <w:rPr>
          <w:rFonts w:ascii="Arial" w:eastAsia="Times New Roman" w:hAnsi="Arial" w:cs="Arial"/>
          <w:lang w:eastAsia="en-GB"/>
        </w:rPr>
        <w:t xml:space="preserve"> employee what, if anything, they would like their work colleagues to know about the bereavement.</w:t>
      </w:r>
    </w:p>
    <w:p w14:paraId="292D651E" w14:textId="77777777" w:rsidR="00A83DA9" w:rsidRPr="00126120" w:rsidRDefault="00A83DA9" w:rsidP="00A83DA9">
      <w:pPr>
        <w:pStyle w:val="ListParagraph"/>
        <w:numPr>
          <w:ilvl w:val="0"/>
          <w:numId w:val="25"/>
        </w:numPr>
        <w:spacing w:before="120" w:line="276" w:lineRule="auto"/>
        <w:ind w:left="2127"/>
        <w:contextualSpacing w:val="0"/>
        <w:rPr>
          <w:rFonts w:ascii="Arial" w:eastAsia="Times New Roman" w:hAnsi="Arial" w:cs="Arial"/>
          <w:lang w:eastAsia="en-GB"/>
        </w:rPr>
      </w:pPr>
      <w:r>
        <w:rPr>
          <w:rFonts w:ascii="Arial" w:hAnsi="Arial" w:cs="Arial"/>
        </w:rPr>
        <w:t xml:space="preserve">Highlight </w:t>
      </w:r>
      <w:r w:rsidRPr="00482718">
        <w:rPr>
          <w:rFonts w:ascii="Arial" w:hAnsi="Arial" w:cs="Arial"/>
        </w:rPr>
        <w:t>counselling service</w:t>
      </w:r>
      <w:r>
        <w:rPr>
          <w:rFonts w:ascii="Arial" w:hAnsi="Arial" w:cs="Arial"/>
        </w:rPr>
        <w:t>s</w:t>
      </w:r>
      <w:r w:rsidRPr="00482718">
        <w:rPr>
          <w:rFonts w:ascii="Arial" w:hAnsi="Arial" w:cs="Arial"/>
        </w:rPr>
        <w:t xml:space="preserve"> </w:t>
      </w:r>
      <w:r>
        <w:rPr>
          <w:rFonts w:ascii="Arial" w:hAnsi="Arial" w:cs="Arial"/>
        </w:rPr>
        <w:t>available for</w:t>
      </w:r>
      <w:r w:rsidRPr="00482718">
        <w:rPr>
          <w:rFonts w:ascii="Arial" w:hAnsi="Arial" w:cs="Arial"/>
        </w:rPr>
        <w:t xml:space="preserve"> staff </w:t>
      </w:r>
      <w:r>
        <w:rPr>
          <w:rFonts w:ascii="Arial" w:hAnsi="Arial" w:cs="Arial"/>
        </w:rPr>
        <w:t xml:space="preserve">if they judge that it would be of assistance in recovering from the </w:t>
      </w:r>
      <w:proofErr w:type="gramStart"/>
      <w:r>
        <w:rPr>
          <w:rFonts w:ascii="Arial" w:hAnsi="Arial" w:cs="Arial"/>
        </w:rPr>
        <w:t>bereavement;</w:t>
      </w:r>
      <w:proofErr w:type="gramEnd"/>
    </w:p>
    <w:p w14:paraId="4D8D02B2" w14:textId="77777777" w:rsidR="00A83DA9" w:rsidRPr="004F799B" w:rsidRDefault="00A83DA9" w:rsidP="00A83DA9">
      <w:pPr>
        <w:pStyle w:val="ListParagraph"/>
        <w:numPr>
          <w:ilvl w:val="0"/>
          <w:numId w:val="25"/>
        </w:numPr>
        <w:spacing w:before="120" w:line="276" w:lineRule="auto"/>
        <w:ind w:left="2127"/>
        <w:contextualSpacing w:val="0"/>
        <w:rPr>
          <w:rFonts w:ascii="Arial" w:eastAsia="Times New Roman" w:hAnsi="Arial" w:cs="Arial"/>
          <w:lang w:eastAsia="en-GB"/>
        </w:rPr>
      </w:pPr>
      <w:r>
        <w:rPr>
          <w:rFonts w:ascii="Arial" w:hAnsi="Arial" w:cs="Arial"/>
        </w:rPr>
        <w:t>Consider with the member of staff whether a staged return to work or other adaptations of working arrangements should be put in place to ease a return.</w:t>
      </w:r>
    </w:p>
    <w:p w14:paraId="35AD357D" w14:textId="77777777" w:rsidR="00A83DA9" w:rsidRPr="00482718" w:rsidRDefault="00A83DA9" w:rsidP="00A83DA9">
      <w:pPr>
        <w:pStyle w:val="ListParagraph"/>
        <w:spacing w:before="120" w:line="276" w:lineRule="auto"/>
        <w:ind w:left="2127"/>
        <w:contextualSpacing w:val="0"/>
        <w:rPr>
          <w:rFonts w:ascii="Arial" w:eastAsia="Times New Roman" w:hAnsi="Arial" w:cs="Arial"/>
          <w:lang w:eastAsia="en-GB"/>
        </w:rPr>
      </w:pPr>
    </w:p>
    <w:p w14:paraId="50E9D98C" w14:textId="77777777" w:rsidR="00A83DA9" w:rsidRDefault="00A83DA9" w:rsidP="00A83DA9">
      <w:pPr>
        <w:spacing w:before="80"/>
        <w:ind w:right="1145"/>
        <w:jc w:val="both"/>
        <w:rPr>
          <w:rFonts w:ascii="Arial" w:hAnsi="Arial" w:cs="Arial"/>
          <w:b/>
          <w:color w:val="806000" w:themeColor="accent4" w:themeShade="80"/>
          <w:sz w:val="24"/>
          <w:szCs w:val="24"/>
        </w:rPr>
      </w:pPr>
      <w:r>
        <w:rPr>
          <w:rFonts w:ascii="Arial" w:hAnsi="Arial" w:cs="Arial"/>
          <w:b/>
          <w:color w:val="806000" w:themeColor="accent4" w:themeShade="80"/>
          <w:sz w:val="24"/>
          <w:szCs w:val="24"/>
        </w:rPr>
        <w:t>8</w:t>
      </w:r>
      <w:r w:rsidRPr="00BF5EE6">
        <w:rPr>
          <w:rFonts w:ascii="Arial" w:hAnsi="Arial" w:cs="Arial"/>
          <w:b/>
          <w:color w:val="806000" w:themeColor="accent4" w:themeShade="80"/>
          <w:sz w:val="24"/>
          <w:szCs w:val="24"/>
        </w:rPr>
        <w:t>.   Pay during annual leave</w:t>
      </w:r>
    </w:p>
    <w:p w14:paraId="364BA13B" w14:textId="77777777" w:rsidR="00A83DA9" w:rsidRPr="00BF5EE6" w:rsidRDefault="00A83DA9" w:rsidP="00A83DA9">
      <w:pPr>
        <w:ind w:right="1145"/>
        <w:jc w:val="both"/>
        <w:rPr>
          <w:rFonts w:ascii="Arial" w:hAnsi="Arial" w:cs="Arial"/>
          <w:b/>
          <w:color w:val="806000" w:themeColor="accent4" w:themeShade="80"/>
          <w:sz w:val="24"/>
          <w:szCs w:val="24"/>
        </w:rPr>
      </w:pPr>
    </w:p>
    <w:p w14:paraId="0E753851" w14:textId="77777777" w:rsidR="00A83DA9" w:rsidRDefault="00A83DA9" w:rsidP="00A83DA9">
      <w:pPr>
        <w:pStyle w:val="ListParagraph"/>
        <w:numPr>
          <w:ilvl w:val="1"/>
          <w:numId w:val="26"/>
        </w:numPr>
        <w:spacing w:before="120" w:line="276" w:lineRule="auto"/>
        <w:ind w:left="1275" w:hanging="646"/>
        <w:contextualSpacing w:val="0"/>
        <w:rPr>
          <w:rFonts w:ascii="Arial" w:hAnsi="Arial" w:cs="Arial"/>
          <w:color w:val="000000"/>
        </w:rPr>
      </w:pPr>
      <w:r w:rsidRPr="006F0992">
        <w:rPr>
          <w:rFonts w:ascii="Arial" w:hAnsi="Arial" w:cs="Arial"/>
          <w:color w:val="000000"/>
        </w:rPr>
        <w:t xml:space="preserve">Staff will receive their normal remuneration during periods of annual leave and period of special leave. </w:t>
      </w:r>
    </w:p>
    <w:p w14:paraId="41FE33C6" w14:textId="77777777" w:rsidR="00A83DA9" w:rsidRDefault="00A83DA9" w:rsidP="00A83DA9">
      <w:pPr>
        <w:pStyle w:val="ListParagraph"/>
        <w:numPr>
          <w:ilvl w:val="1"/>
          <w:numId w:val="26"/>
        </w:numPr>
        <w:spacing w:before="120" w:line="276" w:lineRule="auto"/>
        <w:ind w:left="1275" w:hanging="646"/>
        <w:contextualSpacing w:val="0"/>
        <w:rPr>
          <w:rFonts w:ascii="Arial" w:hAnsi="Arial" w:cs="Arial"/>
          <w:color w:val="000000"/>
        </w:rPr>
      </w:pPr>
      <w:r w:rsidRPr="006F0992">
        <w:rPr>
          <w:rFonts w:ascii="Arial" w:hAnsi="Arial" w:cs="Arial"/>
          <w:color w:val="000000"/>
        </w:rPr>
        <w:t>Normal remuneration will include all regular allowances, overtime and commission that would have been earned if the period had been worked normally.</w:t>
      </w:r>
    </w:p>
    <w:p w14:paraId="5014FD2F" w14:textId="77777777" w:rsidR="00A83DA9" w:rsidRPr="006F0992" w:rsidRDefault="00A83DA9" w:rsidP="00A83DA9">
      <w:pPr>
        <w:pStyle w:val="ListParagraph"/>
        <w:numPr>
          <w:ilvl w:val="1"/>
          <w:numId w:val="26"/>
        </w:numPr>
        <w:spacing w:before="120" w:line="276" w:lineRule="auto"/>
        <w:ind w:left="1275" w:hanging="646"/>
        <w:contextualSpacing w:val="0"/>
        <w:rPr>
          <w:rFonts w:ascii="Arial" w:hAnsi="Arial" w:cs="Arial"/>
          <w:color w:val="000000"/>
        </w:rPr>
      </w:pPr>
      <w:r w:rsidRPr="006F0992">
        <w:rPr>
          <w:rFonts w:ascii="Arial" w:hAnsi="Arial" w:cs="Arial"/>
          <w:color w:val="000000"/>
        </w:rPr>
        <w:t xml:space="preserve">Where staff work irregular hours, the rate of pay shall be based on the average across 52 weeks where staff have worked for </w:t>
      </w:r>
      <w:r w:rsidRPr="006F0992">
        <w:rPr>
          <w:rFonts w:ascii="Arial" w:hAnsi="Arial" w:cs="Arial"/>
          <w:bCs/>
          <w:color w:val="525252" w:themeColor="accent3" w:themeShade="80"/>
          <w:w w:val="105"/>
        </w:rPr>
        <w:t xml:space="preserve">[Name of employer] </w:t>
      </w:r>
      <w:r w:rsidRPr="006F0992">
        <w:rPr>
          <w:rFonts w:ascii="Arial" w:hAnsi="Arial" w:cs="Arial"/>
          <w:bCs/>
          <w:color w:val="000000" w:themeColor="text1"/>
          <w:w w:val="105"/>
        </w:rPr>
        <w:t xml:space="preserve">for that time or the period since their employment began where they have not, in accordance with the Employment Rights Employment Particulars and Paid Annual </w:t>
      </w:r>
      <w:proofErr w:type="gramStart"/>
      <w:r w:rsidRPr="006F0992">
        <w:rPr>
          <w:rFonts w:ascii="Arial" w:hAnsi="Arial" w:cs="Arial"/>
          <w:bCs/>
          <w:color w:val="000000" w:themeColor="text1"/>
          <w:w w:val="105"/>
        </w:rPr>
        <w:t>Leave )</w:t>
      </w:r>
      <w:proofErr w:type="gramEnd"/>
      <w:r w:rsidRPr="006F0992">
        <w:rPr>
          <w:rFonts w:ascii="Arial" w:hAnsi="Arial" w:cs="Arial"/>
          <w:bCs/>
          <w:color w:val="000000" w:themeColor="text1"/>
          <w:w w:val="105"/>
        </w:rPr>
        <w:t xml:space="preserve"> Regulations.</w:t>
      </w:r>
    </w:p>
    <w:p w14:paraId="5041CE23" w14:textId="77777777" w:rsidR="00A83DA9" w:rsidRPr="006F0992" w:rsidRDefault="00A83DA9" w:rsidP="00A83DA9">
      <w:pPr>
        <w:pStyle w:val="ListParagraph"/>
        <w:numPr>
          <w:ilvl w:val="1"/>
          <w:numId w:val="26"/>
        </w:numPr>
        <w:spacing w:before="120" w:line="276" w:lineRule="auto"/>
        <w:ind w:left="1275" w:hanging="646"/>
        <w:contextualSpacing w:val="0"/>
        <w:rPr>
          <w:rFonts w:ascii="Arial" w:hAnsi="Arial" w:cs="Arial"/>
          <w:color w:val="000000"/>
        </w:rPr>
      </w:pPr>
      <w:r w:rsidRPr="006F0992">
        <w:rPr>
          <w:rFonts w:ascii="Arial" w:hAnsi="Arial" w:cs="Arial"/>
        </w:rPr>
        <w:t>Where staff work on a term-time basis, they shall be entitled to the full-time leave entitlement at their average weekly rate of pay.</w:t>
      </w:r>
    </w:p>
    <w:p w14:paraId="078DFB4C" w14:textId="77777777" w:rsidR="00A83DA9" w:rsidRPr="00020CB5" w:rsidRDefault="00A83DA9" w:rsidP="00A83DA9">
      <w:pPr>
        <w:spacing w:before="120" w:line="276" w:lineRule="auto"/>
        <w:ind w:right="1145"/>
        <w:rPr>
          <w:rFonts w:ascii="Arial" w:hAnsi="Arial" w:cs="Arial"/>
          <w:color w:val="000000" w:themeColor="text1"/>
        </w:rPr>
      </w:pPr>
    </w:p>
    <w:p w14:paraId="6CEE3945" w14:textId="77777777" w:rsidR="00A83DA9" w:rsidRPr="00A24119" w:rsidRDefault="00A83DA9" w:rsidP="00A83DA9">
      <w:pPr>
        <w:pStyle w:val="ListParagraph"/>
        <w:spacing w:before="80"/>
        <w:ind w:right="1145"/>
        <w:rPr>
          <w:rFonts w:ascii="Arial" w:hAnsi="Arial" w:cs="Arial"/>
          <w:w w:val="105"/>
        </w:rPr>
      </w:pPr>
    </w:p>
    <w:p w14:paraId="0A1801C8" w14:textId="77777777" w:rsidR="00A83DA9" w:rsidRPr="004803AD" w:rsidRDefault="00A83DA9" w:rsidP="00A83DA9">
      <w:pPr>
        <w:ind w:right="1145"/>
        <w:rPr>
          <w:rFonts w:ascii="Arial" w:hAnsi="Arial" w:cs="Arial"/>
          <w:color w:val="000000"/>
        </w:rPr>
      </w:pPr>
    </w:p>
    <w:p w14:paraId="560916EB" w14:textId="77777777" w:rsidR="00A83DA9" w:rsidRPr="004803AD" w:rsidRDefault="00A83DA9" w:rsidP="00A83DA9">
      <w:pPr>
        <w:ind w:right="1145"/>
        <w:jc w:val="both"/>
        <w:rPr>
          <w:rFonts w:ascii="Arial" w:hAnsi="Arial" w:cs="Arial"/>
          <w:color w:val="000000"/>
        </w:rPr>
      </w:pPr>
    </w:p>
    <w:p w14:paraId="37B4A8FD" w14:textId="77777777" w:rsidR="00A83DA9" w:rsidRPr="00AB05C4" w:rsidRDefault="00A83DA9" w:rsidP="00A83DA9">
      <w:pPr>
        <w:rPr>
          <w:rFonts w:ascii="Arial" w:hAnsi="Arial" w:cs="Arial"/>
          <w:b/>
          <w:snapToGrid w:val="0"/>
          <w:color w:val="806000" w:themeColor="accent4" w:themeShade="80"/>
          <w:sz w:val="24"/>
          <w:szCs w:val="24"/>
        </w:rPr>
      </w:pPr>
      <w:r w:rsidRPr="00AB05C4">
        <w:rPr>
          <w:rFonts w:ascii="Arial" w:hAnsi="Arial" w:cs="Arial"/>
          <w:b/>
          <w:snapToGrid w:val="0"/>
          <w:color w:val="806000" w:themeColor="accent4" w:themeShade="80"/>
          <w:sz w:val="24"/>
          <w:szCs w:val="24"/>
        </w:rPr>
        <w:lastRenderedPageBreak/>
        <w:t xml:space="preserve">9.   Signatories </w:t>
      </w:r>
    </w:p>
    <w:p w14:paraId="28C3B50C" w14:textId="77777777" w:rsidR="00A83DA9" w:rsidRDefault="00A83DA9" w:rsidP="00A83DA9">
      <w:pPr>
        <w:spacing w:before="120" w:after="120"/>
        <w:ind w:right="1145"/>
        <w:rPr>
          <w:rFonts w:ascii="Arial" w:hAnsi="Arial" w:cs="Arial"/>
          <w:sz w:val="24"/>
          <w:szCs w:val="24"/>
        </w:rPr>
      </w:pPr>
    </w:p>
    <w:p w14:paraId="77055D9B" w14:textId="77777777" w:rsidR="00A83DA9" w:rsidRPr="00E500A6" w:rsidRDefault="00A83DA9" w:rsidP="00A83DA9">
      <w:pPr>
        <w:spacing w:before="120" w:after="120"/>
        <w:ind w:right="1145"/>
        <w:rPr>
          <w:rFonts w:ascii="Arial" w:hAnsi="Arial" w:cs="Arial"/>
          <w:sz w:val="24"/>
          <w:szCs w:val="24"/>
        </w:rPr>
      </w:pPr>
      <w:r w:rsidRPr="00E500A6">
        <w:rPr>
          <w:rFonts w:ascii="Arial" w:hAnsi="Arial" w:cs="Arial"/>
          <w:sz w:val="24"/>
          <w:szCs w:val="24"/>
        </w:rPr>
        <w:t>This agreement comes into force on:</w:t>
      </w:r>
    </w:p>
    <w:p w14:paraId="23E4F1C1" w14:textId="77777777" w:rsidR="00A83DA9" w:rsidRPr="00E500A6" w:rsidRDefault="00A83DA9" w:rsidP="00A83DA9">
      <w:pPr>
        <w:spacing w:before="360" w:after="120"/>
        <w:ind w:right="1145"/>
        <w:rPr>
          <w:rFonts w:ascii="Arial" w:hAnsi="Arial" w:cs="Arial"/>
          <w:sz w:val="24"/>
          <w:szCs w:val="24"/>
        </w:rPr>
      </w:pPr>
      <w:proofErr w:type="gramStart"/>
      <w:r w:rsidRPr="00E500A6">
        <w:rPr>
          <w:rFonts w:ascii="Arial" w:hAnsi="Arial" w:cs="Arial"/>
          <w:sz w:val="24"/>
          <w:szCs w:val="24"/>
        </w:rPr>
        <w:t>Date:…</w:t>
      </w:r>
      <w:proofErr w:type="gramEnd"/>
      <w:r w:rsidRPr="00E500A6">
        <w:rPr>
          <w:rFonts w:ascii="Arial" w:hAnsi="Arial" w:cs="Arial"/>
          <w:sz w:val="24"/>
          <w:szCs w:val="24"/>
        </w:rPr>
        <w:t>……………………………..</w:t>
      </w:r>
    </w:p>
    <w:p w14:paraId="211B4910" w14:textId="77777777" w:rsidR="00A83DA9" w:rsidRDefault="00A83DA9" w:rsidP="00A83DA9">
      <w:pPr>
        <w:spacing w:before="240" w:after="120"/>
        <w:ind w:right="1145"/>
        <w:rPr>
          <w:rFonts w:ascii="Arial" w:hAnsi="Arial" w:cs="Arial"/>
          <w:sz w:val="24"/>
          <w:szCs w:val="24"/>
        </w:rPr>
      </w:pPr>
    </w:p>
    <w:p w14:paraId="2ECEBD63" w14:textId="77777777" w:rsidR="00A83DA9" w:rsidRPr="00E500A6" w:rsidRDefault="00A83DA9" w:rsidP="00A83DA9">
      <w:pPr>
        <w:spacing w:before="240" w:after="120"/>
        <w:ind w:right="1145"/>
        <w:rPr>
          <w:rFonts w:ascii="Arial" w:hAnsi="Arial" w:cs="Arial"/>
          <w:sz w:val="24"/>
          <w:szCs w:val="24"/>
        </w:rPr>
      </w:pPr>
      <w:r w:rsidRPr="00E500A6">
        <w:rPr>
          <w:rFonts w:ascii="Arial" w:hAnsi="Arial" w:cs="Arial"/>
          <w:sz w:val="24"/>
          <w:szCs w:val="24"/>
        </w:rPr>
        <w:t>This agreement will be reviewed on:</w:t>
      </w:r>
    </w:p>
    <w:p w14:paraId="4C4438E2" w14:textId="77777777" w:rsidR="00A83DA9" w:rsidRPr="00E500A6" w:rsidRDefault="00A83DA9" w:rsidP="00A83DA9">
      <w:pPr>
        <w:spacing w:before="360" w:after="120"/>
        <w:ind w:right="1145"/>
        <w:rPr>
          <w:rFonts w:ascii="Arial" w:hAnsi="Arial" w:cs="Arial"/>
          <w:sz w:val="24"/>
          <w:szCs w:val="24"/>
        </w:rPr>
      </w:pPr>
      <w:proofErr w:type="gramStart"/>
      <w:r w:rsidRPr="00E500A6">
        <w:rPr>
          <w:rFonts w:ascii="Arial" w:hAnsi="Arial" w:cs="Arial"/>
          <w:sz w:val="24"/>
          <w:szCs w:val="24"/>
        </w:rPr>
        <w:t>Date:…</w:t>
      </w:r>
      <w:proofErr w:type="gramEnd"/>
      <w:r w:rsidRPr="00E500A6">
        <w:rPr>
          <w:rFonts w:ascii="Arial" w:hAnsi="Arial" w:cs="Arial"/>
          <w:sz w:val="24"/>
          <w:szCs w:val="24"/>
        </w:rPr>
        <w:t>……………………………..</w:t>
      </w:r>
    </w:p>
    <w:p w14:paraId="70471F99" w14:textId="77777777" w:rsidR="00A83DA9" w:rsidRPr="00E500A6" w:rsidRDefault="00A83DA9" w:rsidP="00A83DA9">
      <w:pPr>
        <w:spacing w:before="120" w:after="120"/>
        <w:ind w:left="720" w:right="1145" w:hanging="720"/>
        <w:rPr>
          <w:rFonts w:ascii="Arial" w:hAnsi="Arial" w:cs="Arial"/>
          <w:sz w:val="24"/>
          <w:szCs w:val="24"/>
        </w:rPr>
      </w:pPr>
    </w:p>
    <w:p w14:paraId="73942731" w14:textId="77777777" w:rsidR="00A83DA9" w:rsidRPr="00E500A6" w:rsidRDefault="00A83DA9" w:rsidP="00A83DA9">
      <w:pPr>
        <w:spacing w:before="120" w:after="120"/>
        <w:ind w:left="720" w:right="1145" w:hanging="720"/>
        <w:rPr>
          <w:rFonts w:ascii="Arial" w:hAnsi="Arial" w:cs="Arial"/>
          <w:sz w:val="24"/>
          <w:szCs w:val="24"/>
        </w:rPr>
      </w:pPr>
    </w:p>
    <w:p w14:paraId="15B07153" w14:textId="77777777" w:rsidR="00A83DA9" w:rsidRPr="00E500A6" w:rsidRDefault="00A83DA9" w:rsidP="00A83DA9">
      <w:pPr>
        <w:spacing w:before="120" w:after="120"/>
        <w:ind w:left="720" w:right="1145" w:hanging="720"/>
        <w:rPr>
          <w:rFonts w:ascii="Arial" w:hAnsi="Arial" w:cs="Arial"/>
          <w:sz w:val="24"/>
          <w:szCs w:val="24"/>
        </w:rPr>
      </w:pPr>
      <w:r w:rsidRPr="00E500A6">
        <w:rPr>
          <w:rFonts w:ascii="Arial" w:hAnsi="Arial" w:cs="Arial"/>
          <w:sz w:val="24"/>
          <w:szCs w:val="24"/>
        </w:rPr>
        <w:t xml:space="preserve">SIGNED …………………………….  for </w:t>
      </w:r>
      <w:r w:rsidRPr="00894287">
        <w:rPr>
          <w:rFonts w:ascii="Arial" w:hAnsi="Arial" w:cs="Arial"/>
          <w:color w:val="525252" w:themeColor="accent3" w:themeShade="80"/>
          <w:w w:val="105"/>
          <w:sz w:val="24"/>
          <w:szCs w:val="24"/>
        </w:rPr>
        <w:t>[</w:t>
      </w:r>
      <w:r>
        <w:rPr>
          <w:rFonts w:ascii="Arial" w:hAnsi="Arial" w:cs="Arial"/>
          <w:color w:val="525252" w:themeColor="accent3" w:themeShade="80"/>
          <w:w w:val="105"/>
          <w:sz w:val="24"/>
          <w:szCs w:val="24"/>
        </w:rPr>
        <w:t>E</w:t>
      </w:r>
      <w:r w:rsidRPr="00894287">
        <w:rPr>
          <w:rFonts w:ascii="Arial" w:hAnsi="Arial" w:cs="Arial"/>
          <w:color w:val="525252" w:themeColor="accent3" w:themeShade="80"/>
          <w:w w:val="105"/>
          <w:sz w:val="24"/>
          <w:szCs w:val="24"/>
        </w:rPr>
        <w:t xml:space="preserve">mployer </w:t>
      </w:r>
      <w:r>
        <w:rPr>
          <w:rFonts w:ascii="Arial" w:hAnsi="Arial" w:cs="Arial"/>
          <w:color w:val="525252" w:themeColor="accent3" w:themeShade="80"/>
          <w:w w:val="105"/>
          <w:sz w:val="24"/>
          <w:szCs w:val="24"/>
        </w:rPr>
        <w:t>N</w:t>
      </w:r>
      <w:r w:rsidRPr="00894287">
        <w:rPr>
          <w:rFonts w:ascii="Arial" w:hAnsi="Arial" w:cs="Arial"/>
          <w:color w:val="525252" w:themeColor="accent3" w:themeShade="80"/>
          <w:w w:val="105"/>
          <w:sz w:val="24"/>
          <w:szCs w:val="24"/>
        </w:rPr>
        <w:t>ame]</w:t>
      </w:r>
    </w:p>
    <w:p w14:paraId="2CF82DA2" w14:textId="77777777" w:rsidR="00A83DA9" w:rsidRPr="00E500A6" w:rsidRDefault="00A83DA9" w:rsidP="00A83DA9">
      <w:pPr>
        <w:spacing w:before="120" w:after="120"/>
        <w:ind w:left="720" w:right="1145" w:hanging="720"/>
        <w:rPr>
          <w:rFonts w:ascii="Arial" w:hAnsi="Arial" w:cs="Arial"/>
          <w:sz w:val="24"/>
          <w:szCs w:val="24"/>
        </w:rPr>
      </w:pPr>
    </w:p>
    <w:p w14:paraId="47FB6755" w14:textId="77777777" w:rsidR="00A83DA9" w:rsidRPr="00E500A6" w:rsidRDefault="00A83DA9" w:rsidP="00A83DA9">
      <w:pPr>
        <w:spacing w:before="120" w:after="120"/>
        <w:ind w:left="720" w:right="1145" w:hanging="720"/>
        <w:rPr>
          <w:rFonts w:ascii="Arial" w:hAnsi="Arial" w:cs="Arial"/>
          <w:sz w:val="24"/>
          <w:szCs w:val="24"/>
        </w:rPr>
      </w:pPr>
      <w:r w:rsidRPr="00E500A6">
        <w:rPr>
          <w:rFonts w:ascii="Arial" w:hAnsi="Arial" w:cs="Arial"/>
          <w:sz w:val="24"/>
          <w:szCs w:val="24"/>
        </w:rPr>
        <w:t>DATE ……………………………</w:t>
      </w:r>
      <w:proofErr w:type="gramStart"/>
      <w:r w:rsidRPr="00E500A6">
        <w:rPr>
          <w:rFonts w:ascii="Arial" w:hAnsi="Arial" w:cs="Arial"/>
          <w:sz w:val="24"/>
          <w:szCs w:val="24"/>
        </w:rPr>
        <w:t>…..</w:t>
      </w:r>
      <w:proofErr w:type="gramEnd"/>
    </w:p>
    <w:p w14:paraId="12B80CA9" w14:textId="77777777" w:rsidR="00A83DA9" w:rsidRPr="00E500A6" w:rsidRDefault="00A83DA9" w:rsidP="00A83DA9">
      <w:pPr>
        <w:spacing w:before="120" w:after="120"/>
        <w:ind w:left="720" w:right="1145" w:hanging="720"/>
        <w:rPr>
          <w:rFonts w:ascii="Arial" w:hAnsi="Arial" w:cs="Arial"/>
          <w:sz w:val="24"/>
          <w:szCs w:val="24"/>
        </w:rPr>
      </w:pPr>
    </w:p>
    <w:p w14:paraId="39CA6EA2" w14:textId="77777777" w:rsidR="00A83DA9" w:rsidRPr="00E500A6" w:rsidRDefault="00A83DA9" w:rsidP="00A83DA9">
      <w:pPr>
        <w:spacing w:before="120" w:after="120"/>
        <w:ind w:left="720" w:right="1145" w:hanging="720"/>
        <w:rPr>
          <w:rFonts w:ascii="Arial" w:hAnsi="Arial" w:cs="Arial"/>
          <w:sz w:val="24"/>
          <w:szCs w:val="24"/>
        </w:rPr>
      </w:pPr>
      <w:r w:rsidRPr="00E500A6">
        <w:rPr>
          <w:rFonts w:ascii="Arial" w:hAnsi="Arial" w:cs="Arial"/>
          <w:sz w:val="24"/>
          <w:szCs w:val="24"/>
        </w:rPr>
        <w:t>SIGNED …………………………</w:t>
      </w:r>
      <w:proofErr w:type="gramStart"/>
      <w:r w:rsidRPr="00E500A6">
        <w:rPr>
          <w:rFonts w:ascii="Arial" w:hAnsi="Arial" w:cs="Arial"/>
          <w:sz w:val="24"/>
          <w:szCs w:val="24"/>
        </w:rPr>
        <w:t>…..</w:t>
      </w:r>
      <w:proofErr w:type="gramEnd"/>
      <w:r w:rsidRPr="00E500A6">
        <w:rPr>
          <w:rFonts w:ascii="Arial" w:hAnsi="Arial" w:cs="Arial"/>
          <w:sz w:val="24"/>
          <w:szCs w:val="24"/>
        </w:rPr>
        <w:t xml:space="preserve"> for </w:t>
      </w:r>
      <w:r w:rsidRPr="00E500A6">
        <w:rPr>
          <w:rFonts w:ascii="Arial" w:hAnsi="Arial" w:cs="Arial"/>
          <w:color w:val="525252" w:themeColor="accent3" w:themeShade="80"/>
          <w:w w:val="105"/>
          <w:sz w:val="24"/>
          <w:szCs w:val="24"/>
        </w:rPr>
        <w:t>[UNISON Branch]</w:t>
      </w:r>
    </w:p>
    <w:p w14:paraId="26032262" w14:textId="77777777" w:rsidR="00A83DA9" w:rsidRPr="00E500A6" w:rsidRDefault="00A83DA9" w:rsidP="00A83DA9">
      <w:pPr>
        <w:spacing w:before="120" w:after="120"/>
        <w:ind w:left="720" w:right="1145" w:hanging="720"/>
        <w:rPr>
          <w:rFonts w:ascii="Arial" w:hAnsi="Arial" w:cs="Arial"/>
          <w:sz w:val="24"/>
          <w:szCs w:val="24"/>
        </w:rPr>
      </w:pPr>
    </w:p>
    <w:p w14:paraId="614AC1CC" w14:textId="77777777" w:rsidR="00A83DA9" w:rsidRDefault="00A83DA9" w:rsidP="00A83DA9">
      <w:pPr>
        <w:spacing w:before="120" w:after="120"/>
        <w:ind w:left="720" w:right="1145" w:hanging="720"/>
        <w:rPr>
          <w:rFonts w:ascii="Arial" w:hAnsi="Arial" w:cs="Arial"/>
          <w:sz w:val="24"/>
          <w:szCs w:val="24"/>
        </w:rPr>
      </w:pPr>
      <w:r w:rsidRPr="00E500A6">
        <w:rPr>
          <w:rFonts w:ascii="Arial" w:hAnsi="Arial" w:cs="Arial"/>
          <w:sz w:val="24"/>
          <w:szCs w:val="24"/>
        </w:rPr>
        <w:t>DATE ……………………………</w:t>
      </w:r>
      <w:proofErr w:type="gramStart"/>
      <w:r w:rsidRPr="00E500A6">
        <w:rPr>
          <w:rFonts w:ascii="Arial" w:hAnsi="Arial" w:cs="Arial"/>
          <w:sz w:val="24"/>
          <w:szCs w:val="24"/>
        </w:rPr>
        <w:t>…..</w:t>
      </w:r>
      <w:proofErr w:type="gramEnd"/>
    </w:p>
    <w:p w14:paraId="07593E58" w14:textId="77777777" w:rsidR="001C4336" w:rsidRPr="00A83DA9" w:rsidRDefault="001C4336" w:rsidP="00A83DA9"/>
    <w:sectPr w:rsidR="001C4336" w:rsidRPr="00A83DA9" w:rsidSect="00105254">
      <w:headerReference w:type="default" r:id="rId11"/>
      <w:footerReference w:type="even" r:id="rId12"/>
      <w:footerReference w:type="default" r:id="rId13"/>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0F91" w14:textId="77777777" w:rsidR="00BB6EE5" w:rsidRDefault="00BB6EE5" w:rsidP="00706F8D">
      <w:r>
        <w:separator/>
      </w:r>
    </w:p>
    <w:p w14:paraId="1F76E43A" w14:textId="77777777" w:rsidR="00BB6EE5" w:rsidRDefault="00BB6EE5"/>
  </w:endnote>
  <w:endnote w:type="continuationSeparator" w:id="0">
    <w:p w14:paraId="36C51503" w14:textId="77777777" w:rsidR="00BB6EE5" w:rsidRDefault="00BB6EE5" w:rsidP="00706F8D">
      <w:r>
        <w:continuationSeparator/>
      </w:r>
    </w:p>
    <w:p w14:paraId="41C3F1AD" w14:textId="77777777" w:rsidR="00BB6EE5" w:rsidRDefault="00BB6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762E6073"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713A9"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609227"/>
      <w:docPartObj>
        <w:docPartGallery w:val="Page Numbers (Bottom of Page)"/>
        <w:docPartUnique/>
      </w:docPartObj>
    </w:sdtPr>
    <w:sdtEndPr>
      <w:rPr>
        <w:rFonts w:asciiTheme="minorHAnsi" w:hAnsiTheme="minorHAnsi" w:cstheme="minorHAnsi"/>
        <w:noProof/>
        <w:szCs w:val="16"/>
      </w:rPr>
    </w:sdtEndPr>
    <w:sdtContent>
      <w:p w14:paraId="1DFBB9C1" w14:textId="7C8D04AC" w:rsidR="00BB6EE5" w:rsidRPr="004950B8" w:rsidRDefault="004950B8">
        <w:pPr>
          <w:pStyle w:val="Footer"/>
          <w:jc w:val="right"/>
          <w:rPr>
            <w:rFonts w:asciiTheme="minorHAnsi" w:hAnsiTheme="minorHAnsi" w:cstheme="minorHAnsi"/>
            <w:szCs w:val="16"/>
          </w:rPr>
        </w:pPr>
        <w:r w:rsidRPr="004950B8">
          <w:rPr>
            <w:rFonts w:asciiTheme="minorHAnsi" w:hAnsiTheme="minorHAnsi" w:cstheme="minorHAnsi"/>
            <w:szCs w:val="16"/>
          </w:rPr>
          <w:t xml:space="preserve">Annual Leave Agreement                           </w:t>
        </w:r>
        <w:r>
          <w:rPr>
            <w:rFonts w:asciiTheme="minorHAnsi" w:hAnsiTheme="minorHAnsi" w:cstheme="minorHAnsi"/>
            <w:szCs w:val="16"/>
          </w:rPr>
          <w:t xml:space="preserve">                                     </w:t>
        </w:r>
        <w:r w:rsidRPr="004950B8">
          <w:rPr>
            <w:rFonts w:asciiTheme="minorHAnsi" w:hAnsiTheme="minorHAnsi" w:cstheme="minorHAnsi"/>
            <w:szCs w:val="16"/>
          </w:rPr>
          <w:t xml:space="preserve">                                                                                                                    </w:t>
        </w:r>
        <w:r w:rsidR="00BB6EE5" w:rsidRPr="004950B8">
          <w:rPr>
            <w:rFonts w:asciiTheme="minorHAnsi" w:hAnsiTheme="minorHAnsi" w:cstheme="minorHAnsi"/>
            <w:szCs w:val="16"/>
          </w:rPr>
          <w:fldChar w:fldCharType="begin"/>
        </w:r>
        <w:r w:rsidR="00BB6EE5" w:rsidRPr="004950B8">
          <w:rPr>
            <w:rFonts w:asciiTheme="minorHAnsi" w:hAnsiTheme="minorHAnsi" w:cstheme="minorHAnsi"/>
            <w:szCs w:val="16"/>
          </w:rPr>
          <w:instrText xml:space="preserve"> PAGE   \* MERGEFORMAT </w:instrText>
        </w:r>
        <w:r w:rsidR="00BB6EE5" w:rsidRPr="004950B8">
          <w:rPr>
            <w:rFonts w:asciiTheme="minorHAnsi" w:hAnsiTheme="minorHAnsi" w:cstheme="minorHAnsi"/>
            <w:szCs w:val="16"/>
          </w:rPr>
          <w:fldChar w:fldCharType="separate"/>
        </w:r>
        <w:r w:rsidR="00BB6EE5" w:rsidRPr="004950B8">
          <w:rPr>
            <w:rFonts w:asciiTheme="minorHAnsi" w:hAnsiTheme="minorHAnsi" w:cstheme="minorHAnsi"/>
            <w:noProof/>
            <w:szCs w:val="16"/>
          </w:rPr>
          <w:t>2</w:t>
        </w:r>
        <w:r w:rsidR="00BB6EE5" w:rsidRPr="004950B8">
          <w:rPr>
            <w:rFonts w:asciiTheme="minorHAnsi" w:hAnsiTheme="minorHAnsi" w:cstheme="minorHAnsi"/>
            <w:noProof/>
            <w:szCs w:val="16"/>
          </w:rPr>
          <w:fldChar w:fldCharType="end"/>
        </w:r>
      </w:p>
    </w:sdtContent>
  </w:sdt>
  <w:p w14:paraId="66E9F8DD"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76A3" w14:textId="77777777" w:rsidR="00BB6EE5" w:rsidRDefault="00BB6EE5" w:rsidP="00706F8D">
      <w:r>
        <w:separator/>
      </w:r>
    </w:p>
    <w:p w14:paraId="3708F553" w14:textId="77777777" w:rsidR="00BB6EE5" w:rsidRDefault="00BB6EE5"/>
  </w:footnote>
  <w:footnote w:type="continuationSeparator" w:id="0">
    <w:p w14:paraId="529A7E83" w14:textId="77777777" w:rsidR="00BB6EE5" w:rsidRDefault="00BB6EE5" w:rsidP="00706F8D">
      <w:r>
        <w:continuationSeparator/>
      </w:r>
    </w:p>
    <w:p w14:paraId="0BF453B7" w14:textId="77777777" w:rsidR="00BB6EE5" w:rsidRDefault="00BB6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C146" w14:textId="77777777" w:rsidR="000E536B" w:rsidRPr="000E536B" w:rsidRDefault="000E536B" w:rsidP="000E536B">
    <w:pPr>
      <w:pStyle w:val="Header"/>
      <w:ind w:left="-567" w:hanging="426"/>
      <w:rPr>
        <w:rFonts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A42"/>
    <w:multiLevelType w:val="hybridMultilevel"/>
    <w:tmpl w:val="97DA0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C55E7"/>
    <w:multiLevelType w:val="hybridMultilevel"/>
    <w:tmpl w:val="B1D83330"/>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223D4196"/>
    <w:multiLevelType w:val="multilevel"/>
    <w:tmpl w:val="AC7486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B4024"/>
    <w:multiLevelType w:val="multilevel"/>
    <w:tmpl w:val="B42A6014"/>
    <w:lvl w:ilvl="0">
      <w:start w:val="7"/>
      <w:numFmt w:val="decimal"/>
      <w:lvlText w:val="%1"/>
      <w:lvlJc w:val="left"/>
      <w:pPr>
        <w:ind w:left="480" w:hanging="480"/>
      </w:pPr>
      <w:rPr>
        <w:rFonts w:hint="default"/>
        <w:i w:val="0"/>
      </w:rPr>
    </w:lvl>
    <w:lvl w:ilvl="1">
      <w:start w:val="1"/>
      <w:numFmt w:val="decimal"/>
      <w:lvlText w:val="%1.%2"/>
      <w:lvlJc w:val="left"/>
      <w:pPr>
        <w:ind w:left="837" w:hanging="480"/>
      </w:pPr>
      <w:rPr>
        <w:rFonts w:hint="default"/>
        <w:i w:val="0"/>
      </w:rPr>
    </w:lvl>
    <w:lvl w:ilvl="2">
      <w:start w:val="1"/>
      <w:numFmt w:val="decimal"/>
      <w:lvlText w:val="%1.%2.%3"/>
      <w:lvlJc w:val="left"/>
      <w:pPr>
        <w:ind w:left="1434" w:hanging="720"/>
      </w:pPr>
      <w:rPr>
        <w:rFonts w:hint="default"/>
        <w:i w:val="0"/>
      </w:rPr>
    </w:lvl>
    <w:lvl w:ilvl="3">
      <w:start w:val="1"/>
      <w:numFmt w:val="decimal"/>
      <w:lvlText w:val="%1.%2.%3.%4"/>
      <w:lvlJc w:val="left"/>
      <w:pPr>
        <w:ind w:left="1791" w:hanging="720"/>
      </w:pPr>
      <w:rPr>
        <w:rFonts w:hint="default"/>
        <w:i w:val="0"/>
      </w:rPr>
    </w:lvl>
    <w:lvl w:ilvl="4">
      <w:start w:val="1"/>
      <w:numFmt w:val="decimal"/>
      <w:lvlText w:val="%1.%2.%3.%4.%5"/>
      <w:lvlJc w:val="left"/>
      <w:pPr>
        <w:ind w:left="2508" w:hanging="1080"/>
      </w:pPr>
      <w:rPr>
        <w:rFonts w:hint="default"/>
        <w:i w:val="0"/>
      </w:rPr>
    </w:lvl>
    <w:lvl w:ilvl="5">
      <w:start w:val="1"/>
      <w:numFmt w:val="decimal"/>
      <w:lvlText w:val="%1.%2.%3.%4.%5.%6"/>
      <w:lvlJc w:val="left"/>
      <w:pPr>
        <w:ind w:left="2865" w:hanging="1080"/>
      </w:pPr>
      <w:rPr>
        <w:rFonts w:hint="default"/>
        <w:i w:val="0"/>
      </w:rPr>
    </w:lvl>
    <w:lvl w:ilvl="6">
      <w:start w:val="1"/>
      <w:numFmt w:val="decimal"/>
      <w:lvlText w:val="%1.%2.%3.%4.%5.%6.%7"/>
      <w:lvlJc w:val="left"/>
      <w:pPr>
        <w:ind w:left="3582" w:hanging="1440"/>
      </w:pPr>
      <w:rPr>
        <w:rFonts w:hint="default"/>
        <w:i w:val="0"/>
      </w:rPr>
    </w:lvl>
    <w:lvl w:ilvl="7">
      <w:start w:val="1"/>
      <w:numFmt w:val="decimal"/>
      <w:lvlText w:val="%1.%2.%3.%4.%5.%6.%7.%8"/>
      <w:lvlJc w:val="left"/>
      <w:pPr>
        <w:ind w:left="3939" w:hanging="1440"/>
      </w:pPr>
      <w:rPr>
        <w:rFonts w:hint="default"/>
        <w:i w:val="0"/>
      </w:rPr>
    </w:lvl>
    <w:lvl w:ilvl="8">
      <w:start w:val="1"/>
      <w:numFmt w:val="decimal"/>
      <w:lvlText w:val="%1.%2.%3.%4.%5.%6.%7.%8.%9"/>
      <w:lvlJc w:val="left"/>
      <w:pPr>
        <w:ind w:left="4656" w:hanging="1800"/>
      </w:pPr>
      <w:rPr>
        <w:rFonts w:hint="default"/>
        <w:i w:val="0"/>
      </w:rPr>
    </w:lvl>
  </w:abstractNum>
  <w:abstractNum w:abstractNumId="16"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4739F"/>
    <w:multiLevelType w:val="multilevel"/>
    <w:tmpl w:val="DC9AA4E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1D4748"/>
    <w:multiLevelType w:val="multilevel"/>
    <w:tmpl w:val="ABB4C53C"/>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9" w15:restartNumberingAfterBreak="0">
    <w:nsid w:val="4D3413FA"/>
    <w:multiLevelType w:val="multilevel"/>
    <w:tmpl w:val="C2501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AF77DC"/>
    <w:multiLevelType w:val="multilevel"/>
    <w:tmpl w:val="16B21D98"/>
    <w:lvl w:ilvl="0">
      <w:start w:val="1"/>
      <w:numFmt w:val="bullet"/>
      <w:lvlText w:val=""/>
      <w:lvlJc w:val="left"/>
      <w:pPr>
        <w:ind w:left="480" w:hanging="480"/>
      </w:pPr>
      <w:rPr>
        <w:rFonts w:ascii="Symbol" w:hAnsi="Symbol" w:hint="default"/>
        <w:i w:val="0"/>
      </w:rPr>
    </w:lvl>
    <w:lvl w:ilvl="1">
      <w:start w:val="1"/>
      <w:numFmt w:val="decimal"/>
      <w:lvlText w:val="%1.%2"/>
      <w:lvlJc w:val="left"/>
      <w:pPr>
        <w:ind w:left="837" w:hanging="480"/>
      </w:pPr>
      <w:rPr>
        <w:rFonts w:hint="default"/>
        <w:i w:val="0"/>
      </w:rPr>
    </w:lvl>
    <w:lvl w:ilvl="2">
      <w:start w:val="1"/>
      <w:numFmt w:val="decimal"/>
      <w:lvlText w:val="%1.%2.%3"/>
      <w:lvlJc w:val="left"/>
      <w:pPr>
        <w:ind w:left="1434" w:hanging="720"/>
      </w:pPr>
      <w:rPr>
        <w:rFonts w:hint="default"/>
        <w:i w:val="0"/>
      </w:rPr>
    </w:lvl>
    <w:lvl w:ilvl="3">
      <w:start w:val="1"/>
      <w:numFmt w:val="decimal"/>
      <w:lvlText w:val="%1.%2.%3.%4"/>
      <w:lvlJc w:val="left"/>
      <w:pPr>
        <w:ind w:left="1791" w:hanging="720"/>
      </w:pPr>
      <w:rPr>
        <w:rFonts w:hint="default"/>
        <w:i w:val="0"/>
      </w:rPr>
    </w:lvl>
    <w:lvl w:ilvl="4">
      <w:start w:val="1"/>
      <w:numFmt w:val="decimal"/>
      <w:lvlText w:val="%1.%2.%3.%4.%5"/>
      <w:lvlJc w:val="left"/>
      <w:pPr>
        <w:ind w:left="2508" w:hanging="1080"/>
      </w:pPr>
      <w:rPr>
        <w:rFonts w:hint="default"/>
        <w:i w:val="0"/>
      </w:rPr>
    </w:lvl>
    <w:lvl w:ilvl="5">
      <w:start w:val="1"/>
      <w:numFmt w:val="decimal"/>
      <w:lvlText w:val="%1.%2.%3.%4.%5.%6"/>
      <w:lvlJc w:val="left"/>
      <w:pPr>
        <w:ind w:left="2865" w:hanging="1080"/>
      </w:pPr>
      <w:rPr>
        <w:rFonts w:hint="default"/>
        <w:i w:val="0"/>
      </w:rPr>
    </w:lvl>
    <w:lvl w:ilvl="6">
      <w:start w:val="1"/>
      <w:numFmt w:val="decimal"/>
      <w:lvlText w:val="%1.%2.%3.%4.%5.%6.%7"/>
      <w:lvlJc w:val="left"/>
      <w:pPr>
        <w:ind w:left="3582" w:hanging="1440"/>
      </w:pPr>
      <w:rPr>
        <w:rFonts w:hint="default"/>
        <w:i w:val="0"/>
      </w:rPr>
    </w:lvl>
    <w:lvl w:ilvl="7">
      <w:start w:val="1"/>
      <w:numFmt w:val="decimal"/>
      <w:lvlText w:val="%1.%2.%3.%4.%5.%6.%7.%8"/>
      <w:lvlJc w:val="left"/>
      <w:pPr>
        <w:ind w:left="3939" w:hanging="1440"/>
      </w:pPr>
      <w:rPr>
        <w:rFonts w:hint="default"/>
        <w:i w:val="0"/>
      </w:rPr>
    </w:lvl>
    <w:lvl w:ilvl="8">
      <w:start w:val="1"/>
      <w:numFmt w:val="decimal"/>
      <w:lvlText w:val="%1.%2.%3.%4.%5.%6.%7.%8.%9"/>
      <w:lvlJc w:val="left"/>
      <w:pPr>
        <w:ind w:left="4656" w:hanging="1800"/>
      </w:pPr>
      <w:rPr>
        <w:rFonts w:hint="default"/>
        <w:i w:val="0"/>
      </w:rPr>
    </w:lvl>
  </w:abstractNum>
  <w:abstractNum w:abstractNumId="21"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261B3"/>
    <w:multiLevelType w:val="multilevel"/>
    <w:tmpl w:val="9A30B7F0"/>
    <w:lvl w:ilvl="0">
      <w:start w:val="5"/>
      <w:numFmt w:val="decimal"/>
      <w:lvlText w:val="%1"/>
      <w:lvlJc w:val="left"/>
      <w:pPr>
        <w:ind w:left="360" w:hanging="360"/>
      </w:pPr>
      <w:rPr>
        <w:rFonts w:hint="default"/>
        <w:b w:val="0"/>
        <w:w w:val="105"/>
      </w:rPr>
    </w:lvl>
    <w:lvl w:ilvl="1">
      <w:start w:val="1"/>
      <w:numFmt w:val="decimal"/>
      <w:lvlText w:val="%1.%2"/>
      <w:lvlJc w:val="left"/>
      <w:pPr>
        <w:ind w:left="720" w:hanging="360"/>
      </w:pPr>
      <w:rPr>
        <w:rFonts w:hint="default"/>
        <w:b w:val="0"/>
        <w:w w:val="105"/>
      </w:rPr>
    </w:lvl>
    <w:lvl w:ilvl="2">
      <w:start w:val="1"/>
      <w:numFmt w:val="decimal"/>
      <w:lvlText w:val="%1.%2.%3"/>
      <w:lvlJc w:val="left"/>
      <w:pPr>
        <w:ind w:left="1440" w:hanging="720"/>
      </w:pPr>
      <w:rPr>
        <w:rFonts w:hint="default"/>
        <w:b w:val="0"/>
        <w:w w:val="105"/>
      </w:rPr>
    </w:lvl>
    <w:lvl w:ilvl="3">
      <w:start w:val="1"/>
      <w:numFmt w:val="decimal"/>
      <w:lvlText w:val="%1.%2.%3.%4"/>
      <w:lvlJc w:val="left"/>
      <w:pPr>
        <w:ind w:left="1800" w:hanging="720"/>
      </w:pPr>
      <w:rPr>
        <w:rFonts w:hint="default"/>
        <w:b w:val="0"/>
        <w:w w:val="105"/>
      </w:rPr>
    </w:lvl>
    <w:lvl w:ilvl="4">
      <w:start w:val="1"/>
      <w:numFmt w:val="decimal"/>
      <w:lvlText w:val="%1.%2.%3.%4.%5"/>
      <w:lvlJc w:val="left"/>
      <w:pPr>
        <w:ind w:left="2520" w:hanging="1080"/>
      </w:pPr>
      <w:rPr>
        <w:rFonts w:hint="default"/>
        <w:b w:val="0"/>
        <w:w w:val="105"/>
      </w:rPr>
    </w:lvl>
    <w:lvl w:ilvl="5">
      <w:start w:val="1"/>
      <w:numFmt w:val="decimal"/>
      <w:lvlText w:val="%1.%2.%3.%4.%5.%6"/>
      <w:lvlJc w:val="left"/>
      <w:pPr>
        <w:ind w:left="2880" w:hanging="1080"/>
      </w:pPr>
      <w:rPr>
        <w:rFonts w:hint="default"/>
        <w:b w:val="0"/>
        <w:w w:val="105"/>
      </w:rPr>
    </w:lvl>
    <w:lvl w:ilvl="6">
      <w:start w:val="1"/>
      <w:numFmt w:val="decimal"/>
      <w:lvlText w:val="%1.%2.%3.%4.%5.%6.%7"/>
      <w:lvlJc w:val="left"/>
      <w:pPr>
        <w:ind w:left="3600" w:hanging="1440"/>
      </w:pPr>
      <w:rPr>
        <w:rFonts w:hint="default"/>
        <w:b w:val="0"/>
        <w:w w:val="105"/>
      </w:rPr>
    </w:lvl>
    <w:lvl w:ilvl="7">
      <w:start w:val="1"/>
      <w:numFmt w:val="decimal"/>
      <w:lvlText w:val="%1.%2.%3.%4.%5.%6.%7.%8"/>
      <w:lvlJc w:val="left"/>
      <w:pPr>
        <w:ind w:left="3960" w:hanging="1440"/>
      </w:pPr>
      <w:rPr>
        <w:rFonts w:hint="default"/>
        <w:b w:val="0"/>
        <w:w w:val="105"/>
      </w:rPr>
    </w:lvl>
    <w:lvl w:ilvl="8">
      <w:start w:val="1"/>
      <w:numFmt w:val="decimal"/>
      <w:lvlText w:val="%1.%2.%3.%4.%5.%6.%7.%8.%9"/>
      <w:lvlJc w:val="left"/>
      <w:pPr>
        <w:ind w:left="4680" w:hanging="1800"/>
      </w:pPr>
      <w:rPr>
        <w:rFonts w:hint="default"/>
        <w:b w:val="0"/>
        <w:w w:val="105"/>
      </w:rPr>
    </w:lvl>
  </w:abstractNum>
  <w:abstractNum w:abstractNumId="23"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55532"/>
    <w:multiLevelType w:val="multilevel"/>
    <w:tmpl w:val="B5CC0576"/>
    <w:lvl w:ilvl="0">
      <w:start w:val="1"/>
      <w:numFmt w:val="decimal"/>
      <w:lvlText w:val="%1"/>
      <w:lvlJc w:val="left"/>
      <w:pPr>
        <w:ind w:left="720" w:hanging="360"/>
      </w:pPr>
      <w:rPr>
        <w:rFonts w:ascii="Arial" w:eastAsiaTheme="majorEastAsia"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EF431D"/>
    <w:multiLevelType w:val="multilevel"/>
    <w:tmpl w:val="DE38A8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20243139">
    <w:abstractNumId w:val="16"/>
  </w:num>
  <w:num w:numId="2" w16cid:durableId="1017392224">
    <w:abstractNumId w:val="23"/>
  </w:num>
  <w:num w:numId="3" w16cid:durableId="1933776540">
    <w:abstractNumId w:val="14"/>
  </w:num>
  <w:num w:numId="4" w16cid:durableId="1471820737">
    <w:abstractNumId w:val="21"/>
  </w:num>
  <w:num w:numId="5" w16cid:durableId="1556964656">
    <w:abstractNumId w:val="11"/>
  </w:num>
  <w:num w:numId="6" w16cid:durableId="1874808799">
    <w:abstractNumId w:val="0"/>
  </w:num>
  <w:num w:numId="7" w16cid:durableId="529495360">
    <w:abstractNumId w:val="1"/>
  </w:num>
  <w:num w:numId="8" w16cid:durableId="1219785882">
    <w:abstractNumId w:val="2"/>
  </w:num>
  <w:num w:numId="9" w16cid:durableId="1667324702">
    <w:abstractNumId w:val="3"/>
  </w:num>
  <w:num w:numId="10" w16cid:durableId="1251232781">
    <w:abstractNumId w:val="8"/>
  </w:num>
  <w:num w:numId="11" w16cid:durableId="1866945286">
    <w:abstractNumId w:val="4"/>
  </w:num>
  <w:num w:numId="12" w16cid:durableId="1412317718">
    <w:abstractNumId w:val="5"/>
  </w:num>
  <w:num w:numId="13" w16cid:durableId="1141845075">
    <w:abstractNumId w:val="6"/>
  </w:num>
  <w:num w:numId="14" w16cid:durableId="1657146608">
    <w:abstractNumId w:val="7"/>
  </w:num>
  <w:num w:numId="15" w16cid:durableId="82529298">
    <w:abstractNumId w:val="9"/>
  </w:num>
  <w:num w:numId="16" w16cid:durableId="2108232882">
    <w:abstractNumId w:val="24"/>
  </w:num>
  <w:num w:numId="17" w16cid:durableId="652611289">
    <w:abstractNumId w:val="12"/>
  </w:num>
  <w:num w:numId="18" w16cid:durableId="1540626915">
    <w:abstractNumId w:val="19"/>
  </w:num>
  <w:num w:numId="19" w16cid:durableId="1223832779">
    <w:abstractNumId w:val="25"/>
  </w:num>
  <w:num w:numId="20" w16cid:durableId="1082751759">
    <w:abstractNumId w:val="10"/>
  </w:num>
  <w:num w:numId="21" w16cid:durableId="990904783">
    <w:abstractNumId w:val="17"/>
  </w:num>
  <w:num w:numId="22" w16cid:durableId="382366525">
    <w:abstractNumId w:val="18"/>
  </w:num>
  <w:num w:numId="23" w16cid:durableId="2112702182">
    <w:abstractNumId w:val="22"/>
  </w:num>
  <w:num w:numId="24" w16cid:durableId="823161143">
    <w:abstractNumId w:val="15"/>
  </w:num>
  <w:num w:numId="25" w16cid:durableId="1727147110">
    <w:abstractNumId w:val="20"/>
  </w:num>
  <w:num w:numId="26" w16cid:durableId="460343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5"/>
    <w:rsid w:val="000D2502"/>
    <w:rsid w:val="000E536B"/>
    <w:rsid w:val="000F04AA"/>
    <w:rsid w:val="00105254"/>
    <w:rsid w:val="00135E2B"/>
    <w:rsid w:val="00182927"/>
    <w:rsid w:val="001C4336"/>
    <w:rsid w:val="003131BE"/>
    <w:rsid w:val="00367C26"/>
    <w:rsid w:val="00396622"/>
    <w:rsid w:val="003B2182"/>
    <w:rsid w:val="004950B8"/>
    <w:rsid w:val="005647D9"/>
    <w:rsid w:val="005D5849"/>
    <w:rsid w:val="00632122"/>
    <w:rsid w:val="00692A1E"/>
    <w:rsid w:val="00706F8D"/>
    <w:rsid w:val="0075651D"/>
    <w:rsid w:val="00793737"/>
    <w:rsid w:val="007D331D"/>
    <w:rsid w:val="00893CB9"/>
    <w:rsid w:val="00917819"/>
    <w:rsid w:val="009F0918"/>
    <w:rsid w:val="009F4E9C"/>
    <w:rsid w:val="00A5650E"/>
    <w:rsid w:val="00A83DA9"/>
    <w:rsid w:val="00BB6EE5"/>
    <w:rsid w:val="00C151FC"/>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AD6D8"/>
  <w14:defaultImageDpi w14:val="32767"/>
  <w15:chartTrackingRefBased/>
  <w15:docId w15:val="{221C37D7-36A4-425C-8A19-23501619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6EE5"/>
    <w:rPr>
      <w:rFonts w:ascii="Calibri" w:eastAsia="Calibri" w:hAnsi="Calibri" w:cs="Times New Roman"/>
      <w:sz w:val="22"/>
      <w:szCs w:val="22"/>
      <w:lang w:val="en-US"/>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BB6EE5"/>
    <w:pPr>
      <w:ind w:left="720"/>
      <w:contextualSpacing/>
    </w:p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BB6EE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8" ma:contentTypeDescription="Create a new Word Document" ma:contentTypeScope="" ma:versionID="a1db40970149e672c56eab0e9a19d4bd">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295201ace835d8d789c5b498d81d6f21"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mitter xmlns="0407cb39-f0df-464b-984a-452f2efb42d7">UNISON\kr</Submitter>
    <Approver xmlns="0407cb39-f0df-464b-984a-452f2efb42d7" xsi:nil="true"/>
    <Approved_x0020_Version xmlns="d9ac4040-ac3d-4497-8d9a-cdc3efa4f0f1">4</Approved_x0020_Version>
    <UNISON_x0020_Source_x0020_URL xmlns="d9ac4040-ac3d-4497-8d9a-cdc3efa4f0f1">
      <Url>http://teams.unison.org.uk/departments/ServiceGroups/BusinessCommunityand%20Environment/Model%20Agreements%20%20Docs</Url>
      <Description>http://teams.unison.org.uk/departments/ServiceGroups/BusinessCommunityand%20Environment/Model%20Agreements%20%20Docs</Description>
    </UNISON_x0020_Source_x0020_URL>
    <Date_x0020_Submitted xmlns="d9ac4040-ac3d-4497-8d9a-cdc3efa4f0f1">2014-06-09T23:00:00+00:00</Date_x0020_Submitted>
    <UNISON_x0020_Target_x0020_URL xmlns="d9ac4040-ac3d-4497-8d9a-cdc3efa4f0f1">
      <Url>http://library.unison.org.uk/Toweb</Url>
      <Description>http://library.unison.org.uk/Toweb</Description>
    </UNISON_x0020_Target_x0020_URL>
    <Date_x0020_Approved xmlns="d9ac4040-ac3d-4497-8d9a-cdc3efa4f0f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BBB36AB-4DC8-4678-A965-FCFF984D19C3}">
  <ds:schemaRefs>
    <ds:schemaRef ds:uri="http://schemas.microsoft.com/sharepoint/v3/contenttype/forms"/>
  </ds:schemaRefs>
</ds:datastoreItem>
</file>

<file path=customXml/itemProps2.xml><?xml version="1.0" encoding="utf-8"?>
<ds:datastoreItem xmlns:ds="http://schemas.openxmlformats.org/officeDocument/2006/customXml" ds:itemID="{B0D9DDBB-CF9D-4BCC-945C-A5173F47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0407cb39-f0df-464b-984a-452f2efb42d7"/>
    <ds:schemaRef ds:uri="http://schemas.microsoft.com/office/2006/metadata/properties"/>
    <ds:schemaRef ds:uri="http://www.w3.org/XML/1998/namespace"/>
    <ds:schemaRef ds:uri="http://purl.org/dc/dcmitype/"/>
    <ds:schemaRef ds:uri="d9ac4040-ac3d-4497-8d9a-cdc3efa4f0f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8F7BA508-412E-412C-BBA6-E251097919C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Kevin</dc:creator>
  <cp:keywords/>
  <dc:description/>
  <cp:lastModifiedBy>Russell, Kevin</cp:lastModifiedBy>
  <cp:revision>2</cp:revision>
  <cp:lastPrinted>2019-10-24T15:24:00Z</cp:lastPrinted>
  <dcterms:created xsi:type="dcterms:W3CDTF">2024-01-16T16:27:00Z</dcterms:created>
  <dcterms:modified xsi:type="dcterms:W3CDTF">2024-01-16T16:27:00Z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SourceVersion">
    <vt:lpwstr>4</vt:lpwstr>
  </property>
  <property fmtid="{D5CDD505-2E9C-101B-9397-08002B2CF9AE}" pid="4" name="_dlc_DocIdItemGuid">
    <vt:lpwstr>56267b0c-9682-4e42-b955-4c0e5419ed06</vt:lpwstr>
  </property>
  <property fmtid="{D5CDD505-2E9C-101B-9397-08002B2CF9AE}" pid="5" name="_ExtendedDescription">
    <vt:lpwstr/>
  </property>
</Properties>
</file>