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003"/>
        <w:gridCol w:w="3891"/>
        <w:gridCol w:w="1657"/>
        <w:gridCol w:w="2142"/>
        <w:gridCol w:w="6097"/>
      </w:tblGrid>
      <w:tr w:rsidR="009E481B" w14:paraId="70DEE27E" w14:textId="77777777" w:rsidTr="004A062E">
        <w:tc>
          <w:tcPr>
            <w:tcW w:w="1003" w:type="dxa"/>
          </w:tcPr>
          <w:p w14:paraId="70DEE279" w14:textId="77777777" w:rsidR="009E481B" w:rsidRDefault="006517D6">
            <w:bookmarkStart w:id="0" w:name="_GoBack"/>
            <w:bookmarkEnd w:id="0"/>
            <w:r>
              <w:rPr>
                <w:rFonts w:ascii="Arial" w:hAnsi="Arial" w:cs="Arial"/>
                <w:b/>
              </w:rPr>
              <w:t xml:space="preserve">Motion </w:t>
            </w:r>
            <w:r w:rsidR="009E481B">
              <w:rPr>
                <w:rFonts w:ascii="Arial" w:hAnsi="Arial" w:cs="Arial"/>
                <w:b/>
              </w:rPr>
              <w:t>No</w:t>
            </w:r>
          </w:p>
        </w:tc>
        <w:tc>
          <w:tcPr>
            <w:tcW w:w="3891" w:type="dxa"/>
          </w:tcPr>
          <w:p w14:paraId="70DEE27A" w14:textId="77777777" w:rsidR="009E481B" w:rsidRDefault="009E481B">
            <w:r>
              <w:rPr>
                <w:rFonts w:ascii="Arial" w:hAnsi="Arial" w:cs="Arial"/>
                <w:b/>
              </w:rPr>
              <w:t>Title</w:t>
            </w:r>
          </w:p>
        </w:tc>
        <w:tc>
          <w:tcPr>
            <w:tcW w:w="1657" w:type="dxa"/>
          </w:tcPr>
          <w:p w14:paraId="70DEE27B" w14:textId="77777777" w:rsidR="009E481B" w:rsidRDefault="009E481B">
            <w:r>
              <w:rPr>
                <w:rFonts w:ascii="Arial" w:hAnsi="Arial" w:cs="Arial"/>
                <w:b/>
              </w:rPr>
              <w:t>Policy</w:t>
            </w:r>
          </w:p>
        </w:tc>
        <w:tc>
          <w:tcPr>
            <w:tcW w:w="2142" w:type="dxa"/>
          </w:tcPr>
          <w:p w14:paraId="70DEE27C" w14:textId="77777777" w:rsidR="009E481B" w:rsidRDefault="009E481B">
            <w:pPr>
              <w:rPr>
                <w:rFonts w:ascii="Arial" w:hAnsi="Arial" w:cs="Arial"/>
                <w:b/>
              </w:rPr>
            </w:pPr>
            <w:r>
              <w:rPr>
                <w:rFonts w:ascii="Arial" w:hAnsi="Arial" w:cs="Arial"/>
                <w:b/>
              </w:rPr>
              <w:t>Contact Officer</w:t>
            </w:r>
          </w:p>
        </w:tc>
        <w:tc>
          <w:tcPr>
            <w:tcW w:w="6097" w:type="dxa"/>
          </w:tcPr>
          <w:p w14:paraId="70DEE27D" w14:textId="77777777" w:rsidR="009E481B" w:rsidRPr="00D8727D" w:rsidRDefault="009E481B">
            <w:pPr>
              <w:rPr>
                <w:rFonts w:ascii="Arial" w:hAnsi="Arial" w:cs="Arial"/>
              </w:rPr>
            </w:pPr>
            <w:r w:rsidRPr="00D8727D">
              <w:rPr>
                <w:rFonts w:ascii="Arial" w:hAnsi="Arial" w:cs="Arial"/>
                <w:b/>
              </w:rPr>
              <w:t>Comment</w:t>
            </w:r>
          </w:p>
        </w:tc>
      </w:tr>
      <w:tr w:rsidR="004951BC" w14:paraId="70DEE285" w14:textId="77777777" w:rsidTr="004A062E">
        <w:tc>
          <w:tcPr>
            <w:tcW w:w="1003" w:type="dxa"/>
          </w:tcPr>
          <w:p w14:paraId="70DEE27F" w14:textId="77777777" w:rsidR="008E7CAC" w:rsidRPr="006517D6" w:rsidRDefault="005A3DF8">
            <w:pPr>
              <w:rPr>
                <w:rFonts w:ascii="Arial" w:hAnsi="Arial" w:cs="Arial"/>
              </w:rPr>
            </w:pPr>
            <w:r>
              <w:rPr>
                <w:rFonts w:ascii="Arial" w:hAnsi="Arial" w:cs="Arial"/>
              </w:rPr>
              <w:t>4</w:t>
            </w:r>
          </w:p>
        </w:tc>
        <w:tc>
          <w:tcPr>
            <w:tcW w:w="3891" w:type="dxa"/>
          </w:tcPr>
          <w:p w14:paraId="70DEE280" w14:textId="77777777" w:rsidR="004951BC" w:rsidRPr="008E7CAC" w:rsidRDefault="005A3DF8">
            <w:pPr>
              <w:rPr>
                <w:rFonts w:ascii="Arial" w:hAnsi="Arial" w:cs="Arial"/>
              </w:rPr>
            </w:pPr>
            <w:r>
              <w:rPr>
                <w:rFonts w:ascii="Arial" w:hAnsi="Arial" w:cs="Arial"/>
              </w:rPr>
              <w:t>UNISON Young Members Awards</w:t>
            </w:r>
          </w:p>
        </w:tc>
        <w:tc>
          <w:tcPr>
            <w:tcW w:w="1657" w:type="dxa"/>
          </w:tcPr>
          <w:p w14:paraId="70DEE281" w14:textId="77777777" w:rsidR="004951BC" w:rsidRPr="00200A52" w:rsidRDefault="004F629D">
            <w:pPr>
              <w:rPr>
                <w:rFonts w:ascii="Arial" w:hAnsi="Arial" w:cs="Arial"/>
              </w:rPr>
            </w:pPr>
            <w:r>
              <w:rPr>
                <w:rFonts w:ascii="Arial" w:hAnsi="Arial" w:cs="Arial"/>
              </w:rPr>
              <w:t>Support</w:t>
            </w:r>
          </w:p>
        </w:tc>
        <w:tc>
          <w:tcPr>
            <w:tcW w:w="2142" w:type="dxa"/>
          </w:tcPr>
          <w:p w14:paraId="70DEE282" w14:textId="77777777" w:rsidR="004951BC" w:rsidRDefault="005A3DF8">
            <w:pPr>
              <w:rPr>
                <w:rFonts w:ascii="Arial" w:hAnsi="Arial" w:cs="Arial"/>
              </w:rPr>
            </w:pPr>
            <w:r>
              <w:rPr>
                <w:rFonts w:ascii="Arial" w:hAnsi="Arial" w:cs="Arial"/>
              </w:rPr>
              <w:t>Gary Williams</w:t>
            </w:r>
          </w:p>
          <w:p w14:paraId="70DEE283" w14:textId="77777777" w:rsidR="005A3DF8" w:rsidRPr="005A3DF8" w:rsidRDefault="005A3DF8">
            <w:pPr>
              <w:rPr>
                <w:rFonts w:ascii="Arial" w:hAnsi="Arial" w:cs="Arial"/>
              </w:rPr>
            </w:pPr>
            <w:r>
              <w:rPr>
                <w:rFonts w:ascii="Arial" w:hAnsi="Arial" w:cs="Arial"/>
              </w:rPr>
              <w:t>(with Greg Thomson)</w:t>
            </w:r>
          </w:p>
        </w:tc>
        <w:tc>
          <w:tcPr>
            <w:tcW w:w="6097" w:type="dxa"/>
          </w:tcPr>
          <w:p w14:paraId="70DEE284" w14:textId="77777777" w:rsidR="004951BC" w:rsidRPr="00D8727D" w:rsidRDefault="007D1D19" w:rsidP="00897339">
            <w:pPr>
              <w:rPr>
                <w:rFonts w:ascii="Arial" w:hAnsi="Arial" w:cs="Arial"/>
                <w:b/>
              </w:rPr>
            </w:pPr>
            <w:r w:rsidRPr="00D8727D">
              <w:rPr>
                <w:rFonts w:ascii="Arial" w:hAnsi="Arial" w:cs="Arial"/>
              </w:rPr>
              <w:t>The NEC still supports this proposal. The National Young Members Forum have pursued the issue with the Organising Unit and have initiated an award under the name of the NYMF alone for this year – similar in status to the recruitment and organising awards of the LGBT SOG - and will review and make observations to D&amp;O the potential for making this an award fully under the whole union’s auspices for the future</w:t>
            </w:r>
            <w:r w:rsidR="00897339">
              <w:rPr>
                <w:rFonts w:ascii="Arial" w:hAnsi="Arial" w:cs="Arial"/>
              </w:rPr>
              <w:t>.</w:t>
            </w:r>
          </w:p>
        </w:tc>
      </w:tr>
      <w:tr w:rsidR="004951BC" w14:paraId="70DEE28C" w14:textId="77777777" w:rsidTr="004A062E">
        <w:tc>
          <w:tcPr>
            <w:tcW w:w="1003" w:type="dxa"/>
          </w:tcPr>
          <w:p w14:paraId="70DEE286" w14:textId="77777777" w:rsidR="004951BC" w:rsidRPr="006517D6" w:rsidRDefault="004E783D">
            <w:pPr>
              <w:rPr>
                <w:rFonts w:ascii="Arial" w:hAnsi="Arial" w:cs="Arial"/>
              </w:rPr>
            </w:pPr>
            <w:r>
              <w:rPr>
                <w:rFonts w:ascii="Arial" w:hAnsi="Arial" w:cs="Arial"/>
              </w:rPr>
              <w:t>7</w:t>
            </w:r>
          </w:p>
        </w:tc>
        <w:tc>
          <w:tcPr>
            <w:tcW w:w="3891" w:type="dxa"/>
          </w:tcPr>
          <w:p w14:paraId="70DEE287" w14:textId="77777777" w:rsidR="004951BC" w:rsidRPr="008E7CAC" w:rsidRDefault="004E783D">
            <w:pPr>
              <w:rPr>
                <w:rFonts w:ascii="Arial" w:hAnsi="Arial" w:cs="Arial"/>
              </w:rPr>
            </w:pPr>
            <w:r>
              <w:rPr>
                <w:rFonts w:ascii="Arial" w:hAnsi="Arial" w:cs="Arial"/>
              </w:rPr>
              <w:t>Demystifying the union – boosting participation by explaining how we work</w:t>
            </w:r>
          </w:p>
        </w:tc>
        <w:tc>
          <w:tcPr>
            <w:tcW w:w="1657" w:type="dxa"/>
          </w:tcPr>
          <w:p w14:paraId="70DEE288" w14:textId="77777777" w:rsidR="004951BC" w:rsidRPr="00DE5616" w:rsidRDefault="004F629D">
            <w:pPr>
              <w:rPr>
                <w:rFonts w:ascii="Arial" w:hAnsi="Arial" w:cs="Arial"/>
              </w:rPr>
            </w:pPr>
            <w:r>
              <w:rPr>
                <w:rFonts w:ascii="Arial" w:hAnsi="Arial" w:cs="Arial"/>
              </w:rPr>
              <w:t>Support and Amend</w:t>
            </w:r>
          </w:p>
        </w:tc>
        <w:tc>
          <w:tcPr>
            <w:tcW w:w="2142" w:type="dxa"/>
          </w:tcPr>
          <w:p w14:paraId="70DEE289" w14:textId="77777777" w:rsidR="004951BC" w:rsidRDefault="008F4645">
            <w:pPr>
              <w:rPr>
                <w:rFonts w:ascii="Arial" w:hAnsi="Arial" w:cs="Arial"/>
              </w:rPr>
            </w:pPr>
            <w:r>
              <w:rPr>
                <w:rFonts w:ascii="Arial" w:hAnsi="Arial" w:cs="Arial"/>
              </w:rPr>
              <w:t>Jon Richards</w:t>
            </w:r>
          </w:p>
          <w:p w14:paraId="70DEE28A" w14:textId="77777777" w:rsidR="008F4645" w:rsidRPr="007C6DEF" w:rsidRDefault="008F4645">
            <w:pPr>
              <w:rPr>
                <w:rFonts w:ascii="Arial" w:hAnsi="Arial" w:cs="Arial"/>
              </w:rPr>
            </w:pPr>
            <w:r>
              <w:rPr>
                <w:rFonts w:ascii="Arial" w:hAnsi="Arial" w:cs="Arial"/>
              </w:rPr>
              <w:t>(with Teresa Donegan)</w:t>
            </w:r>
          </w:p>
        </w:tc>
        <w:tc>
          <w:tcPr>
            <w:tcW w:w="6097" w:type="dxa"/>
          </w:tcPr>
          <w:p w14:paraId="70DEE28B" w14:textId="77777777" w:rsidR="004951BC" w:rsidRPr="00D8727D" w:rsidRDefault="00900197" w:rsidP="007A2F06">
            <w:pPr>
              <w:rPr>
                <w:rFonts w:ascii="Arial" w:hAnsi="Arial" w:cs="Arial"/>
                <w:b/>
              </w:rPr>
            </w:pPr>
            <w:r w:rsidRPr="00D8727D">
              <w:rPr>
                <w:rFonts w:ascii="Arial" w:hAnsi="Arial" w:cs="Arial"/>
                <w:bCs/>
              </w:rPr>
              <w:t>LAOS currently provides a range of resources and training materials which address most of the issues set out in the motion, notably via the member learning offer</w:t>
            </w:r>
            <w:r w:rsidR="00897339">
              <w:rPr>
                <w:rFonts w:ascii="Arial" w:hAnsi="Arial" w:cs="Arial"/>
                <w:bCs/>
              </w:rPr>
              <w:t>;</w:t>
            </w:r>
            <w:r w:rsidRPr="00D8727D">
              <w:rPr>
                <w:rFonts w:ascii="Arial" w:hAnsi="Arial" w:cs="Arial"/>
                <w:bCs/>
              </w:rPr>
              <w:t xml:space="preserve"> a workshop on “welcome to UNISON” explains how UNISON works, additionally “Lost in UNISON” and bespoke training is delivered by regions aimed at members who are interested in becoming active.  In terms of training and materials aimed at activists, resources and training materials are available for regions and branches to deliver, LAOS also delivers Leadership training.  LAOS will review and update these resources and training materials to ensure that they reflect the intentions of the </w:t>
            </w:r>
            <w:r w:rsidR="00B67399" w:rsidRPr="00D8727D">
              <w:rPr>
                <w:rFonts w:ascii="Arial" w:hAnsi="Arial" w:cs="Arial"/>
                <w:bCs/>
              </w:rPr>
              <w:t>motion;</w:t>
            </w:r>
            <w:r w:rsidRPr="00D8727D">
              <w:rPr>
                <w:rFonts w:ascii="Arial" w:hAnsi="Arial" w:cs="Arial"/>
                <w:bCs/>
              </w:rPr>
              <w:t xml:space="preserve"> this will include developing E-notes, webinars and assessing the most appropriate format for delivery. We will also re- launch and actively promote updated materials accordingly.  All actions identified in the motion will be incorporated into the LAOS work plan.</w:t>
            </w:r>
          </w:p>
        </w:tc>
      </w:tr>
      <w:tr w:rsidR="004951BC" w14:paraId="70DEE292" w14:textId="77777777" w:rsidTr="004A062E">
        <w:tc>
          <w:tcPr>
            <w:tcW w:w="1003" w:type="dxa"/>
          </w:tcPr>
          <w:p w14:paraId="70DEE28D" w14:textId="77777777" w:rsidR="008E7CAC" w:rsidRPr="006517D6" w:rsidRDefault="004E783D">
            <w:pPr>
              <w:rPr>
                <w:rFonts w:ascii="Arial" w:hAnsi="Arial" w:cs="Arial"/>
              </w:rPr>
            </w:pPr>
            <w:r>
              <w:rPr>
                <w:rFonts w:ascii="Arial" w:hAnsi="Arial" w:cs="Arial"/>
              </w:rPr>
              <w:t>8</w:t>
            </w:r>
          </w:p>
        </w:tc>
        <w:tc>
          <w:tcPr>
            <w:tcW w:w="3891" w:type="dxa"/>
          </w:tcPr>
          <w:p w14:paraId="70DEE28E" w14:textId="77777777" w:rsidR="004951BC" w:rsidRPr="008E7CAC" w:rsidRDefault="004E783D">
            <w:pPr>
              <w:rPr>
                <w:rFonts w:ascii="Arial" w:hAnsi="Arial" w:cs="Arial"/>
              </w:rPr>
            </w:pPr>
            <w:r>
              <w:rPr>
                <w:rFonts w:ascii="Arial" w:hAnsi="Arial" w:cs="Arial"/>
              </w:rPr>
              <w:t>Higher Education as a Service Group</w:t>
            </w:r>
          </w:p>
        </w:tc>
        <w:tc>
          <w:tcPr>
            <w:tcW w:w="1657" w:type="dxa"/>
          </w:tcPr>
          <w:p w14:paraId="70DEE28F" w14:textId="77777777" w:rsidR="004951BC" w:rsidRPr="00DE5616" w:rsidRDefault="004F629D">
            <w:pPr>
              <w:rPr>
                <w:rFonts w:ascii="Arial" w:hAnsi="Arial" w:cs="Arial"/>
              </w:rPr>
            </w:pPr>
            <w:r>
              <w:rPr>
                <w:rFonts w:ascii="Arial" w:hAnsi="Arial" w:cs="Arial"/>
              </w:rPr>
              <w:t>Support with Qualifications</w:t>
            </w:r>
          </w:p>
        </w:tc>
        <w:tc>
          <w:tcPr>
            <w:tcW w:w="2142" w:type="dxa"/>
          </w:tcPr>
          <w:p w14:paraId="70DEE290" w14:textId="77777777" w:rsidR="004951BC" w:rsidRPr="00CA2300" w:rsidRDefault="00165680">
            <w:pPr>
              <w:rPr>
                <w:rFonts w:ascii="Arial" w:hAnsi="Arial" w:cs="Arial"/>
              </w:rPr>
            </w:pPr>
            <w:r>
              <w:rPr>
                <w:rFonts w:ascii="Arial" w:hAnsi="Arial" w:cs="Arial"/>
              </w:rPr>
              <w:t>Donna Rowe-Merriman</w:t>
            </w:r>
          </w:p>
        </w:tc>
        <w:tc>
          <w:tcPr>
            <w:tcW w:w="6097" w:type="dxa"/>
          </w:tcPr>
          <w:p w14:paraId="70DEE291" w14:textId="77777777" w:rsidR="004951BC" w:rsidRPr="007A2F06" w:rsidRDefault="007A2F06" w:rsidP="007A2F06">
            <w:pPr>
              <w:rPr>
                <w:rFonts w:ascii="Arial" w:hAnsi="Arial" w:cs="Arial"/>
                <w:b/>
              </w:rPr>
            </w:pPr>
            <w:r w:rsidRPr="007A2F06">
              <w:rPr>
                <w:rFonts w:ascii="Arial" w:hAnsi="Arial" w:cs="Arial"/>
              </w:rPr>
              <w:t xml:space="preserve">All social media and all written communication are clearly identified as UNISON Higher Education. We are part of an ongoing discussion around how we are </w:t>
            </w:r>
            <w:r w:rsidRPr="007A2F06">
              <w:rPr>
                <w:rFonts w:ascii="Arial" w:hAnsi="Arial" w:cs="Arial"/>
              </w:rPr>
              <w:lastRenderedPageBreak/>
              <w:t>represented on the UNISON website.</w:t>
            </w:r>
          </w:p>
        </w:tc>
      </w:tr>
      <w:tr w:rsidR="004951BC" w14:paraId="70DEE298" w14:textId="77777777" w:rsidTr="004A062E">
        <w:tc>
          <w:tcPr>
            <w:tcW w:w="1003" w:type="dxa"/>
          </w:tcPr>
          <w:p w14:paraId="70DEE293" w14:textId="77777777" w:rsidR="008E7CAC" w:rsidRPr="006517D6" w:rsidRDefault="00165680">
            <w:pPr>
              <w:rPr>
                <w:rFonts w:ascii="Arial" w:hAnsi="Arial" w:cs="Arial"/>
              </w:rPr>
            </w:pPr>
            <w:r>
              <w:rPr>
                <w:rFonts w:ascii="Arial" w:hAnsi="Arial" w:cs="Arial"/>
              </w:rPr>
              <w:lastRenderedPageBreak/>
              <w:t>11</w:t>
            </w:r>
          </w:p>
        </w:tc>
        <w:tc>
          <w:tcPr>
            <w:tcW w:w="3891" w:type="dxa"/>
          </w:tcPr>
          <w:p w14:paraId="70DEE294" w14:textId="77777777" w:rsidR="004951BC" w:rsidRPr="008E7CAC" w:rsidRDefault="00165680">
            <w:pPr>
              <w:rPr>
                <w:rFonts w:ascii="Arial" w:hAnsi="Arial" w:cs="Arial"/>
              </w:rPr>
            </w:pPr>
            <w:r>
              <w:rPr>
                <w:rFonts w:ascii="Arial" w:hAnsi="Arial" w:cs="Arial"/>
              </w:rPr>
              <w:t>Campaign on pay increase for low paid agency workers in the public sector</w:t>
            </w:r>
          </w:p>
        </w:tc>
        <w:tc>
          <w:tcPr>
            <w:tcW w:w="1657" w:type="dxa"/>
          </w:tcPr>
          <w:p w14:paraId="70DEE295" w14:textId="77777777" w:rsidR="004951BC" w:rsidRPr="00DE5616" w:rsidRDefault="004F629D">
            <w:pPr>
              <w:rPr>
                <w:rFonts w:ascii="Arial" w:hAnsi="Arial" w:cs="Arial"/>
              </w:rPr>
            </w:pPr>
            <w:r>
              <w:rPr>
                <w:rFonts w:ascii="Arial" w:hAnsi="Arial" w:cs="Arial"/>
              </w:rPr>
              <w:t>Support</w:t>
            </w:r>
          </w:p>
        </w:tc>
        <w:tc>
          <w:tcPr>
            <w:tcW w:w="2142" w:type="dxa"/>
          </w:tcPr>
          <w:p w14:paraId="70DEE296" w14:textId="77777777" w:rsidR="004951BC" w:rsidRDefault="00C23C96">
            <w:pPr>
              <w:rPr>
                <w:rFonts w:ascii="Arial" w:hAnsi="Arial" w:cs="Arial"/>
                <w:b/>
              </w:rPr>
            </w:pPr>
            <w:r>
              <w:rPr>
                <w:rFonts w:ascii="Arial" w:hAnsi="Arial" w:cs="Arial"/>
              </w:rPr>
              <w:t>Guy Collis</w:t>
            </w:r>
          </w:p>
        </w:tc>
        <w:tc>
          <w:tcPr>
            <w:tcW w:w="6097" w:type="dxa"/>
          </w:tcPr>
          <w:p w14:paraId="70DEE297" w14:textId="77777777" w:rsidR="004951BC" w:rsidRPr="00D8727D" w:rsidRDefault="004B05D4" w:rsidP="007A2F06">
            <w:pPr>
              <w:rPr>
                <w:rFonts w:ascii="Arial" w:hAnsi="Arial" w:cs="Arial"/>
                <w:b/>
              </w:rPr>
            </w:pPr>
            <w:r w:rsidRPr="00D8727D">
              <w:rPr>
                <w:rFonts w:ascii="Arial" w:hAnsi="Arial" w:cs="Arial"/>
              </w:rPr>
              <w:t>Issues will be incorporated in the union’s ongoing Living Wage campaign and to defend Agenda for Change in the NHS</w:t>
            </w:r>
            <w:r w:rsidR="00897339">
              <w:rPr>
                <w:rFonts w:ascii="Arial" w:hAnsi="Arial" w:cs="Arial"/>
              </w:rPr>
              <w:t>.</w:t>
            </w:r>
            <w:r w:rsidRPr="00D8727D">
              <w:rPr>
                <w:rFonts w:ascii="Arial" w:hAnsi="Arial" w:cs="Arial"/>
              </w:rPr>
              <w:t xml:space="preserve"> </w:t>
            </w:r>
          </w:p>
        </w:tc>
      </w:tr>
      <w:tr w:rsidR="004951BC" w14:paraId="70DEE29F" w14:textId="77777777" w:rsidTr="004A062E">
        <w:tc>
          <w:tcPr>
            <w:tcW w:w="1003" w:type="dxa"/>
          </w:tcPr>
          <w:p w14:paraId="70DEE299" w14:textId="77777777" w:rsidR="008E7CAC" w:rsidRPr="008E7CAC" w:rsidRDefault="00165680">
            <w:pPr>
              <w:rPr>
                <w:rFonts w:ascii="Arial" w:hAnsi="Arial" w:cs="Arial"/>
              </w:rPr>
            </w:pPr>
            <w:r>
              <w:rPr>
                <w:rFonts w:ascii="Arial" w:hAnsi="Arial" w:cs="Arial"/>
              </w:rPr>
              <w:t>14</w:t>
            </w:r>
          </w:p>
        </w:tc>
        <w:tc>
          <w:tcPr>
            <w:tcW w:w="3891" w:type="dxa"/>
          </w:tcPr>
          <w:p w14:paraId="70DEE29A" w14:textId="77777777" w:rsidR="004951BC" w:rsidRPr="008E7CAC" w:rsidRDefault="00165680">
            <w:pPr>
              <w:rPr>
                <w:rFonts w:ascii="Arial" w:hAnsi="Arial" w:cs="Arial"/>
              </w:rPr>
            </w:pPr>
            <w:r>
              <w:rPr>
                <w:rFonts w:ascii="Arial" w:hAnsi="Arial" w:cs="Arial"/>
              </w:rPr>
              <w:t>Direct Attack on Trade Unions</w:t>
            </w:r>
          </w:p>
        </w:tc>
        <w:tc>
          <w:tcPr>
            <w:tcW w:w="1657" w:type="dxa"/>
          </w:tcPr>
          <w:p w14:paraId="70DEE29B" w14:textId="77777777" w:rsidR="004951BC" w:rsidRPr="00DE5616" w:rsidRDefault="004F629D">
            <w:pPr>
              <w:rPr>
                <w:rFonts w:ascii="Arial" w:hAnsi="Arial" w:cs="Arial"/>
              </w:rPr>
            </w:pPr>
            <w:r>
              <w:rPr>
                <w:rFonts w:ascii="Arial" w:hAnsi="Arial" w:cs="Arial"/>
              </w:rPr>
              <w:t>Support</w:t>
            </w:r>
          </w:p>
        </w:tc>
        <w:tc>
          <w:tcPr>
            <w:tcW w:w="2142" w:type="dxa"/>
          </w:tcPr>
          <w:p w14:paraId="70DEE29C" w14:textId="77777777" w:rsidR="00C23C96" w:rsidRDefault="00C23C96">
            <w:pPr>
              <w:rPr>
                <w:rFonts w:ascii="Arial" w:hAnsi="Arial" w:cs="Arial"/>
              </w:rPr>
            </w:pPr>
            <w:r>
              <w:rPr>
                <w:rFonts w:ascii="Arial" w:hAnsi="Arial" w:cs="Arial"/>
              </w:rPr>
              <w:t>Kevin Russell</w:t>
            </w:r>
          </w:p>
          <w:p w14:paraId="70DEE29D" w14:textId="77777777" w:rsidR="004951BC" w:rsidRDefault="00C23C96">
            <w:pPr>
              <w:rPr>
                <w:rFonts w:ascii="Arial" w:hAnsi="Arial" w:cs="Arial"/>
                <w:b/>
              </w:rPr>
            </w:pPr>
            <w:r>
              <w:rPr>
                <w:rFonts w:ascii="Arial" w:hAnsi="Arial" w:cs="Arial"/>
              </w:rPr>
              <w:t>(with Lucille T, Nami T &amp; Ben Priestley)</w:t>
            </w:r>
          </w:p>
        </w:tc>
        <w:tc>
          <w:tcPr>
            <w:tcW w:w="6097" w:type="dxa"/>
          </w:tcPr>
          <w:p w14:paraId="70DEE29E" w14:textId="77777777" w:rsidR="004951BC" w:rsidRPr="00A90AB2" w:rsidRDefault="00A90AB2">
            <w:pPr>
              <w:rPr>
                <w:rFonts w:ascii="Arial" w:hAnsi="Arial" w:cs="Arial"/>
              </w:rPr>
            </w:pPr>
            <w:r>
              <w:rPr>
                <w:rFonts w:ascii="Arial" w:hAnsi="Arial" w:cs="Arial"/>
              </w:rPr>
              <w:t>The motion refers to facility time attacks in civil service, now part of Trade Union Bill and UNISON are opposing.</w:t>
            </w:r>
          </w:p>
        </w:tc>
      </w:tr>
      <w:tr w:rsidR="004951BC" w14:paraId="70DEE2A5" w14:textId="77777777" w:rsidTr="004A062E">
        <w:tc>
          <w:tcPr>
            <w:tcW w:w="1003" w:type="dxa"/>
          </w:tcPr>
          <w:p w14:paraId="70DEE2A0" w14:textId="77777777" w:rsidR="008E7CAC" w:rsidRPr="008E7CAC" w:rsidRDefault="00165680">
            <w:pPr>
              <w:rPr>
                <w:rFonts w:ascii="Arial" w:hAnsi="Arial" w:cs="Arial"/>
              </w:rPr>
            </w:pPr>
            <w:r>
              <w:rPr>
                <w:rFonts w:ascii="Arial" w:hAnsi="Arial" w:cs="Arial"/>
              </w:rPr>
              <w:t>17</w:t>
            </w:r>
          </w:p>
        </w:tc>
        <w:tc>
          <w:tcPr>
            <w:tcW w:w="3891" w:type="dxa"/>
          </w:tcPr>
          <w:p w14:paraId="70DEE2A1" w14:textId="77777777" w:rsidR="004951BC" w:rsidRPr="008E7CAC" w:rsidRDefault="00165680">
            <w:pPr>
              <w:rPr>
                <w:rFonts w:ascii="Arial" w:hAnsi="Arial" w:cs="Arial"/>
              </w:rPr>
            </w:pPr>
            <w:r>
              <w:rPr>
                <w:rFonts w:ascii="Arial" w:hAnsi="Arial" w:cs="Arial"/>
              </w:rPr>
              <w:t>Health and Safety Expertise within Regions</w:t>
            </w:r>
          </w:p>
        </w:tc>
        <w:tc>
          <w:tcPr>
            <w:tcW w:w="1657" w:type="dxa"/>
          </w:tcPr>
          <w:p w14:paraId="70DEE2A2" w14:textId="77777777" w:rsidR="004951BC" w:rsidRPr="00DE5616" w:rsidRDefault="004F629D">
            <w:pPr>
              <w:rPr>
                <w:rFonts w:ascii="Arial" w:hAnsi="Arial" w:cs="Arial"/>
              </w:rPr>
            </w:pPr>
            <w:r>
              <w:rPr>
                <w:rFonts w:ascii="Arial" w:hAnsi="Arial" w:cs="Arial"/>
              </w:rPr>
              <w:t>Support and Amend</w:t>
            </w:r>
          </w:p>
        </w:tc>
        <w:tc>
          <w:tcPr>
            <w:tcW w:w="2142" w:type="dxa"/>
          </w:tcPr>
          <w:p w14:paraId="70DEE2A3" w14:textId="77777777" w:rsidR="007C6DEF" w:rsidRPr="007C6DEF" w:rsidRDefault="00C92DA8" w:rsidP="007C6DEF">
            <w:pPr>
              <w:rPr>
                <w:rFonts w:ascii="Arial" w:hAnsi="Arial" w:cs="Arial"/>
              </w:rPr>
            </w:pPr>
            <w:r>
              <w:rPr>
                <w:rFonts w:ascii="Arial" w:hAnsi="Arial" w:cs="Arial"/>
              </w:rPr>
              <w:t>Tracey Harding</w:t>
            </w:r>
          </w:p>
        </w:tc>
        <w:tc>
          <w:tcPr>
            <w:tcW w:w="6097" w:type="dxa"/>
          </w:tcPr>
          <w:p w14:paraId="70DEE2A4" w14:textId="77777777" w:rsidR="004951BC" w:rsidRPr="00D8727D" w:rsidRDefault="00176259" w:rsidP="007A2F06">
            <w:pPr>
              <w:rPr>
                <w:rFonts w:ascii="Arial" w:hAnsi="Arial" w:cs="Arial"/>
                <w:b/>
              </w:rPr>
            </w:pPr>
            <w:r w:rsidRPr="00D8727D">
              <w:rPr>
                <w:rFonts w:ascii="Arial" w:hAnsi="Arial" w:cs="Arial"/>
              </w:rPr>
              <w:t>Elements of the motion will be incorporated into the H&amp;S workplan for 2016</w:t>
            </w:r>
            <w:r w:rsidR="004A5DD8">
              <w:rPr>
                <w:rFonts w:ascii="Arial" w:hAnsi="Arial" w:cs="Arial"/>
              </w:rPr>
              <w:t>.</w:t>
            </w:r>
          </w:p>
        </w:tc>
      </w:tr>
      <w:tr w:rsidR="004951BC" w:rsidRPr="005A7440" w14:paraId="70DEE2AB" w14:textId="77777777" w:rsidTr="004A062E">
        <w:tc>
          <w:tcPr>
            <w:tcW w:w="1003" w:type="dxa"/>
          </w:tcPr>
          <w:p w14:paraId="70DEE2A6" w14:textId="77777777" w:rsidR="004951BC" w:rsidRPr="005A7440" w:rsidRDefault="00165680">
            <w:pPr>
              <w:rPr>
                <w:rFonts w:ascii="Arial" w:hAnsi="Arial" w:cs="Arial"/>
              </w:rPr>
            </w:pPr>
            <w:r>
              <w:rPr>
                <w:rFonts w:ascii="Arial" w:hAnsi="Arial" w:cs="Arial"/>
              </w:rPr>
              <w:t>22</w:t>
            </w:r>
          </w:p>
        </w:tc>
        <w:tc>
          <w:tcPr>
            <w:tcW w:w="3891" w:type="dxa"/>
          </w:tcPr>
          <w:p w14:paraId="70DEE2A7" w14:textId="77777777" w:rsidR="004951BC" w:rsidRPr="005A7440" w:rsidRDefault="00165680">
            <w:pPr>
              <w:rPr>
                <w:rFonts w:ascii="Arial" w:hAnsi="Arial" w:cs="Arial"/>
              </w:rPr>
            </w:pPr>
            <w:r>
              <w:rPr>
                <w:rFonts w:ascii="Arial" w:hAnsi="Arial" w:cs="Arial"/>
              </w:rPr>
              <w:t>Pay</w:t>
            </w:r>
          </w:p>
        </w:tc>
        <w:tc>
          <w:tcPr>
            <w:tcW w:w="1657" w:type="dxa"/>
          </w:tcPr>
          <w:p w14:paraId="70DEE2A8" w14:textId="77777777" w:rsidR="004951BC" w:rsidRPr="005A7440" w:rsidRDefault="004F629D">
            <w:pPr>
              <w:rPr>
                <w:rFonts w:ascii="Arial" w:hAnsi="Arial" w:cs="Arial"/>
              </w:rPr>
            </w:pPr>
            <w:r>
              <w:rPr>
                <w:rFonts w:ascii="Arial" w:hAnsi="Arial" w:cs="Arial"/>
              </w:rPr>
              <w:t>Support</w:t>
            </w:r>
          </w:p>
        </w:tc>
        <w:tc>
          <w:tcPr>
            <w:tcW w:w="2142" w:type="dxa"/>
          </w:tcPr>
          <w:p w14:paraId="70DEE2A9" w14:textId="77777777" w:rsidR="004951BC" w:rsidRPr="005A7440" w:rsidRDefault="00C92DA8">
            <w:pPr>
              <w:rPr>
                <w:rFonts w:ascii="Arial" w:hAnsi="Arial" w:cs="Arial"/>
              </w:rPr>
            </w:pPr>
            <w:r>
              <w:rPr>
                <w:rFonts w:ascii="Arial" w:hAnsi="Arial" w:cs="Arial"/>
              </w:rPr>
              <w:t>Guy Collis</w:t>
            </w:r>
          </w:p>
        </w:tc>
        <w:tc>
          <w:tcPr>
            <w:tcW w:w="6097" w:type="dxa"/>
          </w:tcPr>
          <w:p w14:paraId="70DEE2AA" w14:textId="77777777" w:rsidR="004951BC" w:rsidRPr="00D8727D" w:rsidRDefault="004B05D4" w:rsidP="004A5DD8">
            <w:pPr>
              <w:rPr>
                <w:rFonts w:ascii="Arial" w:hAnsi="Arial" w:cs="Arial"/>
              </w:rPr>
            </w:pPr>
            <w:r w:rsidRPr="00D8727D">
              <w:rPr>
                <w:rFonts w:ascii="Arial" w:hAnsi="Arial" w:cs="Arial"/>
              </w:rPr>
              <w:t>Issues will be incorporated in UNISON’s pay campaigning, work on the Living Wage and against austerity</w:t>
            </w:r>
            <w:r w:rsidR="004A5DD8">
              <w:rPr>
                <w:rFonts w:ascii="Arial" w:hAnsi="Arial" w:cs="Arial"/>
              </w:rPr>
              <w:t>.</w:t>
            </w:r>
          </w:p>
        </w:tc>
      </w:tr>
      <w:tr w:rsidR="004951BC" w:rsidRPr="005A7440" w14:paraId="70DEE2B2" w14:textId="77777777" w:rsidTr="004A062E">
        <w:tc>
          <w:tcPr>
            <w:tcW w:w="1003" w:type="dxa"/>
          </w:tcPr>
          <w:p w14:paraId="70DEE2AC" w14:textId="77777777" w:rsidR="004951BC" w:rsidRPr="005A7440" w:rsidRDefault="00165680">
            <w:pPr>
              <w:rPr>
                <w:rFonts w:ascii="Arial" w:hAnsi="Arial" w:cs="Arial"/>
              </w:rPr>
            </w:pPr>
            <w:r>
              <w:rPr>
                <w:rFonts w:ascii="Arial" w:hAnsi="Arial" w:cs="Arial"/>
              </w:rPr>
              <w:t>23</w:t>
            </w:r>
          </w:p>
        </w:tc>
        <w:tc>
          <w:tcPr>
            <w:tcW w:w="3891" w:type="dxa"/>
          </w:tcPr>
          <w:p w14:paraId="70DEE2AD" w14:textId="77777777" w:rsidR="004951BC" w:rsidRPr="005A7440" w:rsidRDefault="00165680">
            <w:pPr>
              <w:rPr>
                <w:rFonts w:ascii="Arial" w:hAnsi="Arial" w:cs="Arial"/>
              </w:rPr>
            </w:pPr>
            <w:r>
              <w:rPr>
                <w:rFonts w:ascii="Arial" w:hAnsi="Arial" w:cs="Arial"/>
              </w:rPr>
              <w:t>National Minimum Wage and Young People</w:t>
            </w:r>
          </w:p>
        </w:tc>
        <w:tc>
          <w:tcPr>
            <w:tcW w:w="1657" w:type="dxa"/>
          </w:tcPr>
          <w:p w14:paraId="70DEE2AE" w14:textId="77777777" w:rsidR="004951BC" w:rsidRPr="005A7440" w:rsidRDefault="004F629D">
            <w:pPr>
              <w:rPr>
                <w:rFonts w:ascii="Arial" w:hAnsi="Arial" w:cs="Arial"/>
              </w:rPr>
            </w:pPr>
            <w:r>
              <w:rPr>
                <w:rFonts w:ascii="Arial" w:hAnsi="Arial" w:cs="Arial"/>
              </w:rPr>
              <w:t>Support</w:t>
            </w:r>
          </w:p>
        </w:tc>
        <w:tc>
          <w:tcPr>
            <w:tcW w:w="2142" w:type="dxa"/>
          </w:tcPr>
          <w:p w14:paraId="70DEE2AF" w14:textId="77777777" w:rsidR="004951BC" w:rsidRDefault="00C92DA8">
            <w:pPr>
              <w:rPr>
                <w:rFonts w:ascii="Arial" w:hAnsi="Arial" w:cs="Arial"/>
              </w:rPr>
            </w:pPr>
            <w:r>
              <w:rPr>
                <w:rFonts w:ascii="Arial" w:hAnsi="Arial" w:cs="Arial"/>
              </w:rPr>
              <w:t>Kevin Russell</w:t>
            </w:r>
          </w:p>
          <w:p w14:paraId="70DEE2B0" w14:textId="77777777" w:rsidR="00C92DA8" w:rsidRPr="005A7440" w:rsidRDefault="00C92DA8">
            <w:pPr>
              <w:rPr>
                <w:rFonts w:ascii="Arial" w:hAnsi="Arial" w:cs="Arial"/>
              </w:rPr>
            </w:pPr>
            <w:r>
              <w:rPr>
                <w:rFonts w:ascii="Arial" w:hAnsi="Arial" w:cs="Arial"/>
              </w:rPr>
              <w:t>(with David Arnold and Gary Williams)</w:t>
            </w:r>
          </w:p>
        </w:tc>
        <w:tc>
          <w:tcPr>
            <w:tcW w:w="6097" w:type="dxa"/>
          </w:tcPr>
          <w:p w14:paraId="70DEE2B1" w14:textId="77777777" w:rsidR="004951BC" w:rsidRPr="00D8727D" w:rsidRDefault="007526E2" w:rsidP="00BD3570">
            <w:pPr>
              <w:rPr>
                <w:rFonts w:ascii="Arial" w:hAnsi="Arial" w:cs="Arial"/>
              </w:rPr>
            </w:pPr>
            <w:r>
              <w:rPr>
                <w:rFonts w:ascii="Arial" w:hAnsi="Arial" w:cs="Arial"/>
              </w:rPr>
              <w:t xml:space="preserve">UNISON evidence to </w:t>
            </w:r>
            <w:r w:rsidR="00BD3570">
              <w:rPr>
                <w:rFonts w:ascii="Arial" w:hAnsi="Arial" w:cs="Arial"/>
              </w:rPr>
              <w:t xml:space="preserve">the </w:t>
            </w:r>
            <w:r>
              <w:rPr>
                <w:rFonts w:ascii="Arial" w:hAnsi="Arial" w:cs="Arial"/>
              </w:rPr>
              <w:t xml:space="preserve">Low Pay Commission makes </w:t>
            </w:r>
            <w:r w:rsidR="00BD3570">
              <w:rPr>
                <w:rFonts w:ascii="Arial" w:hAnsi="Arial" w:cs="Arial"/>
              </w:rPr>
              <w:t xml:space="preserve">the </w:t>
            </w:r>
            <w:r>
              <w:rPr>
                <w:rFonts w:ascii="Arial" w:hAnsi="Arial" w:cs="Arial"/>
              </w:rPr>
              <w:t>case for no age rates in Minimum Wage</w:t>
            </w:r>
            <w:r w:rsidR="00BD3570">
              <w:rPr>
                <w:rFonts w:ascii="Arial" w:hAnsi="Arial" w:cs="Arial"/>
              </w:rPr>
              <w:t xml:space="preserve"> and for a</w:t>
            </w:r>
            <w:r>
              <w:rPr>
                <w:rFonts w:ascii="Arial" w:hAnsi="Arial" w:cs="Arial"/>
              </w:rPr>
              <w:t xml:space="preserve"> higher apprentice rate.</w:t>
            </w:r>
          </w:p>
        </w:tc>
      </w:tr>
      <w:tr w:rsidR="004951BC" w:rsidRPr="005A7440" w14:paraId="70DEE2B9" w14:textId="77777777" w:rsidTr="004A062E">
        <w:tc>
          <w:tcPr>
            <w:tcW w:w="1003" w:type="dxa"/>
          </w:tcPr>
          <w:p w14:paraId="70DEE2B3" w14:textId="77777777" w:rsidR="004951BC" w:rsidRPr="005A7440" w:rsidRDefault="00165680">
            <w:pPr>
              <w:rPr>
                <w:rFonts w:ascii="Arial" w:hAnsi="Arial" w:cs="Arial"/>
              </w:rPr>
            </w:pPr>
            <w:r>
              <w:rPr>
                <w:rFonts w:ascii="Arial" w:hAnsi="Arial" w:cs="Arial"/>
              </w:rPr>
              <w:t>24</w:t>
            </w:r>
          </w:p>
        </w:tc>
        <w:tc>
          <w:tcPr>
            <w:tcW w:w="3891" w:type="dxa"/>
          </w:tcPr>
          <w:p w14:paraId="70DEE2B4" w14:textId="77777777" w:rsidR="004951BC" w:rsidRPr="005A7440" w:rsidRDefault="00165680" w:rsidP="00AE25F6">
            <w:pPr>
              <w:rPr>
                <w:rFonts w:ascii="Arial" w:hAnsi="Arial" w:cs="Arial"/>
              </w:rPr>
            </w:pPr>
            <w:r>
              <w:rPr>
                <w:rFonts w:ascii="Arial" w:hAnsi="Arial" w:cs="Arial"/>
              </w:rPr>
              <w:t>Time to stop Hiding the Rea</w:t>
            </w:r>
            <w:r w:rsidR="00AE25F6">
              <w:rPr>
                <w:rFonts w:ascii="Arial" w:hAnsi="Arial" w:cs="Arial"/>
              </w:rPr>
              <w:t>l</w:t>
            </w:r>
            <w:r>
              <w:rPr>
                <w:rFonts w:ascii="Arial" w:hAnsi="Arial" w:cs="Arial"/>
              </w:rPr>
              <w:t xml:space="preserve"> Cost of Living</w:t>
            </w:r>
          </w:p>
        </w:tc>
        <w:tc>
          <w:tcPr>
            <w:tcW w:w="1657" w:type="dxa"/>
          </w:tcPr>
          <w:p w14:paraId="70DEE2B5" w14:textId="77777777" w:rsidR="004951BC" w:rsidRPr="005A7440" w:rsidRDefault="004F629D">
            <w:pPr>
              <w:rPr>
                <w:rFonts w:ascii="Arial" w:hAnsi="Arial" w:cs="Arial"/>
              </w:rPr>
            </w:pPr>
            <w:r>
              <w:rPr>
                <w:rFonts w:ascii="Arial" w:hAnsi="Arial" w:cs="Arial"/>
              </w:rPr>
              <w:t>Support</w:t>
            </w:r>
          </w:p>
        </w:tc>
        <w:tc>
          <w:tcPr>
            <w:tcW w:w="2142" w:type="dxa"/>
          </w:tcPr>
          <w:p w14:paraId="70DEE2B6" w14:textId="77777777" w:rsidR="00C92DA8" w:rsidRDefault="00C92DA8" w:rsidP="00C92DA8">
            <w:pPr>
              <w:rPr>
                <w:rFonts w:ascii="Arial" w:hAnsi="Arial" w:cs="Arial"/>
              </w:rPr>
            </w:pPr>
            <w:r>
              <w:rPr>
                <w:rFonts w:ascii="Arial" w:hAnsi="Arial" w:cs="Arial"/>
              </w:rPr>
              <w:t>Kevin Russell</w:t>
            </w:r>
          </w:p>
          <w:p w14:paraId="70DEE2B7" w14:textId="77777777" w:rsidR="004045E5" w:rsidRPr="005A7440" w:rsidRDefault="004045E5">
            <w:pPr>
              <w:rPr>
                <w:rFonts w:ascii="Arial" w:hAnsi="Arial" w:cs="Arial"/>
              </w:rPr>
            </w:pPr>
          </w:p>
        </w:tc>
        <w:tc>
          <w:tcPr>
            <w:tcW w:w="6097" w:type="dxa"/>
          </w:tcPr>
          <w:p w14:paraId="70DEE2B8" w14:textId="77777777" w:rsidR="004951BC" w:rsidRPr="00D8727D" w:rsidRDefault="007526E2">
            <w:pPr>
              <w:rPr>
                <w:rFonts w:ascii="Arial" w:hAnsi="Arial" w:cs="Arial"/>
              </w:rPr>
            </w:pPr>
            <w:r>
              <w:rPr>
                <w:rFonts w:ascii="Arial" w:hAnsi="Arial" w:cs="Arial"/>
              </w:rPr>
              <w:t>NEC continues to promote RPI as being better than CPI and other measures for m</w:t>
            </w:r>
            <w:r w:rsidR="00BD3570">
              <w:rPr>
                <w:rFonts w:ascii="Arial" w:hAnsi="Arial" w:cs="Arial"/>
              </w:rPr>
              <w:t>easuring cost of living.</w:t>
            </w:r>
          </w:p>
        </w:tc>
      </w:tr>
      <w:tr w:rsidR="004951BC" w:rsidRPr="005A7440" w14:paraId="70DEE2C0" w14:textId="77777777" w:rsidTr="004A062E">
        <w:tc>
          <w:tcPr>
            <w:tcW w:w="1003" w:type="dxa"/>
          </w:tcPr>
          <w:p w14:paraId="70DEE2BA" w14:textId="77777777" w:rsidR="004951BC" w:rsidRPr="005A7440" w:rsidRDefault="00165680">
            <w:pPr>
              <w:rPr>
                <w:rFonts w:ascii="Arial" w:hAnsi="Arial" w:cs="Arial"/>
              </w:rPr>
            </w:pPr>
            <w:r>
              <w:rPr>
                <w:rFonts w:ascii="Arial" w:hAnsi="Arial" w:cs="Arial"/>
              </w:rPr>
              <w:t>27</w:t>
            </w:r>
          </w:p>
        </w:tc>
        <w:tc>
          <w:tcPr>
            <w:tcW w:w="3891" w:type="dxa"/>
          </w:tcPr>
          <w:p w14:paraId="70DEE2BB" w14:textId="77777777" w:rsidR="004951BC" w:rsidRPr="005A7440" w:rsidRDefault="00165680">
            <w:pPr>
              <w:rPr>
                <w:rFonts w:ascii="Arial" w:hAnsi="Arial" w:cs="Arial"/>
              </w:rPr>
            </w:pPr>
            <w:r>
              <w:rPr>
                <w:rFonts w:ascii="Arial" w:hAnsi="Arial" w:cs="Arial"/>
              </w:rPr>
              <w:t>Private Finance Initiatives (PFI)</w:t>
            </w:r>
          </w:p>
        </w:tc>
        <w:tc>
          <w:tcPr>
            <w:tcW w:w="1657" w:type="dxa"/>
          </w:tcPr>
          <w:p w14:paraId="70DEE2BC" w14:textId="77777777" w:rsidR="004951BC" w:rsidRPr="005A7440" w:rsidRDefault="004F629D">
            <w:pPr>
              <w:rPr>
                <w:rFonts w:ascii="Arial" w:hAnsi="Arial" w:cs="Arial"/>
              </w:rPr>
            </w:pPr>
            <w:r>
              <w:rPr>
                <w:rFonts w:ascii="Arial" w:hAnsi="Arial" w:cs="Arial"/>
              </w:rPr>
              <w:t>Support</w:t>
            </w:r>
          </w:p>
        </w:tc>
        <w:tc>
          <w:tcPr>
            <w:tcW w:w="2142" w:type="dxa"/>
          </w:tcPr>
          <w:p w14:paraId="70DEE2BD" w14:textId="77777777" w:rsidR="00515739" w:rsidRDefault="00515739" w:rsidP="00515739">
            <w:pPr>
              <w:rPr>
                <w:rFonts w:ascii="Arial" w:hAnsi="Arial" w:cs="Arial"/>
              </w:rPr>
            </w:pPr>
            <w:r>
              <w:rPr>
                <w:rFonts w:ascii="Arial" w:hAnsi="Arial" w:cs="Arial"/>
              </w:rPr>
              <w:t>Allison Roche</w:t>
            </w:r>
          </w:p>
          <w:p w14:paraId="70DEE2BE" w14:textId="77777777" w:rsidR="004951BC" w:rsidRPr="005A7440" w:rsidRDefault="00515739" w:rsidP="00515739">
            <w:pPr>
              <w:rPr>
                <w:rFonts w:ascii="Arial" w:hAnsi="Arial" w:cs="Arial"/>
              </w:rPr>
            </w:pPr>
            <w:r>
              <w:rPr>
                <w:rFonts w:ascii="Arial" w:hAnsi="Arial" w:cs="Arial"/>
              </w:rPr>
              <w:t>(with Sylvia Jones)</w:t>
            </w:r>
          </w:p>
        </w:tc>
        <w:tc>
          <w:tcPr>
            <w:tcW w:w="6097" w:type="dxa"/>
          </w:tcPr>
          <w:p w14:paraId="70DEE2BF" w14:textId="77777777" w:rsidR="004A5DD8" w:rsidRPr="00D8727D" w:rsidRDefault="0011245D" w:rsidP="007A2F06">
            <w:pPr>
              <w:rPr>
                <w:rFonts w:ascii="Arial" w:hAnsi="Arial" w:cs="Arial"/>
              </w:rPr>
            </w:pPr>
            <w:r w:rsidRPr="00D8727D">
              <w:rPr>
                <w:rFonts w:ascii="Arial" w:hAnsi="Arial" w:cs="Arial"/>
              </w:rPr>
              <w:t>Incorporated into public procurement, anti-privatisation and international trade agreements work stream and campaigns.</w:t>
            </w:r>
          </w:p>
        </w:tc>
      </w:tr>
      <w:tr w:rsidR="004951BC" w:rsidRPr="005A7440" w14:paraId="70DEE2C7" w14:textId="77777777" w:rsidTr="004A062E">
        <w:tc>
          <w:tcPr>
            <w:tcW w:w="1003" w:type="dxa"/>
          </w:tcPr>
          <w:p w14:paraId="70DEE2C1" w14:textId="77777777" w:rsidR="008E7CAC" w:rsidRPr="005A7440" w:rsidRDefault="00165680" w:rsidP="00F001D1">
            <w:pPr>
              <w:rPr>
                <w:rFonts w:ascii="Arial" w:hAnsi="Arial" w:cs="Arial"/>
              </w:rPr>
            </w:pPr>
            <w:r>
              <w:rPr>
                <w:rFonts w:ascii="Arial" w:hAnsi="Arial" w:cs="Arial"/>
              </w:rPr>
              <w:t>28</w:t>
            </w:r>
          </w:p>
        </w:tc>
        <w:tc>
          <w:tcPr>
            <w:tcW w:w="3891" w:type="dxa"/>
          </w:tcPr>
          <w:p w14:paraId="70DEE2C2" w14:textId="77777777" w:rsidR="004951BC" w:rsidRPr="005A7440" w:rsidRDefault="00165680">
            <w:pPr>
              <w:rPr>
                <w:rFonts w:ascii="Arial" w:hAnsi="Arial" w:cs="Arial"/>
              </w:rPr>
            </w:pPr>
            <w:r>
              <w:rPr>
                <w:rFonts w:ascii="Arial" w:hAnsi="Arial" w:cs="Arial"/>
              </w:rPr>
              <w:t>Working together for better terms and conditions in health and social care</w:t>
            </w:r>
          </w:p>
        </w:tc>
        <w:tc>
          <w:tcPr>
            <w:tcW w:w="1657" w:type="dxa"/>
          </w:tcPr>
          <w:p w14:paraId="70DEE2C3" w14:textId="77777777" w:rsidR="004951BC" w:rsidRPr="005A7440" w:rsidRDefault="004F629D">
            <w:pPr>
              <w:rPr>
                <w:rFonts w:ascii="Arial" w:hAnsi="Arial" w:cs="Arial"/>
              </w:rPr>
            </w:pPr>
            <w:r>
              <w:rPr>
                <w:rFonts w:ascii="Arial" w:hAnsi="Arial" w:cs="Arial"/>
              </w:rPr>
              <w:t>Support</w:t>
            </w:r>
          </w:p>
        </w:tc>
        <w:tc>
          <w:tcPr>
            <w:tcW w:w="2142" w:type="dxa"/>
          </w:tcPr>
          <w:p w14:paraId="70DEE2C4" w14:textId="77777777" w:rsidR="00332C60" w:rsidRDefault="001A69C5">
            <w:pPr>
              <w:rPr>
                <w:rFonts w:ascii="Arial" w:hAnsi="Arial" w:cs="Arial"/>
              </w:rPr>
            </w:pPr>
            <w:r>
              <w:rPr>
                <w:rFonts w:ascii="Arial" w:hAnsi="Arial" w:cs="Arial"/>
              </w:rPr>
              <w:t>Guy Collis</w:t>
            </w:r>
          </w:p>
          <w:p w14:paraId="70DEE2C5" w14:textId="77777777" w:rsidR="00C0031D" w:rsidRPr="005A7440" w:rsidRDefault="00332C60">
            <w:pPr>
              <w:rPr>
                <w:rFonts w:ascii="Arial" w:hAnsi="Arial" w:cs="Arial"/>
              </w:rPr>
            </w:pPr>
            <w:r>
              <w:rPr>
                <w:rFonts w:ascii="Arial" w:hAnsi="Arial" w:cs="Arial"/>
              </w:rPr>
              <w:t>(with Dave Johnson)</w:t>
            </w:r>
          </w:p>
        </w:tc>
        <w:tc>
          <w:tcPr>
            <w:tcW w:w="6097" w:type="dxa"/>
          </w:tcPr>
          <w:p w14:paraId="70DEE2C6" w14:textId="77777777" w:rsidR="004951BC" w:rsidRPr="00D8727D" w:rsidRDefault="00EB6EC6" w:rsidP="007A2F06">
            <w:pPr>
              <w:rPr>
                <w:rFonts w:ascii="Arial" w:hAnsi="Arial" w:cs="Arial"/>
              </w:rPr>
            </w:pPr>
            <w:r w:rsidRPr="00D8727D">
              <w:rPr>
                <w:rFonts w:ascii="Arial" w:hAnsi="Arial" w:cs="Arial"/>
              </w:rPr>
              <w:t>Issues will be incorporated in the union’s anti-privatisation work in the NHS and organising work within private companies</w:t>
            </w:r>
            <w:r w:rsidR="00D60A36">
              <w:rPr>
                <w:rFonts w:ascii="Arial" w:hAnsi="Arial" w:cs="Arial"/>
              </w:rPr>
              <w:t>.</w:t>
            </w:r>
          </w:p>
        </w:tc>
      </w:tr>
      <w:tr w:rsidR="004951BC" w:rsidRPr="005A7440" w14:paraId="70DEE2CD" w14:textId="77777777" w:rsidTr="004A062E">
        <w:tc>
          <w:tcPr>
            <w:tcW w:w="1003" w:type="dxa"/>
          </w:tcPr>
          <w:p w14:paraId="70DEE2C8" w14:textId="77777777" w:rsidR="005A7440" w:rsidRPr="005A7440" w:rsidRDefault="00165680">
            <w:pPr>
              <w:rPr>
                <w:rFonts w:ascii="Arial" w:hAnsi="Arial" w:cs="Arial"/>
              </w:rPr>
            </w:pPr>
            <w:r>
              <w:rPr>
                <w:rFonts w:ascii="Arial" w:hAnsi="Arial" w:cs="Arial"/>
              </w:rPr>
              <w:t>34</w:t>
            </w:r>
          </w:p>
        </w:tc>
        <w:tc>
          <w:tcPr>
            <w:tcW w:w="3891" w:type="dxa"/>
          </w:tcPr>
          <w:p w14:paraId="70DEE2C9" w14:textId="77777777" w:rsidR="004951BC" w:rsidRPr="005A7440" w:rsidRDefault="00165680">
            <w:pPr>
              <w:rPr>
                <w:rFonts w:ascii="Arial" w:hAnsi="Arial" w:cs="Arial"/>
              </w:rPr>
            </w:pPr>
            <w:r>
              <w:rPr>
                <w:rFonts w:ascii="Arial" w:hAnsi="Arial" w:cs="Arial"/>
              </w:rPr>
              <w:t>Time for a new direction for Public Procurement</w:t>
            </w:r>
          </w:p>
        </w:tc>
        <w:tc>
          <w:tcPr>
            <w:tcW w:w="1657" w:type="dxa"/>
          </w:tcPr>
          <w:p w14:paraId="70DEE2CA" w14:textId="77777777" w:rsidR="004951BC" w:rsidRPr="005A7440" w:rsidRDefault="004F629D">
            <w:pPr>
              <w:rPr>
                <w:rFonts w:ascii="Arial" w:hAnsi="Arial" w:cs="Arial"/>
              </w:rPr>
            </w:pPr>
            <w:r>
              <w:rPr>
                <w:rFonts w:ascii="Arial" w:hAnsi="Arial" w:cs="Arial"/>
              </w:rPr>
              <w:t>Support</w:t>
            </w:r>
          </w:p>
        </w:tc>
        <w:tc>
          <w:tcPr>
            <w:tcW w:w="2142" w:type="dxa"/>
          </w:tcPr>
          <w:p w14:paraId="70DEE2CB" w14:textId="77777777" w:rsidR="004951BC" w:rsidRPr="005A7440" w:rsidRDefault="001A69C5">
            <w:pPr>
              <w:rPr>
                <w:rFonts w:ascii="Arial" w:hAnsi="Arial" w:cs="Arial"/>
              </w:rPr>
            </w:pPr>
            <w:r>
              <w:rPr>
                <w:rFonts w:ascii="Arial" w:hAnsi="Arial" w:cs="Arial"/>
              </w:rPr>
              <w:t>Allison Roche</w:t>
            </w:r>
          </w:p>
        </w:tc>
        <w:tc>
          <w:tcPr>
            <w:tcW w:w="6097" w:type="dxa"/>
          </w:tcPr>
          <w:p w14:paraId="70DEE2CC" w14:textId="77777777" w:rsidR="004951BC" w:rsidRPr="00D8727D" w:rsidRDefault="0011245D">
            <w:pPr>
              <w:rPr>
                <w:rFonts w:ascii="Arial" w:hAnsi="Arial" w:cs="Arial"/>
              </w:rPr>
            </w:pPr>
            <w:r w:rsidRPr="00D8727D">
              <w:rPr>
                <w:rFonts w:ascii="Arial" w:hAnsi="Arial" w:cs="Arial"/>
              </w:rPr>
              <w:t>Already incorporated into public procurement campaign work stream and new branch PP guidance to be launched in spring 2016</w:t>
            </w:r>
            <w:r w:rsidR="004A5DD8">
              <w:rPr>
                <w:rFonts w:ascii="Arial" w:hAnsi="Arial" w:cs="Arial"/>
              </w:rPr>
              <w:t>.</w:t>
            </w:r>
          </w:p>
        </w:tc>
      </w:tr>
      <w:tr w:rsidR="004951BC" w:rsidRPr="005A7440" w14:paraId="70DEE2D3" w14:textId="77777777" w:rsidTr="004A062E">
        <w:tc>
          <w:tcPr>
            <w:tcW w:w="1003" w:type="dxa"/>
          </w:tcPr>
          <w:p w14:paraId="70DEE2CE" w14:textId="77777777" w:rsidR="008E7CAC" w:rsidRPr="005A7440" w:rsidRDefault="00165680">
            <w:pPr>
              <w:rPr>
                <w:rFonts w:ascii="Arial" w:hAnsi="Arial" w:cs="Arial"/>
              </w:rPr>
            </w:pPr>
            <w:r>
              <w:rPr>
                <w:rFonts w:ascii="Arial" w:hAnsi="Arial" w:cs="Arial"/>
              </w:rPr>
              <w:t xml:space="preserve">35 </w:t>
            </w:r>
          </w:p>
        </w:tc>
        <w:tc>
          <w:tcPr>
            <w:tcW w:w="3891" w:type="dxa"/>
          </w:tcPr>
          <w:p w14:paraId="70DEE2CF" w14:textId="77777777" w:rsidR="004951BC" w:rsidRPr="005A7440" w:rsidRDefault="00165680">
            <w:pPr>
              <w:rPr>
                <w:rFonts w:ascii="Arial" w:hAnsi="Arial" w:cs="Arial"/>
              </w:rPr>
            </w:pPr>
            <w:r>
              <w:rPr>
                <w:rFonts w:ascii="Arial" w:hAnsi="Arial" w:cs="Arial"/>
              </w:rPr>
              <w:t xml:space="preserve">Sustainability of Vital Services in </w:t>
            </w:r>
            <w:r>
              <w:rPr>
                <w:rFonts w:ascii="Arial" w:hAnsi="Arial" w:cs="Arial"/>
              </w:rPr>
              <w:lastRenderedPageBreak/>
              <w:t>Local Government</w:t>
            </w:r>
          </w:p>
        </w:tc>
        <w:tc>
          <w:tcPr>
            <w:tcW w:w="1657" w:type="dxa"/>
          </w:tcPr>
          <w:p w14:paraId="70DEE2D0" w14:textId="77777777" w:rsidR="004951BC" w:rsidRPr="005A7440" w:rsidRDefault="004F629D">
            <w:pPr>
              <w:rPr>
                <w:rFonts w:ascii="Arial" w:hAnsi="Arial" w:cs="Arial"/>
              </w:rPr>
            </w:pPr>
            <w:r>
              <w:rPr>
                <w:rFonts w:ascii="Arial" w:hAnsi="Arial" w:cs="Arial"/>
              </w:rPr>
              <w:lastRenderedPageBreak/>
              <w:t>Support</w:t>
            </w:r>
          </w:p>
        </w:tc>
        <w:tc>
          <w:tcPr>
            <w:tcW w:w="2142" w:type="dxa"/>
          </w:tcPr>
          <w:p w14:paraId="70DEE2D1" w14:textId="77777777" w:rsidR="004951BC" w:rsidRPr="005A7440" w:rsidRDefault="001A69C5">
            <w:pPr>
              <w:rPr>
                <w:rFonts w:ascii="Arial" w:hAnsi="Arial" w:cs="Arial"/>
              </w:rPr>
            </w:pPr>
            <w:r>
              <w:rPr>
                <w:rFonts w:ascii="Arial" w:hAnsi="Arial" w:cs="Arial"/>
              </w:rPr>
              <w:t>Ben Kind</w:t>
            </w:r>
          </w:p>
        </w:tc>
        <w:tc>
          <w:tcPr>
            <w:tcW w:w="6097" w:type="dxa"/>
          </w:tcPr>
          <w:p w14:paraId="70DEE2D2" w14:textId="77777777" w:rsidR="004951BC" w:rsidRPr="00D8727D" w:rsidRDefault="00AA7470" w:rsidP="004A5DD8">
            <w:pPr>
              <w:rPr>
                <w:rFonts w:ascii="Arial" w:hAnsi="Arial" w:cs="Arial"/>
              </w:rPr>
            </w:pPr>
            <w:r w:rsidRPr="00D8727D">
              <w:rPr>
                <w:rFonts w:ascii="Arial" w:hAnsi="Arial" w:cs="Arial"/>
              </w:rPr>
              <w:t xml:space="preserve">The NEC supports the principles behind this motion </w:t>
            </w:r>
            <w:r w:rsidRPr="00D8727D">
              <w:rPr>
                <w:rFonts w:ascii="Arial" w:hAnsi="Arial" w:cs="Arial"/>
              </w:rPr>
              <w:lastRenderedPageBreak/>
              <w:t xml:space="preserve">and the issues will be incorporated into campaigning by the Local Government Service Group and the union more broadly through its ongoing </w:t>
            </w:r>
            <w:r w:rsidR="00B67399" w:rsidRPr="00D8727D">
              <w:rPr>
                <w:rFonts w:ascii="Arial" w:hAnsi="Arial" w:cs="Arial"/>
              </w:rPr>
              <w:t>campaign for</w:t>
            </w:r>
            <w:r w:rsidRPr="00D8727D">
              <w:rPr>
                <w:rFonts w:ascii="Arial" w:hAnsi="Arial" w:cs="Arial"/>
              </w:rPr>
              <w:t xml:space="preserve"> sufficient funding to be made available for local government.</w:t>
            </w:r>
          </w:p>
        </w:tc>
      </w:tr>
      <w:tr w:rsidR="004951BC" w:rsidRPr="005A7440" w14:paraId="70DEE2DB" w14:textId="77777777" w:rsidTr="004A062E">
        <w:tc>
          <w:tcPr>
            <w:tcW w:w="1003" w:type="dxa"/>
          </w:tcPr>
          <w:p w14:paraId="70DEE2D4" w14:textId="77777777" w:rsidR="004951BC" w:rsidRDefault="00917042">
            <w:pPr>
              <w:rPr>
                <w:rFonts w:ascii="Arial" w:hAnsi="Arial" w:cs="Arial"/>
              </w:rPr>
            </w:pPr>
            <w:r>
              <w:rPr>
                <w:rFonts w:ascii="Arial" w:hAnsi="Arial" w:cs="Arial"/>
              </w:rPr>
              <w:lastRenderedPageBreak/>
              <w:t>38</w:t>
            </w:r>
          </w:p>
          <w:p w14:paraId="70DEE2D5" w14:textId="77777777" w:rsidR="00917042" w:rsidRPr="005A7440" w:rsidRDefault="00917042">
            <w:pPr>
              <w:rPr>
                <w:rFonts w:ascii="Arial" w:hAnsi="Arial" w:cs="Arial"/>
              </w:rPr>
            </w:pPr>
          </w:p>
        </w:tc>
        <w:tc>
          <w:tcPr>
            <w:tcW w:w="3891" w:type="dxa"/>
          </w:tcPr>
          <w:p w14:paraId="70DEE2D6" w14:textId="77777777" w:rsidR="004951BC" w:rsidRPr="005A7440" w:rsidRDefault="00917042">
            <w:pPr>
              <w:rPr>
                <w:rFonts w:ascii="Arial" w:hAnsi="Arial" w:cs="Arial"/>
              </w:rPr>
            </w:pPr>
            <w:r>
              <w:rPr>
                <w:rFonts w:ascii="Arial" w:hAnsi="Arial" w:cs="Arial"/>
              </w:rPr>
              <w:t>Putting the Social into Social Care</w:t>
            </w:r>
          </w:p>
        </w:tc>
        <w:tc>
          <w:tcPr>
            <w:tcW w:w="1657" w:type="dxa"/>
          </w:tcPr>
          <w:p w14:paraId="70DEE2D7" w14:textId="77777777" w:rsidR="004951BC" w:rsidRPr="004F629D" w:rsidRDefault="004F629D">
            <w:pPr>
              <w:rPr>
                <w:rFonts w:ascii="Arial" w:hAnsi="Arial" w:cs="Arial"/>
                <w:b/>
              </w:rPr>
            </w:pPr>
            <w:r>
              <w:rPr>
                <w:rFonts w:ascii="Arial" w:hAnsi="Arial" w:cs="Arial"/>
              </w:rPr>
              <w:t>Support and Amend</w:t>
            </w:r>
          </w:p>
        </w:tc>
        <w:tc>
          <w:tcPr>
            <w:tcW w:w="2142" w:type="dxa"/>
          </w:tcPr>
          <w:p w14:paraId="70DEE2D8" w14:textId="77777777" w:rsidR="001A69C5" w:rsidRDefault="001A69C5">
            <w:pPr>
              <w:rPr>
                <w:rFonts w:ascii="Arial" w:hAnsi="Arial" w:cs="Arial"/>
              </w:rPr>
            </w:pPr>
            <w:r>
              <w:rPr>
                <w:rFonts w:ascii="Arial" w:hAnsi="Arial" w:cs="Arial"/>
              </w:rPr>
              <w:t>Guy Collis</w:t>
            </w:r>
          </w:p>
          <w:p w14:paraId="70DEE2D9" w14:textId="77777777" w:rsidR="004951BC" w:rsidRPr="005A7440" w:rsidRDefault="001A69C5">
            <w:pPr>
              <w:rPr>
                <w:rFonts w:ascii="Arial" w:hAnsi="Arial" w:cs="Arial"/>
              </w:rPr>
            </w:pPr>
            <w:r>
              <w:rPr>
                <w:rFonts w:ascii="Arial" w:hAnsi="Arial" w:cs="Arial"/>
              </w:rPr>
              <w:t>(with Mat Egan)</w:t>
            </w:r>
          </w:p>
        </w:tc>
        <w:tc>
          <w:tcPr>
            <w:tcW w:w="6097" w:type="dxa"/>
          </w:tcPr>
          <w:p w14:paraId="70DEE2DA" w14:textId="77777777" w:rsidR="004951BC" w:rsidRPr="00D8727D" w:rsidRDefault="00F50370" w:rsidP="004A5DD8">
            <w:pPr>
              <w:rPr>
                <w:rFonts w:ascii="Arial" w:hAnsi="Arial" w:cs="Arial"/>
              </w:rPr>
            </w:pPr>
            <w:r w:rsidRPr="00D8727D">
              <w:rPr>
                <w:rFonts w:ascii="Arial" w:hAnsi="Arial" w:cs="Arial"/>
              </w:rPr>
              <w:t>Issues will be incorporated in UNISON’s Ethical Care Charter work and broader campaigning for improved pay, terms and conditions and treatment of care workers</w:t>
            </w:r>
            <w:r w:rsidR="004A5DD8">
              <w:rPr>
                <w:rFonts w:ascii="Arial" w:hAnsi="Arial" w:cs="Arial"/>
              </w:rPr>
              <w:t>.</w:t>
            </w:r>
          </w:p>
        </w:tc>
      </w:tr>
      <w:tr w:rsidR="004951BC" w:rsidRPr="005A7440" w14:paraId="70DEE2E3" w14:textId="77777777" w:rsidTr="004A062E">
        <w:tc>
          <w:tcPr>
            <w:tcW w:w="1003" w:type="dxa"/>
          </w:tcPr>
          <w:p w14:paraId="70DEE2DC" w14:textId="77777777" w:rsidR="002F7504" w:rsidRDefault="00917042">
            <w:pPr>
              <w:rPr>
                <w:rFonts w:ascii="Arial" w:hAnsi="Arial" w:cs="Arial"/>
              </w:rPr>
            </w:pPr>
            <w:r>
              <w:rPr>
                <w:rFonts w:ascii="Arial" w:hAnsi="Arial" w:cs="Arial"/>
              </w:rPr>
              <w:t>39</w:t>
            </w:r>
          </w:p>
          <w:p w14:paraId="70DEE2DD" w14:textId="77777777" w:rsidR="00917042" w:rsidRPr="005A7440" w:rsidRDefault="00917042">
            <w:pPr>
              <w:rPr>
                <w:rFonts w:ascii="Arial" w:hAnsi="Arial" w:cs="Arial"/>
              </w:rPr>
            </w:pPr>
          </w:p>
        </w:tc>
        <w:tc>
          <w:tcPr>
            <w:tcW w:w="3891" w:type="dxa"/>
          </w:tcPr>
          <w:p w14:paraId="70DEE2DE" w14:textId="77777777" w:rsidR="004951BC" w:rsidRPr="005A7440" w:rsidRDefault="00917042">
            <w:pPr>
              <w:rPr>
                <w:rFonts w:ascii="Arial" w:hAnsi="Arial" w:cs="Arial"/>
              </w:rPr>
            </w:pPr>
            <w:r>
              <w:rPr>
                <w:rFonts w:ascii="Arial" w:hAnsi="Arial" w:cs="Arial"/>
              </w:rPr>
              <w:t>The Housing Crisis</w:t>
            </w:r>
          </w:p>
        </w:tc>
        <w:tc>
          <w:tcPr>
            <w:tcW w:w="1657" w:type="dxa"/>
          </w:tcPr>
          <w:p w14:paraId="70DEE2DF" w14:textId="77777777" w:rsidR="004951BC" w:rsidRPr="005A7440" w:rsidRDefault="004F629D">
            <w:pPr>
              <w:rPr>
                <w:rFonts w:ascii="Arial" w:hAnsi="Arial" w:cs="Arial"/>
              </w:rPr>
            </w:pPr>
            <w:r>
              <w:rPr>
                <w:rFonts w:ascii="Arial" w:hAnsi="Arial" w:cs="Arial"/>
              </w:rPr>
              <w:t>Support and Amend</w:t>
            </w:r>
          </w:p>
        </w:tc>
        <w:tc>
          <w:tcPr>
            <w:tcW w:w="2142" w:type="dxa"/>
          </w:tcPr>
          <w:p w14:paraId="70DEE2E0" w14:textId="77777777" w:rsidR="001A69C5" w:rsidRDefault="001A69C5">
            <w:pPr>
              <w:rPr>
                <w:rFonts w:ascii="Arial" w:hAnsi="Arial" w:cs="Arial"/>
              </w:rPr>
            </w:pPr>
            <w:r>
              <w:rPr>
                <w:rFonts w:ascii="Arial" w:hAnsi="Arial" w:cs="Arial"/>
              </w:rPr>
              <w:t>Sylvia Jones</w:t>
            </w:r>
          </w:p>
          <w:p w14:paraId="70DEE2E1" w14:textId="77777777" w:rsidR="004951BC" w:rsidRPr="005A7440" w:rsidRDefault="001A69C5">
            <w:pPr>
              <w:rPr>
                <w:rFonts w:ascii="Arial" w:hAnsi="Arial" w:cs="Arial"/>
              </w:rPr>
            </w:pPr>
            <w:r>
              <w:rPr>
                <w:rFonts w:ascii="Arial" w:hAnsi="Arial" w:cs="Arial"/>
              </w:rPr>
              <w:t>(with Ben Kind)</w:t>
            </w:r>
          </w:p>
        </w:tc>
        <w:tc>
          <w:tcPr>
            <w:tcW w:w="6097" w:type="dxa"/>
          </w:tcPr>
          <w:p w14:paraId="70DEE2E2" w14:textId="77777777" w:rsidR="003C28EC" w:rsidRPr="00D8727D" w:rsidRDefault="003C28EC" w:rsidP="007526E2">
            <w:pPr>
              <w:rPr>
                <w:rFonts w:ascii="Arial" w:hAnsi="Arial" w:cs="Arial"/>
              </w:rPr>
            </w:pPr>
            <w:r w:rsidRPr="00D8727D">
              <w:rPr>
                <w:rFonts w:ascii="Arial" w:hAnsi="Arial" w:cs="Arial"/>
              </w:rPr>
              <w:t xml:space="preserve">The issues have been incorporated in UNISON’s housing and welfare campaigns. </w:t>
            </w:r>
            <w:r w:rsidR="001A6027" w:rsidRPr="00D8727D">
              <w:rPr>
                <w:rFonts w:ascii="Arial" w:hAnsi="Arial" w:cs="Arial"/>
              </w:rPr>
              <w:t>Key issues such as campaigning</w:t>
            </w:r>
            <w:r w:rsidR="00FB78B1" w:rsidRPr="00D8727D">
              <w:rPr>
                <w:rFonts w:ascii="Arial" w:hAnsi="Arial" w:cs="Arial"/>
              </w:rPr>
              <w:t xml:space="preserve"> for a significant increase in all types of housing and campaigning for improved regulation of the private rented sector</w:t>
            </w:r>
            <w:r w:rsidR="001A6027" w:rsidRPr="00D8727D">
              <w:rPr>
                <w:rFonts w:ascii="Arial" w:hAnsi="Arial" w:cs="Arial"/>
              </w:rPr>
              <w:t xml:space="preserve"> to improve affordability and security in private renting have been incorporated </w:t>
            </w:r>
            <w:r w:rsidR="00FB78B1" w:rsidRPr="00D8727D">
              <w:rPr>
                <w:rFonts w:ascii="Arial" w:hAnsi="Arial" w:cs="Arial"/>
              </w:rPr>
              <w:t xml:space="preserve">in </w:t>
            </w:r>
            <w:r w:rsidR="001A6027" w:rsidRPr="00D8727D">
              <w:rPr>
                <w:rFonts w:ascii="Arial" w:hAnsi="Arial" w:cs="Arial"/>
              </w:rPr>
              <w:t>lobbying and campaigning work against proposed Government reforms</w:t>
            </w:r>
            <w:r w:rsidRPr="00D8727D">
              <w:rPr>
                <w:rFonts w:ascii="Arial" w:hAnsi="Arial" w:cs="Arial"/>
              </w:rPr>
              <w:t xml:space="preserve"> contained in the Housing and Planning Bill 2015.</w:t>
            </w:r>
          </w:p>
        </w:tc>
      </w:tr>
      <w:tr w:rsidR="004951BC" w:rsidRPr="005A7440" w14:paraId="70DEE2E9" w14:textId="77777777" w:rsidTr="004A062E">
        <w:tc>
          <w:tcPr>
            <w:tcW w:w="1003" w:type="dxa"/>
          </w:tcPr>
          <w:p w14:paraId="70DEE2E4" w14:textId="77777777" w:rsidR="002F7504" w:rsidRPr="005A7440" w:rsidRDefault="00917042">
            <w:pPr>
              <w:rPr>
                <w:rFonts w:ascii="Arial" w:hAnsi="Arial" w:cs="Arial"/>
              </w:rPr>
            </w:pPr>
            <w:r>
              <w:rPr>
                <w:rFonts w:ascii="Arial" w:hAnsi="Arial" w:cs="Arial"/>
              </w:rPr>
              <w:t>42</w:t>
            </w:r>
          </w:p>
        </w:tc>
        <w:tc>
          <w:tcPr>
            <w:tcW w:w="3891" w:type="dxa"/>
          </w:tcPr>
          <w:p w14:paraId="70DEE2E5" w14:textId="77777777" w:rsidR="004951BC" w:rsidRPr="005A7440" w:rsidRDefault="00917042">
            <w:pPr>
              <w:rPr>
                <w:rFonts w:ascii="Arial" w:hAnsi="Arial" w:cs="Arial"/>
              </w:rPr>
            </w:pPr>
            <w:r>
              <w:rPr>
                <w:rFonts w:ascii="Arial" w:hAnsi="Arial" w:cs="Arial"/>
              </w:rPr>
              <w:t>When is a Co-op not a Co-op</w:t>
            </w:r>
          </w:p>
        </w:tc>
        <w:tc>
          <w:tcPr>
            <w:tcW w:w="1657" w:type="dxa"/>
          </w:tcPr>
          <w:p w14:paraId="70DEE2E6" w14:textId="77777777" w:rsidR="004951BC" w:rsidRPr="005A7440" w:rsidRDefault="004F629D">
            <w:pPr>
              <w:rPr>
                <w:rFonts w:ascii="Arial" w:hAnsi="Arial" w:cs="Arial"/>
              </w:rPr>
            </w:pPr>
            <w:r>
              <w:rPr>
                <w:rFonts w:ascii="Arial" w:hAnsi="Arial" w:cs="Arial"/>
              </w:rPr>
              <w:t>Support</w:t>
            </w:r>
          </w:p>
        </w:tc>
        <w:tc>
          <w:tcPr>
            <w:tcW w:w="2142" w:type="dxa"/>
          </w:tcPr>
          <w:p w14:paraId="70DEE2E7" w14:textId="77777777" w:rsidR="004951BC" w:rsidRPr="005A7440" w:rsidRDefault="001A69C5">
            <w:pPr>
              <w:rPr>
                <w:rFonts w:ascii="Arial" w:hAnsi="Arial" w:cs="Arial"/>
              </w:rPr>
            </w:pPr>
            <w:r>
              <w:rPr>
                <w:rFonts w:ascii="Arial" w:hAnsi="Arial" w:cs="Arial"/>
              </w:rPr>
              <w:t>Allison Roche</w:t>
            </w:r>
          </w:p>
        </w:tc>
        <w:tc>
          <w:tcPr>
            <w:tcW w:w="6097" w:type="dxa"/>
          </w:tcPr>
          <w:p w14:paraId="70DEE2E8" w14:textId="77777777" w:rsidR="004951BC" w:rsidRPr="00D8727D" w:rsidRDefault="0011245D">
            <w:pPr>
              <w:rPr>
                <w:rFonts w:ascii="Arial" w:hAnsi="Arial" w:cs="Arial"/>
              </w:rPr>
            </w:pPr>
            <w:r w:rsidRPr="00D8727D">
              <w:rPr>
                <w:rFonts w:ascii="Arial" w:hAnsi="Arial" w:cs="Arial"/>
              </w:rPr>
              <w:t>Already incorporated into public procurement campaign work stream and campaign against the open public services agenda and will be addressed in the new branch PP guidance to be launched in spring 2016</w:t>
            </w:r>
            <w:r w:rsidR="004A5DD8">
              <w:rPr>
                <w:rFonts w:ascii="Arial" w:hAnsi="Arial" w:cs="Arial"/>
              </w:rPr>
              <w:t>.</w:t>
            </w:r>
          </w:p>
        </w:tc>
      </w:tr>
      <w:tr w:rsidR="004951BC" w:rsidRPr="005A7440" w14:paraId="70DEE2F1" w14:textId="77777777" w:rsidTr="004A062E">
        <w:tc>
          <w:tcPr>
            <w:tcW w:w="1003" w:type="dxa"/>
          </w:tcPr>
          <w:p w14:paraId="70DEE2EA" w14:textId="77777777" w:rsidR="002F7504" w:rsidRPr="005A7440" w:rsidRDefault="00917042">
            <w:pPr>
              <w:rPr>
                <w:rFonts w:ascii="Arial" w:hAnsi="Arial" w:cs="Arial"/>
              </w:rPr>
            </w:pPr>
            <w:r>
              <w:rPr>
                <w:rFonts w:ascii="Arial" w:hAnsi="Arial" w:cs="Arial"/>
              </w:rPr>
              <w:t>43</w:t>
            </w:r>
          </w:p>
        </w:tc>
        <w:tc>
          <w:tcPr>
            <w:tcW w:w="3891" w:type="dxa"/>
          </w:tcPr>
          <w:p w14:paraId="70DEE2EB" w14:textId="77777777" w:rsidR="004951BC" w:rsidRPr="005A7440" w:rsidRDefault="00917042">
            <w:pPr>
              <w:rPr>
                <w:rFonts w:ascii="Arial" w:hAnsi="Arial" w:cs="Arial"/>
              </w:rPr>
            </w:pPr>
            <w:r>
              <w:rPr>
                <w:rFonts w:ascii="Arial" w:hAnsi="Arial" w:cs="Arial"/>
              </w:rPr>
              <w:t>Union busting by UK Public Services Providers</w:t>
            </w:r>
          </w:p>
        </w:tc>
        <w:tc>
          <w:tcPr>
            <w:tcW w:w="1657" w:type="dxa"/>
          </w:tcPr>
          <w:p w14:paraId="70DEE2EC" w14:textId="77777777" w:rsidR="004951BC" w:rsidRPr="005A7440" w:rsidRDefault="004F629D">
            <w:pPr>
              <w:rPr>
                <w:rFonts w:ascii="Arial" w:hAnsi="Arial" w:cs="Arial"/>
              </w:rPr>
            </w:pPr>
            <w:r>
              <w:rPr>
                <w:rFonts w:ascii="Arial" w:hAnsi="Arial" w:cs="Arial"/>
              </w:rPr>
              <w:t>Support</w:t>
            </w:r>
          </w:p>
        </w:tc>
        <w:tc>
          <w:tcPr>
            <w:tcW w:w="2142" w:type="dxa"/>
          </w:tcPr>
          <w:p w14:paraId="70DEE2ED" w14:textId="77777777" w:rsidR="001A69C5" w:rsidRDefault="001A69C5">
            <w:pPr>
              <w:rPr>
                <w:rFonts w:ascii="Arial" w:hAnsi="Arial" w:cs="Arial"/>
              </w:rPr>
            </w:pPr>
            <w:r>
              <w:rPr>
                <w:rFonts w:ascii="Arial" w:hAnsi="Arial" w:cs="Arial"/>
              </w:rPr>
              <w:t>Sampson Low</w:t>
            </w:r>
          </w:p>
          <w:p w14:paraId="70DEE2EE" w14:textId="77777777" w:rsidR="00A426F9" w:rsidRPr="005A7440" w:rsidRDefault="001A69C5">
            <w:pPr>
              <w:rPr>
                <w:rFonts w:ascii="Arial" w:hAnsi="Arial" w:cs="Arial"/>
              </w:rPr>
            </w:pPr>
            <w:r>
              <w:rPr>
                <w:rFonts w:ascii="Arial" w:hAnsi="Arial" w:cs="Arial"/>
              </w:rPr>
              <w:t>(with Lucille T)</w:t>
            </w:r>
          </w:p>
        </w:tc>
        <w:tc>
          <w:tcPr>
            <w:tcW w:w="6097" w:type="dxa"/>
          </w:tcPr>
          <w:p w14:paraId="70DEE2EF" w14:textId="77777777" w:rsidR="004951BC" w:rsidRDefault="00D20292" w:rsidP="004A5DD8">
            <w:pPr>
              <w:rPr>
                <w:rFonts w:ascii="Arial" w:hAnsi="Arial" w:cs="Arial"/>
              </w:rPr>
            </w:pPr>
            <w:r w:rsidRPr="00D8727D">
              <w:rPr>
                <w:rFonts w:ascii="Arial" w:hAnsi="Arial" w:cs="Arial"/>
              </w:rPr>
              <w:t>NEC continues to try and get public sector collective agreements included in public procurement tenders including union recognition. A revised procurement guide will be sent to branches early in 2016 to help them use all the tools in the new EU procurement directive to add employment, green and social conditions standards.</w:t>
            </w:r>
          </w:p>
          <w:p w14:paraId="70DEE2F0" w14:textId="77777777" w:rsidR="007A2F06" w:rsidRPr="00D8727D" w:rsidRDefault="007A2F06" w:rsidP="004A5DD8">
            <w:pPr>
              <w:rPr>
                <w:rFonts w:ascii="Arial" w:hAnsi="Arial" w:cs="Arial"/>
              </w:rPr>
            </w:pPr>
          </w:p>
        </w:tc>
      </w:tr>
      <w:tr w:rsidR="006517D6" w:rsidRPr="005A7440" w14:paraId="70DEE2F7" w14:textId="77777777" w:rsidTr="004A062E">
        <w:tc>
          <w:tcPr>
            <w:tcW w:w="1003" w:type="dxa"/>
          </w:tcPr>
          <w:p w14:paraId="70DEE2F2" w14:textId="77777777" w:rsidR="006517D6" w:rsidRPr="005A7440" w:rsidRDefault="00917042">
            <w:pPr>
              <w:rPr>
                <w:rFonts w:ascii="Arial" w:hAnsi="Arial" w:cs="Arial"/>
              </w:rPr>
            </w:pPr>
            <w:r>
              <w:rPr>
                <w:rFonts w:ascii="Arial" w:hAnsi="Arial" w:cs="Arial"/>
              </w:rPr>
              <w:lastRenderedPageBreak/>
              <w:t>44</w:t>
            </w:r>
          </w:p>
        </w:tc>
        <w:tc>
          <w:tcPr>
            <w:tcW w:w="3891" w:type="dxa"/>
          </w:tcPr>
          <w:p w14:paraId="70DEE2F3" w14:textId="77777777" w:rsidR="006517D6" w:rsidRPr="005A7440" w:rsidRDefault="00917042">
            <w:pPr>
              <w:rPr>
                <w:rFonts w:ascii="Arial" w:hAnsi="Arial" w:cs="Arial"/>
              </w:rPr>
            </w:pPr>
            <w:r>
              <w:rPr>
                <w:rFonts w:ascii="Arial" w:hAnsi="Arial" w:cs="Arial"/>
              </w:rPr>
              <w:t>Solidarity with PCS</w:t>
            </w:r>
          </w:p>
        </w:tc>
        <w:tc>
          <w:tcPr>
            <w:tcW w:w="1657" w:type="dxa"/>
          </w:tcPr>
          <w:p w14:paraId="70DEE2F4" w14:textId="77777777" w:rsidR="006517D6" w:rsidRPr="005A7440" w:rsidRDefault="004F629D">
            <w:pPr>
              <w:rPr>
                <w:rFonts w:ascii="Arial" w:hAnsi="Arial" w:cs="Arial"/>
              </w:rPr>
            </w:pPr>
            <w:r>
              <w:rPr>
                <w:rFonts w:ascii="Arial" w:hAnsi="Arial" w:cs="Arial"/>
              </w:rPr>
              <w:t>Defer</w:t>
            </w:r>
          </w:p>
        </w:tc>
        <w:tc>
          <w:tcPr>
            <w:tcW w:w="2142" w:type="dxa"/>
          </w:tcPr>
          <w:p w14:paraId="70DEE2F5" w14:textId="77777777" w:rsidR="006517D6" w:rsidRPr="005A7440" w:rsidRDefault="001A69C5">
            <w:pPr>
              <w:rPr>
                <w:rFonts w:ascii="Arial" w:hAnsi="Arial" w:cs="Arial"/>
              </w:rPr>
            </w:pPr>
            <w:r>
              <w:rPr>
                <w:rFonts w:ascii="Arial" w:hAnsi="Arial" w:cs="Arial"/>
              </w:rPr>
              <w:t>Lucille Thirlby</w:t>
            </w:r>
          </w:p>
        </w:tc>
        <w:tc>
          <w:tcPr>
            <w:tcW w:w="6097" w:type="dxa"/>
          </w:tcPr>
          <w:p w14:paraId="70DEE2F6" w14:textId="77777777" w:rsidR="006517D6" w:rsidRPr="00D8727D" w:rsidRDefault="00CB7F0A" w:rsidP="009F603A">
            <w:pPr>
              <w:rPr>
                <w:rFonts w:ascii="Arial" w:hAnsi="Arial" w:cs="Arial"/>
              </w:rPr>
            </w:pPr>
            <w:r w:rsidRPr="00D8727D">
              <w:rPr>
                <w:rFonts w:ascii="Arial" w:hAnsi="Arial" w:cs="Arial"/>
              </w:rPr>
              <w:t>NEC would have supported the motion as amended by 44.1, 44.2 and 44.3 and continues to work with PCS (and other unions) as part of TUC Public Services Liaison Group on challenging government’s anti trade union policies in the Civil Service and public bodies.</w:t>
            </w:r>
          </w:p>
        </w:tc>
      </w:tr>
      <w:tr w:rsidR="0011245D" w:rsidRPr="005A7440" w14:paraId="70DEE2FD" w14:textId="77777777" w:rsidTr="004A062E">
        <w:tc>
          <w:tcPr>
            <w:tcW w:w="1003" w:type="dxa"/>
          </w:tcPr>
          <w:p w14:paraId="70DEE2F8" w14:textId="77777777" w:rsidR="0011245D" w:rsidRPr="005A7440" w:rsidRDefault="0011245D">
            <w:pPr>
              <w:rPr>
                <w:rFonts w:ascii="Arial" w:hAnsi="Arial" w:cs="Arial"/>
              </w:rPr>
            </w:pPr>
            <w:r>
              <w:rPr>
                <w:rFonts w:ascii="Arial" w:hAnsi="Arial" w:cs="Arial"/>
              </w:rPr>
              <w:t>45</w:t>
            </w:r>
          </w:p>
        </w:tc>
        <w:tc>
          <w:tcPr>
            <w:tcW w:w="3891" w:type="dxa"/>
          </w:tcPr>
          <w:p w14:paraId="70DEE2F9" w14:textId="77777777" w:rsidR="0011245D" w:rsidRPr="005A7440" w:rsidRDefault="0011245D">
            <w:pPr>
              <w:rPr>
                <w:rFonts w:ascii="Arial" w:hAnsi="Arial" w:cs="Arial"/>
              </w:rPr>
            </w:pPr>
            <w:r>
              <w:rPr>
                <w:rFonts w:ascii="Arial" w:hAnsi="Arial" w:cs="Arial"/>
              </w:rPr>
              <w:t>Fair Treatment for Veterans</w:t>
            </w:r>
          </w:p>
        </w:tc>
        <w:tc>
          <w:tcPr>
            <w:tcW w:w="1657" w:type="dxa"/>
          </w:tcPr>
          <w:p w14:paraId="70DEE2FA" w14:textId="77777777" w:rsidR="0011245D" w:rsidRPr="005A7440" w:rsidRDefault="0011245D">
            <w:pPr>
              <w:rPr>
                <w:rFonts w:ascii="Arial" w:hAnsi="Arial" w:cs="Arial"/>
              </w:rPr>
            </w:pPr>
            <w:r>
              <w:rPr>
                <w:rFonts w:ascii="Arial" w:hAnsi="Arial" w:cs="Arial"/>
              </w:rPr>
              <w:t>Support</w:t>
            </w:r>
          </w:p>
        </w:tc>
        <w:tc>
          <w:tcPr>
            <w:tcW w:w="2142" w:type="dxa"/>
          </w:tcPr>
          <w:p w14:paraId="70DEE2FB" w14:textId="77777777" w:rsidR="0011245D" w:rsidRPr="005A7440" w:rsidRDefault="0011245D">
            <w:pPr>
              <w:rPr>
                <w:rFonts w:ascii="Arial" w:hAnsi="Arial" w:cs="Arial"/>
              </w:rPr>
            </w:pPr>
            <w:r>
              <w:rPr>
                <w:rFonts w:ascii="Arial" w:hAnsi="Arial" w:cs="Arial"/>
              </w:rPr>
              <w:t>Allison Roche</w:t>
            </w:r>
          </w:p>
        </w:tc>
        <w:tc>
          <w:tcPr>
            <w:tcW w:w="6097" w:type="dxa"/>
          </w:tcPr>
          <w:p w14:paraId="70DEE2FC" w14:textId="77777777" w:rsidR="0011245D" w:rsidRPr="00D8727D" w:rsidRDefault="0011245D" w:rsidP="009F603A">
            <w:pPr>
              <w:rPr>
                <w:rFonts w:ascii="Arial" w:hAnsi="Arial" w:cs="Arial"/>
              </w:rPr>
            </w:pPr>
            <w:r w:rsidRPr="00D8727D">
              <w:rPr>
                <w:rFonts w:ascii="Arial" w:hAnsi="Arial" w:cs="Arial"/>
              </w:rPr>
              <w:t>Incorporated into Welfare Reform campaign work – to maximise support for veterans as part of homeless, disability,</w:t>
            </w:r>
            <w:r w:rsidR="009F603A">
              <w:rPr>
                <w:rFonts w:ascii="Arial" w:hAnsi="Arial" w:cs="Arial"/>
              </w:rPr>
              <w:t xml:space="preserve"> </w:t>
            </w:r>
            <w:r w:rsidRPr="00D8727D">
              <w:rPr>
                <w:rFonts w:ascii="Arial" w:hAnsi="Arial" w:cs="Arial"/>
              </w:rPr>
              <w:t>mental health and vulnerable people campaigns</w:t>
            </w:r>
            <w:r w:rsidR="009F603A">
              <w:rPr>
                <w:rFonts w:ascii="Arial" w:hAnsi="Arial" w:cs="Arial"/>
              </w:rPr>
              <w:t>.</w:t>
            </w:r>
          </w:p>
        </w:tc>
      </w:tr>
      <w:tr w:rsidR="0011245D" w:rsidRPr="005A7440" w14:paraId="70DEE303" w14:textId="77777777" w:rsidTr="004A062E">
        <w:tc>
          <w:tcPr>
            <w:tcW w:w="1003" w:type="dxa"/>
          </w:tcPr>
          <w:p w14:paraId="70DEE2FE" w14:textId="77777777" w:rsidR="0011245D" w:rsidRPr="005A7440" w:rsidRDefault="0011245D">
            <w:pPr>
              <w:rPr>
                <w:rFonts w:ascii="Arial" w:hAnsi="Arial" w:cs="Arial"/>
              </w:rPr>
            </w:pPr>
            <w:r>
              <w:rPr>
                <w:rFonts w:ascii="Arial" w:hAnsi="Arial" w:cs="Arial"/>
              </w:rPr>
              <w:t xml:space="preserve">47 </w:t>
            </w:r>
          </w:p>
        </w:tc>
        <w:tc>
          <w:tcPr>
            <w:tcW w:w="3891" w:type="dxa"/>
          </w:tcPr>
          <w:p w14:paraId="70DEE2FF" w14:textId="77777777" w:rsidR="0011245D" w:rsidRPr="005A7440" w:rsidRDefault="0011245D">
            <w:pPr>
              <w:rPr>
                <w:rFonts w:ascii="Arial" w:hAnsi="Arial" w:cs="Arial"/>
              </w:rPr>
            </w:pPr>
            <w:r>
              <w:rPr>
                <w:rFonts w:ascii="Arial" w:hAnsi="Arial" w:cs="Arial"/>
              </w:rPr>
              <w:t>Austerity creates inequality and damages the economy</w:t>
            </w:r>
          </w:p>
        </w:tc>
        <w:tc>
          <w:tcPr>
            <w:tcW w:w="1657" w:type="dxa"/>
          </w:tcPr>
          <w:p w14:paraId="70DEE300" w14:textId="77777777" w:rsidR="0011245D" w:rsidRPr="005A7440" w:rsidRDefault="0011245D">
            <w:pPr>
              <w:rPr>
                <w:rFonts w:ascii="Arial" w:hAnsi="Arial" w:cs="Arial"/>
              </w:rPr>
            </w:pPr>
            <w:r>
              <w:rPr>
                <w:rFonts w:ascii="Arial" w:hAnsi="Arial" w:cs="Arial"/>
              </w:rPr>
              <w:t>Support and Amend</w:t>
            </w:r>
          </w:p>
        </w:tc>
        <w:tc>
          <w:tcPr>
            <w:tcW w:w="2142" w:type="dxa"/>
          </w:tcPr>
          <w:p w14:paraId="70DEE301" w14:textId="77777777" w:rsidR="0011245D" w:rsidRPr="005A7440" w:rsidRDefault="0011245D">
            <w:pPr>
              <w:rPr>
                <w:rFonts w:ascii="Arial" w:hAnsi="Arial" w:cs="Arial"/>
              </w:rPr>
            </w:pPr>
            <w:r>
              <w:rPr>
                <w:rFonts w:ascii="Arial" w:hAnsi="Arial" w:cs="Arial"/>
              </w:rPr>
              <w:t>Ben Kind</w:t>
            </w:r>
          </w:p>
        </w:tc>
        <w:tc>
          <w:tcPr>
            <w:tcW w:w="6097" w:type="dxa"/>
          </w:tcPr>
          <w:p w14:paraId="70DEE302" w14:textId="77777777" w:rsidR="0011245D" w:rsidRPr="00D8727D" w:rsidRDefault="0011245D" w:rsidP="009F603A">
            <w:pPr>
              <w:rPr>
                <w:rFonts w:ascii="Arial" w:hAnsi="Arial" w:cs="Arial"/>
              </w:rPr>
            </w:pPr>
            <w:r w:rsidRPr="00D8727D">
              <w:rPr>
                <w:rFonts w:ascii="Arial" w:hAnsi="Arial" w:cs="Arial"/>
              </w:rPr>
              <w:t>UNISON continues to oppose the inequality and economic damage that the Government’s austerity programme has caused. The NEC will ensure that the principles behind this motion are contained at the forefront of the campaigns of the Union.</w:t>
            </w:r>
          </w:p>
        </w:tc>
      </w:tr>
      <w:tr w:rsidR="0011245D" w:rsidRPr="005A7440" w14:paraId="70DEE309" w14:textId="77777777" w:rsidTr="004A062E">
        <w:tc>
          <w:tcPr>
            <w:tcW w:w="1003" w:type="dxa"/>
          </w:tcPr>
          <w:p w14:paraId="70DEE304" w14:textId="77777777" w:rsidR="0011245D" w:rsidRPr="005A7440" w:rsidRDefault="0011245D">
            <w:pPr>
              <w:rPr>
                <w:rFonts w:ascii="Arial" w:hAnsi="Arial" w:cs="Arial"/>
              </w:rPr>
            </w:pPr>
            <w:r>
              <w:rPr>
                <w:rFonts w:ascii="Arial" w:hAnsi="Arial" w:cs="Arial"/>
              </w:rPr>
              <w:t>48</w:t>
            </w:r>
          </w:p>
        </w:tc>
        <w:tc>
          <w:tcPr>
            <w:tcW w:w="3891" w:type="dxa"/>
          </w:tcPr>
          <w:p w14:paraId="70DEE305" w14:textId="77777777" w:rsidR="0011245D" w:rsidRPr="005A7440" w:rsidRDefault="0011245D">
            <w:pPr>
              <w:rPr>
                <w:rFonts w:ascii="Arial" w:hAnsi="Arial" w:cs="Arial"/>
              </w:rPr>
            </w:pPr>
            <w:r>
              <w:rPr>
                <w:rFonts w:ascii="Arial" w:hAnsi="Arial" w:cs="Arial"/>
              </w:rPr>
              <w:t>The Labour Government</w:t>
            </w:r>
          </w:p>
        </w:tc>
        <w:tc>
          <w:tcPr>
            <w:tcW w:w="1657" w:type="dxa"/>
          </w:tcPr>
          <w:p w14:paraId="70DEE306" w14:textId="77777777" w:rsidR="0011245D" w:rsidRPr="005A7440" w:rsidRDefault="0011245D">
            <w:pPr>
              <w:rPr>
                <w:rFonts w:ascii="Arial" w:hAnsi="Arial" w:cs="Arial"/>
              </w:rPr>
            </w:pPr>
            <w:r>
              <w:rPr>
                <w:rFonts w:ascii="Arial" w:hAnsi="Arial" w:cs="Arial"/>
              </w:rPr>
              <w:t>Defer</w:t>
            </w:r>
          </w:p>
        </w:tc>
        <w:tc>
          <w:tcPr>
            <w:tcW w:w="2142" w:type="dxa"/>
          </w:tcPr>
          <w:p w14:paraId="70DEE307" w14:textId="77777777" w:rsidR="0011245D" w:rsidRPr="005A7440" w:rsidRDefault="0011245D">
            <w:pPr>
              <w:rPr>
                <w:rFonts w:ascii="Arial" w:hAnsi="Arial" w:cs="Arial"/>
              </w:rPr>
            </w:pPr>
            <w:r>
              <w:rPr>
                <w:rFonts w:ascii="Arial" w:hAnsi="Arial" w:cs="Arial"/>
              </w:rPr>
              <w:t>Sampson Low</w:t>
            </w:r>
          </w:p>
        </w:tc>
        <w:tc>
          <w:tcPr>
            <w:tcW w:w="6097" w:type="dxa"/>
          </w:tcPr>
          <w:p w14:paraId="70DEE308" w14:textId="77777777" w:rsidR="0011245D" w:rsidRPr="00D8727D" w:rsidRDefault="0011245D" w:rsidP="009F603A">
            <w:pPr>
              <w:rPr>
                <w:rFonts w:ascii="Arial" w:hAnsi="Arial" w:cs="Arial"/>
              </w:rPr>
            </w:pPr>
            <w:r w:rsidRPr="00D8727D">
              <w:rPr>
                <w:rFonts w:ascii="Arial" w:hAnsi="Arial" w:cs="Arial"/>
              </w:rPr>
              <w:t>NEC will work for a change in government at Westminster at next election and will work with Labour Link on influencing a future labour manifesto for that election.</w:t>
            </w:r>
          </w:p>
        </w:tc>
      </w:tr>
      <w:tr w:rsidR="0011245D" w:rsidRPr="005A7440" w14:paraId="70DEE30F" w14:textId="77777777" w:rsidTr="004A062E">
        <w:tc>
          <w:tcPr>
            <w:tcW w:w="1003" w:type="dxa"/>
          </w:tcPr>
          <w:p w14:paraId="70DEE30A" w14:textId="77777777" w:rsidR="0011245D" w:rsidRPr="005A7440" w:rsidRDefault="0011245D">
            <w:pPr>
              <w:rPr>
                <w:rFonts w:ascii="Arial" w:hAnsi="Arial" w:cs="Arial"/>
              </w:rPr>
            </w:pPr>
            <w:r>
              <w:rPr>
                <w:rFonts w:ascii="Arial" w:hAnsi="Arial" w:cs="Arial"/>
              </w:rPr>
              <w:t>49</w:t>
            </w:r>
          </w:p>
        </w:tc>
        <w:tc>
          <w:tcPr>
            <w:tcW w:w="3891" w:type="dxa"/>
          </w:tcPr>
          <w:p w14:paraId="70DEE30B" w14:textId="77777777" w:rsidR="0011245D" w:rsidRPr="005A7440" w:rsidRDefault="0011245D">
            <w:pPr>
              <w:rPr>
                <w:rFonts w:ascii="Arial" w:hAnsi="Arial" w:cs="Arial"/>
              </w:rPr>
            </w:pPr>
            <w:r>
              <w:rPr>
                <w:rFonts w:ascii="Arial" w:hAnsi="Arial" w:cs="Arial"/>
              </w:rPr>
              <w:t>The Next Labour Government</w:t>
            </w:r>
          </w:p>
        </w:tc>
        <w:tc>
          <w:tcPr>
            <w:tcW w:w="1657" w:type="dxa"/>
          </w:tcPr>
          <w:p w14:paraId="70DEE30C" w14:textId="77777777" w:rsidR="0011245D" w:rsidRPr="005A7440" w:rsidRDefault="0011245D">
            <w:pPr>
              <w:rPr>
                <w:rFonts w:ascii="Arial" w:hAnsi="Arial" w:cs="Arial"/>
              </w:rPr>
            </w:pPr>
            <w:r>
              <w:rPr>
                <w:rFonts w:ascii="Arial" w:hAnsi="Arial" w:cs="Arial"/>
              </w:rPr>
              <w:t>Defer</w:t>
            </w:r>
          </w:p>
        </w:tc>
        <w:tc>
          <w:tcPr>
            <w:tcW w:w="2142" w:type="dxa"/>
          </w:tcPr>
          <w:p w14:paraId="70DEE30D" w14:textId="77777777" w:rsidR="0011245D" w:rsidRPr="005A7440" w:rsidRDefault="0011245D">
            <w:pPr>
              <w:rPr>
                <w:rFonts w:ascii="Arial" w:hAnsi="Arial" w:cs="Arial"/>
              </w:rPr>
            </w:pPr>
            <w:r>
              <w:rPr>
                <w:rFonts w:ascii="Arial" w:hAnsi="Arial" w:cs="Arial"/>
              </w:rPr>
              <w:t>Sampson Low</w:t>
            </w:r>
          </w:p>
        </w:tc>
        <w:tc>
          <w:tcPr>
            <w:tcW w:w="6097" w:type="dxa"/>
          </w:tcPr>
          <w:p w14:paraId="70DEE30E" w14:textId="77777777" w:rsidR="0011245D" w:rsidRPr="00D8727D" w:rsidRDefault="0011245D" w:rsidP="009F603A">
            <w:pPr>
              <w:rPr>
                <w:rFonts w:ascii="Arial" w:hAnsi="Arial" w:cs="Arial"/>
              </w:rPr>
            </w:pPr>
            <w:r w:rsidRPr="00D8727D">
              <w:rPr>
                <w:rFonts w:ascii="Arial" w:hAnsi="Arial" w:cs="Arial"/>
              </w:rPr>
              <w:t>NEC will work for a change in government at Westminster at next election and will work with Labour Link on influencing a future labour manifesto for that election.</w:t>
            </w:r>
          </w:p>
        </w:tc>
      </w:tr>
      <w:tr w:rsidR="0011245D" w:rsidRPr="005A7440" w14:paraId="70DEE317" w14:textId="77777777" w:rsidTr="004A062E">
        <w:tc>
          <w:tcPr>
            <w:tcW w:w="1003" w:type="dxa"/>
          </w:tcPr>
          <w:p w14:paraId="70DEE310" w14:textId="77777777" w:rsidR="0011245D" w:rsidRPr="005A7440" w:rsidRDefault="0011245D">
            <w:pPr>
              <w:rPr>
                <w:rFonts w:ascii="Arial" w:hAnsi="Arial" w:cs="Arial"/>
              </w:rPr>
            </w:pPr>
            <w:r>
              <w:rPr>
                <w:rFonts w:ascii="Arial" w:hAnsi="Arial" w:cs="Arial"/>
              </w:rPr>
              <w:t>50</w:t>
            </w:r>
          </w:p>
        </w:tc>
        <w:tc>
          <w:tcPr>
            <w:tcW w:w="3891" w:type="dxa"/>
          </w:tcPr>
          <w:p w14:paraId="70DEE311" w14:textId="77777777" w:rsidR="0011245D" w:rsidRPr="005A7440" w:rsidRDefault="0011245D">
            <w:pPr>
              <w:rPr>
                <w:rFonts w:ascii="Arial" w:hAnsi="Arial" w:cs="Arial"/>
              </w:rPr>
            </w:pPr>
            <w:r>
              <w:rPr>
                <w:rFonts w:ascii="Arial" w:hAnsi="Arial" w:cs="Arial"/>
              </w:rPr>
              <w:t>Campaigning Against Profit from Poverty</w:t>
            </w:r>
          </w:p>
        </w:tc>
        <w:tc>
          <w:tcPr>
            <w:tcW w:w="1657" w:type="dxa"/>
          </w:tcPr>
          <w:p w14:paraId="70DEE312" w14:textId="77777777" w:rsidR="0011245D" w:rsidRPr="005A7440" w:rsidRDefault="0011245D">
            <w:pPr>
              <w:rPr>
                <w:rFonts w:ascii="Arial" w:hAnsi="Arial" w:cs="Arial"/>
              </w:rPr>
            </w:pPr>
            <w:r>
              <w:rPr>
                <w:rFonts w:ascii="Arial" w:hAnsi="Arial" w:cs="Arial"/>
              </w:rPr>
              <w:t>Support</w:t>
            </w:r>
          </w:p>
        </w:tc>
        <w:tc>
          <w:tcPr>
            <w:tcW w:w="2142" w:type="dxa"/>
          </w:tcPr>
          <w:p w14:paraId="70DEE313" w14:textId="77777777" w:rsidR="0011245D" w:rsidRDefault="0011245D">
            <w:pPr>
              <w:rPr>
                <w:rFonts w:ascii="Arial" w:hAnsi="Arial" w:cs="Arial"/>
              </w:rPr>
            </w:pPr>
            <w:r>
              <w:rPr>
                <w:rFonts w:ascii="Arial" w:hAnsi="Arial" w:cs="Arial"/>
              </w:rPr>
              <w:t>Allison Roche</w:t>
            </w:r>
          </w:p>
          <w:p w14:paraId="70DEE314" w14:textId="77777777" w:rsidR="0011245D" w:rsidRPr="005A7440" w:rsidRDefault="0011245D">
            <w:pPr>
              <w:rPr>
                <w:rFonts w:ascii="Arial" w:hAnsi="Arial" w:cs="Arial"/>
              </w:rPr>
            </w:pPr>
            <w:r>
              <w:rPr>
                <w:rFonts w:ascii="Arial" w:hAnsi="Arial" w:cs="Arial"/>
              </w:rPr>
              <w:t>(with David Arnold)</w:t>
            </w:r>
          </w:p>
        </w:tc>
        <w:tc>
          <w:tcPr>
            <w:tcW w:w="6097" w:type="dxa"/>
          </w:tcPr>
          <w:p w14:paraId="70DEE315" w14:textId="77777777" w:rsidR="0011245D" w:rsidRDefault="0011245D" w:rsidP="00DD3F32">
            <w:pPr>
              <w:rPr>
                <w:rFonts w:ascii="Arial" w:hAnsi="Arial" w:cs="Arial"/>
              </w:rPr>
            </w:pPr>
            <w:r w:rsidRPr="00D8727D">
              <w:rPr>
                <w:rFonts w:ascii="Arial" w:hAnsi="Arial" w:cs="Arial"/>
              </w:rPr>
              <w:t>Incorporated into Welfare Reform and Poverty campaign work on low income groups (fuel poverty, impact of rising private rents and range of benefit cuts, housing benefit, bedroom tax, benefit cap, disability benefits etc). UNISON There for You welfare services raising awareness of loan shark debts and promoting preventative and alternative e.g. credit unions</w:t>
            </w:r>
            <w:r w:rsidR="00DD3F32">
              <w:rPr>
                <w:rFonts w:ascii="Arial" w:hAnsi="Arial" w:cs="Arial"/>
              </w:rPr>
              <w:t>.</w:t>
            </w:r>
          </w:p>
          <w:p w14:paraId="70DEE316" w14:textId="77777777" w:rsidR="007A2F06" w:rsidRPr="00D8727D" w:rsidRDefault="007A2F06" w:rsidP="00DD3F32">
            <w:pPr>
              <w:rPr>
                <w:rFonts w:ascii="Arial" w:hAnsi="Arial" w:cs="Arial"/>
              </w:rPr>
            </w:pPr>
          </w:p>
        </w:tc>
      </w:tr>
      <w:tr w:rsidR="0011245D" w:rsidRPr="005A7440" w14:paraId="70DEE31D" w14:textId="77777777" w:rsidTr="004A062E">
        <w:tc>
          <w:tcPr>
            <w:tcW w:w="1003" w:type="dxa"/>
          </w:tcPr>
          <w:p w14:paraId="70DEE318" w14:textId="77777777" w:rsidR="0011245D" w:rsidRPr="005A7440" w:rsidRDefault="0011245D">
            <w:pPr>
              <w:rPr>
                <w:rFonts w:ascii="Arial" w:hAnsi="Arial" w:cs="Arial"/>
              </w:rPr>
            </w:pPr>
            <w:r>
              <w:rPr>
                <w:rFonts w:ascii="Arial" w:hAnsi="Arial" w:cs="Arial"/>
              </w:rPr>
              <w:lastRenderedPageBreak/>
              <w:t>51</w:t>
            </w:r>
          </w:p>
        </w:tc>
        <w:tc>
          <w:tcPr>
            <w:tcW w:w="3891" w:type="dxa"/>
          </w:tcPr>
          <w:p w14:paraId="70DEE319" w14:textId="77777777" w:rsidR="0011245D" w:rsidRPr="005A7440" w:rsidRDefault="0011245D">
            <w:pPr>
              <w:rPr>
                <w:rFonts w:ascii="Arial" w:hAnsi="Arial" w:cs="Arial"/>
              </w:rPr>
            </w:pPr>
            <w:r>
              <w:rPr>
                <w:rFonts w:ascii="Arial" w:hAnsi="Arial" w:cs="Arial"/>
              </w:rPr>
              <w:t>The People’s Charter</w:t>
            </w:r>
          </w:p>
        </w:tc>
        <w:tc>
          <w:tcPr>
            <w:tcW w:w="1657" w:type="dxa"/>
          </w:tcPr>
          <w:p w14:paraId="70DEE31A" w14:textId="77777777" w:rsidR="0011245D" w:rsidRPr="005A7440" w:rsidRDefault="0011245D">
            <w:pPr>
              <w:rPr>
                <w:rFonts w:ascii="Arial" w:hAnsi="Arial" w:cs="Arial"/>
              </w:rPr>
            </w:pPr>
            <w:r>
              <w:rPr>
                <w:rFonts w:ascii="Arial" w:hAnsi="Arial" w:cs="Arial"/>
              </w:rPr>
              <w:t>Defer</w:t>
            </w:r>
          </w:p>
        </w:tc>
        <w:tc>
          <w:tcPr>
            <w:tcW w:w="2142" w:type="dxa"/>
          </w:tcPr>
          <w:p w14:paraId="70DEE31B" w14:textId="77777777" w:rsidR="0011245D" w:rsidRPr="005A7440" w:rsidRDefault="0011245D">
            <w:pPr>
              <w:rPr>
                <w:rFonts w:ascii="Arial" w:hAnsi="Arial" w:cs="Arial"/>
              </w:rPr>
            </w:pPr>
            <w:r>
              <w:rPr>
                <w:rFonts w:ascii="Arial" w:hAnsi="Arial" w:cs="Arial"/>
              </w:rPr>
              <w:t>Sampson Low</w:t>
            </w:r>
          </w:p>
        </w:tc>
        <w:tc>
          <w:tcPr>
            <w:tcW w:w="6097" w:type="dxa"/>
          </w:tcPr>
          <w:p w14:paraId="70DEE31C" w14:textId="77777777" w:rsidR="0011245D" w:rsidRPr="00D8727D" w:rsidRDefault="0011245D" w:rsidP="00DD3F32">
            <w:pPr>
              <w:rPr>
                <w:rFonts w:ascii="Arial" w:hAnsi="Arial" w:cs="Arial"/>
              </w:rPr>
            </w:pPr>
            <w:r w:rsidRPr="00D8727D">
              <w:rPr>
                <w:rFonts w:ascii="Arial" w:hAnsi="Arial" w:cs="Arial"/>
              </w:rPr>
              <w:t>The NEC recognises that the anti-austerity movement is growing and the Peoples Charter can play their part alongside The Peoples Assembly and other anti-cuts campaigners.</w:t>
            </w:r>
          </w:p>
        </w:tc>
      </w:tr>
      <w:tr w:rsidR="0011245D" w:rsidRPr="005A7440" w14:paraId="70DEE323" w14:textId="77777777" w:rsidTr="004A062E">
        <w:tc>
          <w:tcPr>
            <w:tcW w:w="1003" w:type="dxa"/>
          </w:tcPr>
          <w:p w14:paraId="70DEE31E" w14:textId="77777777" w:rsidR="0011245D" w:rsidRPr="005A7440" w:rsidRDefault="0011245D">
            <w:pPr>
              <w:rPr>
                <w:rFonts w:ascii="Arial" w:hAnsi="Arial" w:cs="Arial"/>
              </w:rPr>
            </w:pPr>
            <w:r>
              <w:rPr>
                <w:rFonts w:ascii="Arial" w:hAnsi="Arial" w:cs="Arial"/>
              </w:rPr>
              <w:t>52</w:t>
            </w:r>
          </w:p>
        </w:tc>
        <w:tc>
          <w:tcPr>
            <w:tcW w:w="3891" w:type="dxa"/>
          </w:tcPr>
          <w:p w14:paraId="70DEE31F" w14:textId="77777777" w:rsidR="0011245D" w:rsidRPr="005A7440" w:rsidRDefault="0011245D">
            <w:pPr>
              <w:rPr>
                <w:rFonts w:ascii="Arial" w:hAnsi="Arial" w:cs="Arial"/>
              </w:rPr>
            </w:pPr>
            <w:r>
              <w:rPr>
                <w:rFonts w:ascii="Arial" w:hAnsi="Arial" w:cs="Arial"/>
              </w:rPr>
              <w:t>Democratic Socialism</w:t>
            </w:r>
          </w:p>
        </w:tc>
        <w:tc>
          <w:tcPr>
            <w:tcW w:w="1657" w:type="dxa"/>
          </w:tcPr>
          <w:p w14:paraId="70DEE320" w14:textId="77777777" w:rsidR="0011245D" w:rsidRPr="005A7440" w:rsidRDefault="0011245D">
            <w:pPr>
              <w:rPr>
                <w:rFonts w:ascii="Arial" w:hAnsi="Arial" w:cs="Arial"/>
              </w:rPr>
            </w:pPr>
            <w:r>
              <w:rPr>
                <w:rFonts w:ascii="Arial" w:hAnsi="Arial" w:cs="Arial"/>
              </w:rPr>
              <w:t>Defer</w:t>
            </w:r>
          </w:p>
        </w:tc>
        <w:tc>
          <w:tcPr>
            <w:tcW w:w="2142" w:type="dxa"/>
          </w:tcPr>
          <w:p w14:paraId="70DEE321" w14:textId="77777777" w:rsidR="0011245D" w:rsidRPr="005A7440" w:rsidRDefault="0011245D">
            <w:pPr>
              <w:rPr>
                <w:rFonts w:ascii="Arial" w:hAnsi="Arial" w:cs="Arial"/>
              </w:rPr>
            </w:pPr>
            <w:r>
              <w:rPr>
                <w:rFonts w:ascii="Arial" w:hAnsi="Arial" w:cs="Arial"/>
              </w:rPr>
              <w:t>Ben Kind</w:t>
            </w:r>
          </w:p>
        </w:tc>
        <w:tc>
          <w:tcPr>
            <w:tcW w:w="6097" w:type="dxa"/>
          </w:tcPr>
          <w:p w14:paraId="70DEE322" w14:textId="77777777" w:rsidR="0011245D" w:rsidRPr="00D8727D" w:rsidRDefault="0011245D" w:rsidP="00DD3F32">
            <w:pPr>
              <w:rPr>
                <w:rFonts w:ascii="Arial" w:hAnsi="Arial" w:cs="Arial"/>
              </w:rPr>
            </w:pPr>
            <w:r w:rsidRPr="00D8727D">
              <w:rPr>
                <w:rFonts w:ascii="Arial" w:hAnsi="Arial" w:cs="Arial"/>
              </w:rPr>
              <w:t>The NEC continues to defer on this motion as there have been no significant new developments beyond established NDC policy.</w:t>
            </w:r>
          </w:p>
        </w:tc>
      </w:tr>
      <w:tr w:rsidR="0011245D" w:rsidRPr="005A7440" w14:paraId="70DEE32A" w14:textId="77777777" w:rsidTr="004A062E">
        <w:tc>
          <w:tcPr>
            <w:tcW w:w="1003" w:type="dxa"/>
          </w:tcPr>
          <w:p w14:paraId="70DEE324" w14:textId="77777777" w:rsidR="0011245D" w:rsidRPr="005A7440" w:rsidRDefault="0011245D">
            <w:pPr>
              <w:rPr>
                <w:rFonts w:ascii="Arial" w:hAnsi="Arial" w:cs="Arial"/>
              </w:rPr>
            </w:pPr>
            <w:r>
              <w:rPr>
                <w:rFonts w:ascii="Arial" w:hAnsi="Arial" w:cs="Arial"/>
              </w:rPr>
              <w:t>54</w:t>
            </w:r>
          </w:p>
        </w:tc>
        <w:tc>
          <w:tcPr>
            <w:tcW w:w="3891" w:type="dxa"/>
          </w:tcPr>
          <w:p w14:paraId="70DEE325" w14:textId="77777777" w:rsidR="0011245D" w:rsidRPr="005A7440" w:rsidRDefault="0011245D">
            <w:pPr>
              <w:rPr>
                <w:rFonts w:ascii="Arial" w:hAnsi="Arial" w:cs="Arial"/>
              </w:rPr>
            </w:pPr>
            <w:r>
              <w:rPr>
                <w:rFonts w:ascii="Arial" w:hAnsi="Arial" w:cs="Arial"/>
              </w:rPr>
              <w:t>Strike Ballot Thresholds</w:t>
            </w:r>
          </w:p>
        </w:tc>
        <w:tc>
          <w:tcPr>
            <w:tcW w:w="1657" w:type="dxa"/>
          </w:tcPr>
          <w:p w14:paraId="70DEE326" w14:textId="77777777" w:rsidR="0011245D" w:rsidRPr="005A7440" w:rsidRDefault="0011245D">
            <w:pPr>
              <w:rPr>
                <w:rFonts w:ascii="Arial" w:hAnsi="Arial" w:cs="Arial"/>
              </w:rPr>
            </w:pPr>
            <w:r>
              <w:rPr>
                <w:rFonts w:ascii="Arial" w:hAnsi="Arial" w:cs="Arial"/>
              </w:rPr>
              <w:t>Support</w:t>
            </w:r>
          </w:p>
        </w:tc>
        <w:tc>
          <w:tcPr>
            <w:tcW w:w="2142" w:type="dxa"/>
          </w:tcPr>
          <w:p w14:paraId="70DEE327" w14:textId="77777777" w:rsidR="0011245D" w:rsidRDefault="0011245D">
            <w:pPr>
              <w:rPr>
                <w:rFonts w:ascii="Arial" w:hAnsi="Arial" w:cs="Arial"/>
              </w:rPr>
            </w:pPr>
            <w:r>
              <w:rPr>
                <w:rFonts w:ascii="Arial" w:hAnsi="Arial" w:cs="Arial"/>
              </w:rPr>
              <w:t>Narmada Thiranagama</w:t>
            </w:r>
          </w:p>
          <w:p w14:paraId="70DEE328" w14:textId="77777777" w:rsidR="0011245D" w:rsidRPr="005A7440" w:rsidRDefault="0011245D">
            <w:pPr>
              <w:rPr>
                <w:rFonts w:ascii="Arial" w:hAnsi="Arial" w:cs="Arial"/>
              </w:rPr>
            </w:pPr>
            <w:r>
              <w:rPr>
                <w:rFonts w:ascii="Arial" w:hAnsi="Arial" w:cs="Arial"/>
              </w:rPr>
              <w:t>(with Lucille T)</w:t>
            </w:r>
          </w:p>
        </w:tc>
        <w:tc>
          <w:tcPr>
            <w:tcW w:w="6097" w:type="dxa"/>
          </w:tcPr>
          <w:p w14:paraId="70DEE329" w14:textId="77777777" w:rsidR="0011245D" w:rsidRPr="00D8727D" w:rsidRDefault="004F1143" w:rsidP="00DD3F32">
            <w:pPr>
              <w:rPr>
                <w:rFonts w:ascii="Arial" w:hAnsi="Arial" w:cs="Arial"/>
              </w:rPr>
            </w:pPr>
            <w:r w:rsidRPr="004F1143">
              <w:rPr>
                <w:rFonts w:ascii="Arial" w:hAnsi="Arial" w:cs="Arial"/>
              </w:rPr>
              <w:t xml:space="preserve">This motion called for a high profile comprehensive strategy to oppose Conservative proposals to restrict the right to strike, including ensuring that this was strongly taken up with the TUC and the Labour Party. UNISON’s biggest campaign over the autumn has been opposing the Trade Union bill, led by the General Secretary and Presidential Team, working in concert with the wider TUC campaign to “Defend the Right to Strike”. </w:t>
            </w:r>
          </w:p>
        </w:tc>
      </w:tr>
      <w:tr w:rsidR="0011245D" w:rsidRPr="005A7440" w14:paraId="70DEE330" w14:textId="77777777" w:rsidTr="004A062E">
        <w:tc>
          <w:tcPr>
            <w:tcW w:w="1003" w:type="dxa"/>
          </w:tcPr>
          <w:p w14:paraId="70DEE32B" w14:textId="77777777" w:rsidR="0011245D" w:rsidRDefault="0011245D">
            <w:pPr>
              <w:rPr>
                <w:rFonts w:ascii="Arial" w:hAnsi="Arial" w:cs="Arial"/>
              </w:rPr>
            </w:pPr>
            <w:r>
              <w:rPr>
                <w:rFonts w:ascii="Arial" w:hAnsi="Arial" w:cs="Arial"/>
              </w:rPr>
              <w:t>56</w:t>
            </w:r>
          </w:p>
        </w:tc>
        <w:tc>
          <w:tcPr>
            <w:tcW w:w="3891" w:type="dxa"/>
          </w:tcPr>
          <w:p w14:paraId="70DEE32C" w14:textId="77777777" w:rsidR="0011245D" w:rsidRDefault="0011245D">
            <w:pPr>
              <w:rPr>
                <w:rFonts w:ascii="Arial" w:hAnsi="Arial" w:cs="Arial"/>
              </w:rPr>
            </w:pPr>
            <w:r>
              <w:rPr>
                <w:rFonts w:ascii="Arial" w:hAnsi="Arial" w:cs="Arial"/>
              </w:rPr>
              <w:t>Defend Trade Union Rights</w:t>
            </w:r>
          </w:p>
        </w:tc>
        <w:tc>
          <w:tcPr>
            <w:tcW w:w="1657" w:type="dxa"/>
          </w:tcPr>
          <w:p w14:paraId="70DEE32D" w14:textId="77777777" w:rsidR="0011245D" w:rsidRPr="005A7440" w:rsidRDefault="0011245D">
            <w:pPr>
              <w:rPr>
                <w:rFonts w:ascii="Arial" w:hAnsi="Arial" w:cs="Arial"/>
              </w:rPr>
            </w:pPr>
            <w:r>
              <w:rPr>
                <w:rFonts w:ascii="Arial" w:hAnsi="Arial" w:cs="Arial"/>
              </w:rPr>
              <w:t>Support and Amend</w:t>
            </w:r>
          </w:p>
        </w:tc>
        <w:tc>
          <w:tcPr>
            <w:tcW w:w="2142" w:type="dxa"/>
          </w:tcPr>
          <w:p w14:paraId="70DEE32E" w14:textId="77777777" w:rsidR="0011245D" w:rsidRPr="005A7440" w:rsidRDefault="0011245D">
            <w:pPr>
              <w:rPr>
                <w:rFonts w:ascii="Arial" w:hAnsi="Arial" w:cs="Arial"/>
              </w:rPr>
            </w:pPr>
            <w:r>
              <w:rPr>
                <w:rFonts w:ascii="Arial" w:hAnsi="Arial" w:cs="Arial"/>
              </w:rPr>
              <w:t>Lucille Thirlby</w:t>
            </w:r>
          </w:p>
        </w:tc>
        <w:tc>
          <w:tcPr>
            <w:tcW w:w="6097" w:type="dxa"/>
          </w:tcPr>
          <w:p w14:paraId="70DEE32F" w14:textId="77777777" w:rsidR="0011245D" w:rsidRPr="00D8727D" w:rsidRDefault="0011245D">
            <w:pPr>
              <w:rPr>
                <w:rFonts w:ascii="Arial" w:hAnsi="Arial" w:cs="Arial"/>
              </w:rPr>
            </w:pPr>
            <w:r w:rsidRPr="00D8727D">
              <w:rPr>
                <w:rFonts w:ascii="Arial" w:hAnsi="Arial" w:cs="Arial"/>
              </w:rPr>
              <w:t>Following conference, Trade Union Bill has been laid, which includes clauses to remove the provision of check off/DOCAS, restrict facility time and impact on the right to strike. Therefore, the UNISON campaign and material will ensure the actions of this motion are undertaken.</w:t>
            </w:r>
          </w:p>
        </w:tc>
      </w:tr>
      <w:tr w:rsidR="0011245D" w:rsidRPr="005A7440" w14:paraId="70DEE338" w14:textId="77777777" w:rsidTr="004A062E">
        <w:tc>
          <w:tcPr>
            <w:tcW w:w="1003" w:type="dxa"/>
          </w:tcPr>
          <w:p w14:paraId="70DEE331" w14:textId="77777777" w:rsidR="0011245D" w:rsidRPr="005A7440" w:rsidRDefault="0011245D">
            <w:pPr>
              <w:rPr>
                <w:rFonts w:ascii="Arial" w:hAnsi="Arial" w:cs="Arial"/>
              </w:rPr>
            </w:pPr>
            <w:r>
              <w:rPr>
                <w:rFonts w:ascii="Arial" w:hAnsi="Arial" w:cs="Arial"/>
              </w:rPr>
              <w:t>57</w:t>
            </w:r>
          </w:p>
        </w:tc>
        <w:tc>
          <w:tcPr>
            <w:tcW w:w="3891" w:type="dxa"/>
          </w:tcPr>
          <w:p w14:paraId="70DEE332" w14:textId="77777777" w:rsidR="0011245D" w:rsidRPr="005A7440" w:rsidRDefault="0011245D">
            <w:pPr>
              <w:rPr>
                <w:rFonts w:ascii="Arial" w:hAnsi="Arial" w:cs="Arial"/>
              </w:rPr>
            </w:pPr>
            <w:r>
              <w:rPr>
                <w:rFonts w:ascii="Arial" w:hAnsi="Arial" w:cs="Arial"/>
              </w:rPr>
              <w:t>Union Busting</w:t>
            </w:r>
          </w:p>
        </w:tc>
        <w:tc>
          <w:tcPr>
            <w:tcW w:w="1657" w:type="dxa"/>
          </w:tcPr>
          <w:p w14:paraId="70DEE333" w14:textId="77777777" w:rsidR="0011245D" w:rsidRPr="005A7440" w:rsidRDefault="0011245D">
            <w:pPr>
              <w:rPr>
                <w:rFonts w:ascii="Arial" w:hAnsi="Arial" w:cs="Arial"/>
              </w:rPr>
            </w:pPr>
            <w:r>
              <w:rPr>
                <w:rFonts w:ascii="Arial" w:hAnsi="Arial" w:cs="Arial"/>
              </w:rPr>
              <w:t>Support</w:t>
            </w:r>
          </w:p>
        </w:tc>
        <w:tc>
          <w:tcPr>
            <w:tcW w:w="2142" w:type="dxa"/>
          </w:tcPr>
          <w:p w14:paraId="70DEE334" w14:textId="77777777" w:rsidR="0011245D" w:rsidRPr="005A7440" w:rsidRDefault="0011245D">
            <w:pPr>
              <w:rPr>
                <w:rFonts w:ascii="Arial" w:hAnsi="Arial" w:cs="Arial"/>
              </w:rPr>
            </w:pPr>
            <w:r>
              <w:rPr>
                <w:rFonts w:ascii="Arial" w:hAnsi="Arial" w:cs="Arial"/>
              </w:rPr>
              <w:t>Sampson Low</w:t>
            </w:r>
          </w:p>
        </w:tc>
        <w:tc>
          <w:tcPr>
            <w:tcW w:w="6097" w:type="dxa"/>
          </w:tcPr>
          <w:p w14:paraId="70DEE335" w14:textId="77777777" w:rsidR="0011245D" w:rsidRDefault="0011245D" w:rsidP="00D20292">
            <w:pPr>
              <w:rPr>
                <w:rFonts w:ascii="Arial" w:hAnsi="Arial" w:cs="Arial"/>
              </w:rPr>
            </w:pPr>
            <w:r w:rsidRPr="00D8727D">
              <w:rPr>
                <w:rFonts w:ascii="Arial" w:hAnsi="Arial" w:cs="Arial"/>
              </w:rPr>
              <w:t>NEC continues to try and get public sector collective agreements included in public procurement tenders including union recognition. A revised procurement guide will be sent to branches early in 2016 to help them use all the tools in the new EU procurement directive to add employment, green and social conditions standards.</w:t>
            </w:r>
          </w:p>
          <w:p w14:paraId="70DEE336" w14:textId="77777777" w:rsidR="007A2F06" w:rsidRDefault="007A2F06" w:rsidP="00D20292">
            <w:pPr>
              <w:rPr>
                <w:rFonts w:ascii="Arial" w:hAnsi="Arial" w:cs="Arial"/>
              </w:rPr>
            </w:pPr>
          </w:p>
          <w:p w14:paraId="70DEE337" w14:textId="77777777" w:rsidR="007A2F06" w:rsidRPr="00D8727D" w:rsidRDefault="007A2F06" w:rsidP="00D20292">
            <w:pPr>
              <w:rPr>
                <w:rFonts w:ascii="Arial" w:hAnsi="Arial" w:cs="Arial"/>
              </w:rPr>
            </w:pPr>
          </w:p>
        </w:tc>
      </w:tr>
      <w:tr w:rsidR="0011245D" w:rsidRPr="005A7440" w14:paraId="70DEE33E" w14:textId="77777777" w:rsidTr="004A062E">
        <w:tc>
          <w:tcPr>
            <w:tcW w:w="1003" w:type="dxa"/>
          </w:tcPr>
          <w:p w14:paraId="70DEE339" w14:textId="77777777" w:rsidR="0011245D" w:rsidRPr="005A7440" w:rsidRDefault="0011245D">
            <w:pPr>
              <w:rPr>
                <w:rFonts w:ascii="Arial" w:hAnsi="Arial" w:cs="Arial"/>
              </w:rPr>
            </w:pPr>
            <w:r>
              <w:rPr>
                <w:rFonts w:ascii="Arial" w:hAnsi="Arial" w:cs="Arial"/>
              </w:rPr>
              <w:lastRenderedPageBreak/>
              <w:t>58</w:t>
            </w:r>
          </w:p>
        </w:tc>
        <w:tc>
          <w:tcPr>
            <w:tcW w:w="3891" w:type="dxa"/>
          </w:tcPr>
          <w:p w14:paraId="70DEE33A" w14:textId="77777777" w:rsidR="0011245D" w:rsidRPr="005A7440" w:rsidRDefault="0011245D">
            <w:pPr>
              <w:rPr>
                <w:rFonts w:ascii="Arial" w:hAnsi="Arial" w:cs="Arial"/>
              </w:rPr>
            </w:pPr>
            <w:r>
              <w:rPr>
                <w:rFonts w:ascii="Arial" w:hAnsi="Arial" w:cs="Arial"/>
              </w:rPr>
              <w:t>Forever Autumn and Austerity?</w:t>
            </w:r>
          </w:p>
        </w:tc>
        <w:tc>
          <w:tcPr>
            <w:tcW w:w="1657" w:type="dxa"/>
          </w:tcPr>
          <w:p w14:paraId="70DEE33B" w14:textId="77777777" w:rsidR="0011245D" w:rsidRPr="005A7440" w:rsidRDefault="0011245D">
            <w:pPr>
              <w:rPr>
                <w:rFonts w:ascii="Arial" w:hAnsi="Arial" w:cs="Arial"/>
              </w:rPr>
            </w:pPr>
            <w:r>
              <w:rPr>
                <w:rFonts w:ascii="Arial" w:hAnsi="Arial" w:cs="Arial"/>
              </w:rPr>
              <w:t>Support</w:t>
            </w:r>
          </w:p>
        </w:tc>
        <w:tc>
          <w:tcPr>
            <w:tcW w:w="2142" w:type="dxa"/>
          </w:tcPr>
          <w:p w14:paraId="70DEE33C" w14:textId="77777777" w:rsidR="0011245D" w:rsidRPr="005A7440" w:rsidRDefault="0011245D">
            <w:pPr>
              <w:rPr>
                <w:rFonts w:ascii="Arial" w:hAnsi="Arial" w:cs="Arial"/>
              </w:rPr>
            </w:pPr>
            <w:r>
              <w:rPr>
                <w:rFonts w:ascii="Arial" w:hAnsi="Arial" w:cs="Arial"/>
              </w:rPr>
              <w:t>Narmada Thiranagama</w:t>
            </w:r>
          </w:p>
        </w:tc>
        <w:tc>
          <w:tcPr>
            <w:tcW w:w="6097" w:type="dxa"/>
          </w:tcPr>
          <w:p w14:paraId="70DEE33D" w14:textId="77777777" w:rsidR="0011245D" w:rsidRPr="00D8727D" w:rsidRDefault="004F1143" w:rsidP="00DD3F32">
            <w:pPr>
              <w:rPr>
                <w:rFonts w:ascii="Arial" w:hAnsi="Arial" w:cs="Arial"/>
              </w:rPr>
            </w:pPr>
            <w:r w:rsidRPr="004F1143">
              <w:rPr>
                <w:rFonts w:ascii="Arial" w:hAnsi="Arial" w:cs="Arial"/>
              </w:rPr>
              <w:t xml:space="preserve">This motion called for the promotion of a ‘right to strike’ culture and support for branches seeking to take lawful industrial action. Promoting and defending the right to strike and emphasising the importance of strikes to the core work of trade unions for members has been at the heart of UNISON’s campaigning work this year. The NEC is also conducting an industrial action review. </w:t>
            </w:r>
          </w:p>
        </w:tc>
      </w:tr>
      <w:tr w:rsidR="0011245D" w:rsidRPr="005A7440" w14:paraId="70DEE344" w14:textId="77777777" w:rsidTr="004A062E">
        <w:tc>
          <w:tcPr>
            <w:tcW w:w="1003" w:type="dxa"/>
          </w:tcPr>
          <w:p w14:paraId="70DEE33F" w14:textId="77777777" w:rsidR="0011245D" w:rsidRDefault="0011245D">
            <w:pPr>
              <w:rPr>
                <w:rFonts w:ascii="Arial" w:hAnsi="Arial" w:cs="Arial"/>
              </w:rPr>
            </w:pPr>
            <w:r>
              <w:rPr>
                <w:rFonts w:ascii="Arial" w:hAnsi="Arial" w:cs="Arial"/>
              </w:rPr>
              <w:t>59</w:t>
            </w:r>
          </w:p>
        </w:tc>
        <w:tc>
          <w:tcPr>
            <w:tcW w:w="3891" w:type="dxa"/>
          </w:tcPr>
          <w:p w14:paraId="70DEE340" w14:textId="77777777" w:rsidR="0011245D" w:rsidRDefault="0011245D" w:rsidP="004F629D">
            <w:pPr>
              <w:rPr>
                <w:rFonts w:ascii="Arial" w:hAnsi="Arial" w:cs="Arial"/>
              </w:rPr>
            </w:pPr>
            <w:r>
              <w:rPr>
                <w:rFonts w:ascii="Arial" w:hAnsi="Arial" w:cs="Arial"/>
              </w:rPr>
              <w:t>The Right to Strike</w:t>
            </w:r>
          </w:p>
        </w:tc>
        <w:tc>
          <w:tcPr>
            <w:tcW w:w="1657" w:type="dxa"/>
          </w:tcPr>
          <w:p w14:paraId="70DEE341" w14:textId="77777777" w:rsidR="0011245D" w:rsidRDefault="0011245D">
            <w:pPr>
              <w:rPr>
                <w:rFonts w:ascii="Arial" w:hAnsi="Arial" w:cs="Arial"/>
              </w:rPr>
            </w:pPr>
            <w:r>
              <w:rPr>
                <w:rFonts w:ascii="Arial" w:hAnsi="Arial" w:cs="Arial"/>
              </w:rPr>
              <w:t>Support</w:t>
            </w:r>
          </w:p>
        </w:tc>
        <w:tc>
          <w:tcPr>
            <w:tcW w:w="2142" w:type="dxa"/>
          </w:tcPr>
          <w:p w14:paraId="70DEE342" w14:textId="77777777" w:rsidR="0011245D" w:rsidRDefault="0011245D">
            <w:pPr>
              <w:rPr>
                <w:rFonts w:ascii="Arial" w:hAnsi="Arial" w:cs="Arial"/>
              </w:rPr>
            </w:pPr>
            <w:r>
              <w:rPr>
                <w:rFonts w:ascii="Arial" w:hAnsi="Arial" w:cs="Arial"/>
              </w:rPr>
              <w:t>Narmada Thiranagama</w:t>
            </w:r>
          </w:p>
        </w:tc>
        <w:tc>
          <w:tcPr>
            <w:tcW w:w="6097" w:type="dxa"/>
          </w:tcPr>
          <w:p w14:paraId="70DEE343" w14:textId="77777777" w:rsidR="0011245D" w:rsidRPr="00D8727D" w:rsidRDefault="004F1143" w:rsidP="004F1143">
            <w:pPr>
              <w:rPr>
                <w:rFonts w:ascii="Arial" w:hAnsi="Arial" w:cs="Arial"/>
              </w:rPr>
            </w:pPr>
            <w:r w:rsidRPr="004F1143">
              <w:rPr>
                <w:rFonts w:ascii="Arial" w:hAnsi="Arial" w:cs="Arial"/>
              </w:rPr>
              <w:t xml:space="preserve">This motion asked the NEC to campaign within the trade union and labour movement to repeal all anti-trade union laws and for the right to strike. Promoting and defending the right to strike and emphasising the importance of strikes to the core work of trade unions for members has been at the heart of UNISON’s campaigning work this year with the TUC. </w:t>
            </w:r>
          </w:p>
        </w:tc>
      </w:tr>
      <w:tr w:rsidR="0011245D" w:rsidRPr="005A7440" w14:paraId="70DEE34B" w14:textId="77777777" w:rsidTr="004A062E">
        <w:tc>
          <w:tcPr>
            <w:tcW w:w="1003" w:type="dxa"/>
          </w:tcPr>
          <w:p w14:paraId="70DEE345" w14:textId="77777777" w:rsidR="0011245D" w:rsidRPr="005A7440" w:rsidRDefault="0011245D">
            <w:pPr>
              <w:rPr>
                <w:rFonts w:ascii="Arial" w:hAnsi="Arial" w:cs="Arial"/>
              </w:rPr>
            </w:pPr>
            <w:r>
              <w:rPr>
                <w:rFonts w:ascii="Arial" w:hAnsi="Arial" w:cs="Arial"/>
              </w:rPr>
              <w:t>60</w:t>
            </w:r>
          </w:p>
        </w:tc>
        <w:tc>
          <w:tcPr>
            <w:tcW w:w="3891" w:type="dxa"/>
          </w:tcPr>
          <w:p w14:paraId="70DEE346" w14:textId="77777777" w:rsidR="0011245D" w:rsidRPr="005A7440" w:rsidRDefault="0011245D" w:rsidP="004F629D">
            <w:pPr>
              <w:rPr>
                <w:rFonts w:ascii="Arial" w:hAnsi="Arial" w:cs="Arial"/>
              </w:rPr>
            </w:pPr>
            <w:r>
              <w:rPr>
                <w:rFonts w:ascii="Arial" w:hAnsi="Arial" w:cs="Arial"/>
              </w:rPr>
              <w:t>Increase in the basic state pension</w:t>
            </w:r>
          </w:p>
        </w:tc>
        <w:tc>
          <w:tcPr>
            <w:tcW w:w="1657" w:type="dxa"/>
          </w:tcPr>
          <w:p w14:paraId="70DEE347" w14:textId="77777777" w:rsidR="0011245D" w:rsidRPr="005A7440" w:rsidRDefault="0011245D">
            <w:pPr>
              <w:rPr>
                <w:rFonts w:ascii="Arial" w:hAnsi="Arial" w:cs="Arial"/>
              </w:rPr>
            </w:pPr>
            <w:r>
              <w:rPr>
                <w:rFonts w:ascii="Arial" w:hAnsi="Arial" w:cs="Arial"/>
              </w:rPr>
              <w:t>Support</w:t>
            </w:r>
          </w:p>
        </w:tc>
        <w:tc>
          <w:tcPr>
            <w:tcW w:w="2142" w:type="dxa"/>
          </w:tcPr>
          <w:p w14:paraId="70DEE348" w14:textId="77777777" w:rsidR="0011245D" w:rsidRDefault="0011245D">
            <w:pPr>
              <w:rPr>
                <w:rFonts w:ascii="Arial" w:hAnsi="Arial" w:cs="Arial"/>
              </w:rPr>
            </w:pPr>
            <w:r>
              <w:rPr>
                <w:rFonts w:ascii="Arial" w:hAnsi="Arial" w:cs="Arial"/>
              </w:rPr>
              <w:t>Colin Derrig</w:t>
            </w:r>
          </w:p>
          <w:p w14:paraId="70DEE349" w14:textId="77777777" w:rsidR="0011245D" w:rsidRPr="005A7440" w:rsidRDefault="0011245D">
            <w:pPr>
              <w:rPr>
                <w:rFonts w:ascii="Arial" w:hAnsi="Arial" w:cs="Arial"/>
              </w:rPr>
            </w:pPr>
            <w:r>
              <w:rPr>
                <w:rFonts w:ascii="Arial" w:hAnsi="Arial" w:cs="Arial"/>
              </w:rPr>
              <w:t>(with Michelle Singleton)</w:t>
            </w:r>
          </w:p>
        </w:tc>
        <w:tc>
          <w:tcPr>
            <w:tcW w:w="6097" w:type="dxa"/>
          </w:tcPr>
          <w:p w14:paraId="70DEE34A" w14:textId="77777777" w:rsidR="0011245D" w:rsidRPr="00D8727D" w:rsidRDefault="008D0426" w:rsidP="003610C3">
            <w:pPr>
              <w:rPr>
                <w:rFonts w:ascii="Arial" w:hAnsi="Arial" w:cs="Arial"/>
              </w:rPr>
            </w:pPr>
            <w:r w:rsidRPr="008D0426">
              <w:rPr>
                <w:rFonts w:ascii="Arial" w:hAnsi="Arial" w:cs="Arial"/>
              </w:rPr>
              <w:t xml:space="preserve">The 2015 retired members’ conference carried a composite motion A CAMPAIGN FOR LIVING PENSIONS FOR THE ELDERLY AND RETIRED MEMBERS which includes a call for a pension increase above the poverty level. </w:t>
            </w:r>
            <w:r w:rsidR="003610C3">
              <w:rPr>
                <w:rFonts w:ascii="Arial" w:hAnsi="Arial" w:cs="Arial"/>
              </w:rPr>
              <w:t>Th</w:t>
            </w:r>
            <w:r w:rsidRPr="008D0426">
              <w:rPr>
                <w:rFonts w:ascii="Arial" w:hAnsi="Arial" w:cs="Arial"/>
              </w:rPr>
              <w:t>is is one of the two motions which the Retired Members’ Organisation will be submitting to 2016 NDC.</w:t>
            </w:r>
          </w:p>
        </w:tc>
      </w:tr>
      <w:tr w:rsidR="0011245D" w:rsidRPr="005A7440" w14:paraId="70DEE351" w14:textId="77777777" w:rsidTr="004A062E">
        <w:tc>
          <w:tcPr>
            <w:tcW w:w="1003" w:type="dxa"/>
          </w:tcPr>
          <w:p w14:paraId="70DEE34C" w14:textId="77777777" w:rsidR="0011245D" w:rsidRPr="005A7440" w:rsidRDefault="0011245D">
            <w:pPr>
              <w:rPr>
                <w:rFonts w:ascii="Arial" w:hAnsi="Arial" w:cs="Arial"/>
              </w:rPr>
            </w:pPr>
            <w:r>
              <w:rPr>
                <w:rFonts w:ascii="Arial" w:hAnsi="Arial" w:cs="Arial"/>
              </w:rPr>
              <w:t>61</w:t>
            </w:r>
          </w:p>
        </w:tc>
        <w:tc>
          <w:tcPr>
            <w:tcW w:w="3891" w:type="dxa"/>
          </w:tcPr>
          <w:p w14:paraId="70DEE34D" w14:textId="77777777" w:rsidR="0011245D" w:rsidRPr="005A7440" w:rsidRDefault="0011245D">
            <w:pPr>
              <w:rPr>
                <w:rFonts w:ascii="Arial" w:hAnsi="Arial" w:cs="Arial"/>
              </w:rPr>
            </w:pPr>
            <w:r>
              <w:rPr>
                <w:rFonts w:ascii="Arial" w:hAnsi="Arial" w:cs="Arial"/>
              </w:rPr>
              <w:t>The rights of migrant workers in Qatar</w:t>
            </w:r>
          </w:p>
        </w:tc>
        <w:tc>
          <w:tcPr>
            <w:tcW w:w="1657" w:type="dxa"/>
          </w:tcPr>
          <w:p w14:paraId="70DEE34E" w14:textId="77777777" w:rsidR="0011245D" w:rsidRPr="005A7440" w:rsidRDefault="0011245D">
            <w:pPr>
              <w:rPr>
                <w:rFonts w:ascii="Arial" w:hAnsi="Arial" w:cs="Arial"/>
              </w:rPr>
            </w:pPr>
            <w:r>
              <w:rPr>
                <w:rFonts w:ascii="Arial" w:hAnsi="Arial" w:cs="Arial"/>
              </w:rPr>
              <w:t>Support</w:t>
            </w:r>
          </w:p>
        </w:tc>
        <w:tc>
          <w:tcPr>
            <w:tcW w:w="2142" w:type="dxa"/>
          </w:tcPr>
          <w:p w14:paraId="70DEE34F" w14:textId="77777777" w:rsidR="0011245D" w:rsidRPr="005A7440" w:rsidRDefault="0011245D">
            <w:pPr>
              <w:rPr>
                <w:rFonts w:ascii="Arial" w:hAnsi="Arial" w:cs="Arial"/>
              </w:rPr>
            </w:pPr>
            <w:r>
              <w:rPr>
                <w:rFonts w:ascii="Arial" w:hAnsi="Arial" w:cs="Arial"/>
              </w:rPr>
              <w:t>Mairin Power</w:t>
            </w:r>
          </w:p>
        </w:tc>
        <w:tc>
          <w:tcPr>
            <w:tcW w:w="6097" w:type="dxa"/>
          </w:tcPr>
          <w:p w14:paraId="70DEE350" w14:textId="77777777" w:rsidR="0011245D" w:rsidRPr="00D8727D" w:rsidRDefault="0011245D" w:rsidP="009D694A">
            <w:pPr>
              <w:rPr>
                <w:rFonts w:ascii="Arial" w:hAnsi="Arial" w:cs="Arial"/>
              </w:rPr>
            </w:pPr>
            <w:r w:rsidRPr="00D8727D">
              <w:rPr>
                <w:rFonts w:ascii="Arial" w:hAnsi="Arial" w:cs="Arial"/>
              </w:rPr>
              <w:t>The NEC international committee took on this area of work in 2015, and have implemented it into the 2015 and 2016 work programmes.</w:t>
            </w:r>
          </w:p>
        </w:tc>
      </w:tr>
      <w:tr w:rsidR="0011245D" w:rsidRPr="005A7440" w14:paraId="70DEE357" w14:textId="77777777" w:rsidTr="004A062E">
        <w:tc>
          <w:tcPr>
            <w:tcW w:w="1003" w:type="dxa"/>
          </w:tcPr>
          <w:p w14:paraId="70DEE352" w14:textId="77777777" w:rsidR="0011245D" w:rsidRPr="005A7440" w:rsidRDefault="0011245D">
            <w:pPr>
              <w:rPr>
                <w:rFonts w:ascii="Arial" w:hAnsi="Arial" w:cs="Arial"/>
              </w:rPr>
            </w:pPr>
            <w:r>
              <w:rPr>
                <w:rFonts w:ascii="Arial" w:hAnsi="Arial" w:cs="Arial"/>
              </w:rPr>
              <w:t>62</w:t>
            </w:r>
          </w:p>
        </w:tc>
        <w:tc>
          <w:tcPr>
            <w:tcW w:w="3891" w:type="dxa"/>
          </w:tcPr>
          <w:p w14:paraId="70DEE353" w14:textId="77777777" w:rsidR="0011245D" w:rsidRPr="005A7440" w:rsidRDefault="0011245D">
            <w:pPr>
              <w:rPr>
                <w:rFonts w:ascii="Arial" w:hAnsi="Arial" w:cs="Arial"/>
              </w:rPr>
            </w:pPr>
            <w:r>
              <w:rPr>
                <w:rFonts w:ascii="Arial" w:hAnsi="Arial" w:cs="Arial"/>
              </w:rPr>
              <w:t>Supporting the campaign for rights and democracy in Swaziland</w:t>
            </w:r>
          </w:p>
        </w:tc>
        <w:tc>
          <w:tcPr>
            <w:tcW w:w="1657" w:type="dxa"/>
          </w:tcPr>
          <w:p w14:paraId="70DEE354" w14:textId="77777777" w:rsidR="0011245D" w:rsidRPr="005A7440" w:rsidRDefault="0011245D">
            <w:pPr>
              <w:rPr>
                <w:rFonts w:ascii="Arial" w:hAnsi="Arial" w:cs="Arial"/>
              </w:rPr>
            </w:pPr>
            <w:r>
              <w:rPr>
                <w:rFonts w:ascii="Arial" w:hAnsi="Arial" w:cs="Arial"/>
              </w:rPr>
              <w:t>Support</w:t>
            </w:r>
          </w:p>
        </w:tc>
        <w:tc>
          <w:tcPr>
            <w:tcW w:w="2142" w:type="dxa"/>
          </w:tcPr>
          <w:p w14:paraId="70DEE355" w14:textId="77777777" w:rsidR="0011245D" w:rsidRPr="005A7440" w:rsidRDefault="0011245D">
            <w:pPr>
              <w:rPr>
                <w:rFonts w:ascii="Arial" w:hAnsi="Arial" w:cs="Arial"/>
              </w:rPr>
            </w:pPr>
            <w:r>
              <w:rPr>
                <w:rFonts w:ascii="Arial" w:hAnsi="Arial" w:cs="Arial"/>
              </w:rPr>
              <w:t>Nick Crook</w:t>
            </w:r>
          </w:p>
        </w:tc>
        <w:tc>
          <w:tcPr>
            <w:tcW w:w="6097" w:type="dxa"/>
          </w:tcPr>
          <w:p w14:paraId="70DEE356" w14:textId="77777777" w:rsidR="0011245D" w:rsidRPr="00D8727D" w:rsidRDefault="0011245D" w:rsidP="009D694A">
            <w:pPr>
              <w:rPr>
                <w:rFonts w:ascii="Arial" w:hAnsi="Arial" w:cs="Arial"/>
              </w:rPr>
            </w:pPr>
            <w:r w:rsidRPr="00D8727D">
              <w:rPr>
                <w:rFonts w:ascii="Arial" w:hAnsi="Arial" w:cs="Arial"/>
              </w:rPr>
              <w:t xml:space="preserve">The issues have been incorporated into the international work programme; most have been implemented to date. </w:t>
            </w:r>
          </w:p>
        </w:tc>
      </w:tr>
      <w:tr w:rsidR="0011245D" w:rsidRPr="005A7440" w14:paraId="70DEE35D" w14:textId="77777777" w:rsidTr="004A062E">
        <w:tc>
          <w:tcPr>
            <w:tcW w:w="1003" w:type="dxa"/>
          </w:tcPr>
          <w:p w14:paraId="70DEE358" w14:textId="77777777" w:rsidR="0011245D" w:rsidRPr="005A7440" w:rsidRDefault="0011245D">
            <w:pPr>
              <w:rPr>
                <w:rFonts w:ascii="Arial" w:hAnsi="Arial" w:cs="Arial"/>
              </w:rPr>
            </w:pPr>
            <w:r>
              <w:rPr>
                <w:rFonts w:ascii="Arial" w:hAnsi="Arial" w:cs="Arial"/>
              </w:rPr>
              <w:t>63</w:t>
            </w:r>
          </w:p>
        </w:tc>
        <w:tc>
          <w:tcPr>
            <w:tcW w:w="3891" w:type="dxa"/>
          </w:tcPr>
          <w:p w14:paraId="70DEE359" w14:textId="77777777" w:rsidR="0011245D" w:rsidRPr="005A7440" w:rsidRDefault="0011245D">
            <w:pPr>
              <w:rPr>
                <w:rFonts w:ascii="Arial" w:hAnsi="Arial" w:cs="Arial"/>
              </w:rPr>
            </w:pPr>
            <w:r>
              <w:rPr>
                <w:rFonts w:ascii="Arial" w:hAnsi="Arial" w:cs="Arial"/>
              </w:rPr>
              <w:t>Solidarity with the struggle of Kobani People for peace</w:t>
            </w:r>
          </w:p>
        </w:tc>
        <w:tc>
          <w:tcPr>
            <w:tcW w:w="1657" w:type="dxa"/>
          </w:tcPr>
          <w:p w14:paraId="70DEE35A" w14:textId="77777777" w:rsidR="0011245D" w:rsidRPr="005A7440" w:rsidRDefault="0011245D">
            <w:pPr>
              <w:rPr>
                <w:rFonts w:ascii="Arial" w:hAnsi="Arial" w:cs="Arial"/>
              </w:rPr>
            </w:pPr>
            <w:r>
              <w:rPr>
                <w:rFonts w:ascii="Arial" w:hAnsi="Arial" w:cs="Arial"/>
              </w:rPr>
              <w:t>Support</w:t>
            </w:r>
          </w:p>
        </w:tc>
        <w:tc>
          <w:tcPr>
            <w:tcW w:w="2142" w:type="dxa"/>
          </w:tcPr>
          <w:p w14:paraId="70DEE35B" w14:textId="77777777" w:rsidR="0011245D" w:rsidRPr="005A7440" w:rsidRDefault="0011245D">
            <w:pPr>
              <w:rPr>
                <w:rFonts w:ascii="Arial" w:hAnsi="Arial" w:cs="Arial"/>
              </w:rPr>
            </w:pPr>
            <w:r>
              <w:rPr>
                <w:rFonts w:ascii="Arial" w:hAnsi="Arial" w:cs="Arial"/>
              </w:rPr>
              <w:t>Nick Crook</w:t>
            </w:r>
          </w:p>
        </w:tc>
        <w:tc>
          <w:tcPr>
            <w:tcW w:w="6097" w:type="dxa"/>
          </w:tcPr>
          <w:p w14:paraId="70DEE35C" w14:textId="77777777" w:rsidR="0011245D" w:rsidRPr="00D8727D" w:rsidRDefault="0011245D" w:rsidP="009D694A">
            <w:pPr>
              <w:rPr>
                <w:rFonts w:ascii="Arial" w:hAnsi="Arial" w:cs="Arial"/>
              </w:rPr>
            </w:pPr>
            <w:r w:rsidRPr="00D8727D">
              <w:rPr>
                <w:rFonts w:ascii="Arial" w:hAnsi="Arial" w:cs="Arial"/>
              </w:rPr>
              <w:t xml:space="preserve">UNISON supported the Kobani health appeal and is exploring further work with organisations working on Kurdish rights. </w:t>
            </w:r>
          </w:p>
        </w:tc>
      </w:tr>
      <w:tr w:rsidR="0011245D" w:rsidRPr="005A7440" w14:paraId="70DEE363" w14:textId="77777777" w:rsidTr="004A062E">
        <w:tc>
          <w:tcPr>
            <w:tcW w:w="1003" w:type="dxa"/>
          </w:tcPr>
          <w:p w14:paraId="70DEE35E" w14:textId="77777777" w:rsidR="0011245D" w:rsidRPr="005A7440" w:rsidRDefault="0011245D">
            <w:pPr>
              <w:rPr>
                <w:rFonts w:ascii="Arial" w:hAnsi="Arial" w:cs="Arial"/>
              </w:rPr>
            </w:pPr>
            <w:r>
              <w:rPr>
                <w:rFonts w:ascii="Arial" w:hAnsi="Arial" w:cs="Arial"/>
              </w:rPr>
              <w:lastRenderedPageBreak/>
              <w:t>64</w:t>
            </w:r>
          </w:p>
        </w:tc>
        <w:tc>
          <w:tcPr>
            <w:tcW w:w="3891" w:type="dxa"/>
          </w:tcPr>
          <w:p w14:paraId="70DEE35F" w14:textId="77777777" w:rsidR="0011245D" w:rsidRPr="005A7440" w:rsidRDefault="0011245D">
            <w:pPr>
              <w:rPr>
                <w:rFonts w:ascii="Arial" w:hAnsi="Arial" w:cs="Arial"/>
              </w:rPr>
            </w:pPr>
            <w:r>
              <w:rPr>
                <w:rFonts w:ascii="Arial" w:hAnsi="Arial" w:cs="Arial"/>
              </w:rPr>
              <w:t>Rojava</w:t>
            </w:r>
          </w:p>
        </w:tc>
        <w:tc>
          <w:tcPr>
            <w:tcW w:w="1657" w:type="dxa"/>
          </w:tcPr>
          <w:p w14:paraId="70DEE360" w14:textId="77777777" w:rsidR="0011245D" w:rsidRPr="005A7440" w:rsidRDefault="0011245D">
            <w:pPr>
              <w:rPr>
                <w:rFonts w:ascii="Arial" w:hAnsi="Arial" w:cs="Arial"/>
              </w:rPr>
            </w:pPr>
            <w:r>
              <w:rPr>
                <w:rFonts w:ascii="Arial" w:hAnsi="Arial" w:cs="Arial"/>
              </w:rPr>
              <w:t>Support</w:t>
            </w:r>
          </w:p>
        </w:tc>
        <w:tc>
          <w:tcPr>
            <w:tcW w:w="2142" w:type="dxa"/>
          </w:tcPr>
          <w:p w14:paraId="70DEE361" w14:textId="77777777" w:rsidR="0011245D" w:rsidRPr="005A7440" w:rsidRDefault="0011245D">
            <w:pPr>
              <w:rPr>
                <w:rFonts w:ascii="Arial" w:hAnsi="Arial" w:cs="Arial"/>
              </w:rPr>
            </w:pPr>
            <w:r>
              <w:rPr>
                <w:rFonts w:ascii="Arial" w:hAnsi="Arial" w:cs="Arial"/>
              </w:rPr>
              <w:t>Nick Crook</w:t>
            </w:r>
          </w:p>
        </w:tc>
        <w:tc>
          <w:tcPr>
            <w:tcW w:w="6097" w:type="dxa"/>
          </w:tcPr>
          <w:p w14:paraId="70DEE362" w14:textId="77777777" w:rsidR="0011245D" w:rsidRPr="00D8727D" w:rsidRDefault="0011245D" w:rsidP="009D694A">
            <w:pPr>
              <w:rPr>
                <w:rFonts w:ascii="Arial" w:hAnsi="Arial" w:cs="Arial"/>
              </w:rPr>
            </w:pPr>
            <w:r w:rsidRPr="00D8727D">
              <w:rPr>
                <w:rFonts w:ascii="Arial" w:hAnsi="Arial" w:cs="Arial"/>
              </w:rPr>
              <w:t>UNISON is exploring further work with organisations working on Kurdish rights. The General Secretary wrote to Turkish unions offering our solidarity, before and after the bombings in Ankara.</w:t>
            </w:r>
          </w:p>
        </w:tc>
      </w:tr>
      <w:tr w:rsidR="0011245D" w:rsidRPr="005A7440" w14:paraId="70DEE369" w14:textId="77777777" w:rsidTr="004A062E">
        <w:tc>
          <w:tcPr>
            <w:tcW w:w="1003" w:type="dxa"/>
          </w:tcPr>
          <w:p w14:paraId="70DEE364" w14:textId="77777777" w:rsidR="0011245D" w:rsidRPr="005A7440" w:rsidRDefault="0011245D">
            <w:pPr>
              <w:rPr>
                <w:rFonts w:ascii="Arial" w:hAnsi="Arial" w:cs="Arial"/>
              </w:rPr>
            </w:pPr>
            <w:r>
              <w:rPr>
                <w:rFonts w:ascii="Arial" w:hAnsi="Arial" w:cs="Arial"/>
              </w:rPr>
              <w:t>65</w:t>
            </w:r>
          </w:p>
        </w:tc>
        <w:tc>
          <w:tcPr>
            <w:tcW w:w="3891" w:type="dxa"/>
          </w:tcPr>
          <w:p w14:paraId="70DEE365" w14:textId="77777777" w:rsidR="0011245D" w:rsidRPr="005A7440" w:rsidRDefault="0011245D">
            <w:pPr>
              <w:rPr>
                <w:rFonts w:ascii="Arial" w:hAnsi="Arial" w:cs="Arial"/>
              </w:rPr>
            </w:pPr>
            <w:r>
              <w:rPr>
                <w:rFonts w:ascii="Arial" w:hAnsi="Arial" w:cs="Arial"/>
              </w:rPr>
              <w:t>Yarmouk Refugee Camp</w:t>
            </w:r>
          </w:p>
        </w:tc>
        <w:tc>
          <w:tcPr>
            <w:tcW w:w="1657" w:type="dxa"/>
          </w:tcPr>
          <w:p w14:paraId="70DEE366" w14:textId="77777777" w:rsidR="0011245D" w:rsidRPr="005A7440" w:rsidRDefault="0011245D">
            <w:pPr>
              <w:rPr>
                <w:rFonts w:ascii="Arial" w:hAnsi="Arial" w:cs="Arial"/>
              </w:rPr>
            </w:pPr>
            <w:r>
              <w:rPr>
                <w:rFonts w:ascii="Arial" w:hAnsi="Arial" w:cs="Arial"/>
              </w:rPr>
              <w:t>Support</w:t>
            </w:r>
          </w:p>
        </w:tc>
        <w:tc>
          <w:tcPr>
            <w:tcW w:w="2142" w:type="dxa"/>
          </w:tcPr>
          <w:p w14:paraId="70DEE367" w14:textId="77777777" w:rsidR="0011245D" w:rsidRPr="005A7440" w:rsidRDefault="0011245D">
            <w:pPr>
              <w:rPr>
                <w:rFonts w:ascii="Arial" w:hAnsi="Arial" w:cs="Arial"/>
              </w:rPr>
            </w:pPr>
            <w:r>
              <w:rPr>
                <w:rFonts w:ascii="Arial" w:hAnsi="Arial" w:cs="Arial"/>
              </w:rPr>
              <w:t>Nick Crook</w:t>
            </w:r>
          </w:p>
        </w:tc>
        <w:tc>
          <w:tcPr>
            <w:tcW w:w="6097" w:type="dxa"/>
          </w:tcPr>
          <w:p w14:paraId="70DEE368" w14:textId="77777777" w:rsidR="0011245D" w:rsidRPr="00D8727D" w:rsidRDefault="0011245D" w:rsidP="009D694A">
            <w:pPr>
              <w:rPr>
                <w:rFonts w:ascii="Arial" w:hAnsi="Arial" w:cs="Arial"/>
              </w:rPr>
            </w:pPr>
            <w:r w:rsidRPr="00D8727D">
              <w:rPr>
                <w:rFonts w:ascii="Arial" w:hAnsi="Arial" w:cs="Arial"/>
              </w:rPr>
              <w:t xml:space="preserve">UNISON will continue to promote the situation of and support work with Palestinian refugees, including highlighting the situation in Yarmouk to branches. </w:t>
            </w:r>
          </w:p>
        </w:tc>
      </w:tr>
      <w:tr w:rsidR="0011245D" w:rsidRPr="005A7440" w14:paraId="70DEE36F" w14:textId="77777777" w:rsidTr="004A062E">
        <w:tc>
          <w:tcPr>
            <w:tcW w:w="1003" w:type="dxa"/>
          </w:tcPr>
          <w:p w14:paraId="70DEE36A" w14:textId="77777777" w:rsidR="0011245D" w:rsidRPr="005A7440" w:rsidRDefault="0011245D">
            <w:pPr>
              <w:rPr>
                <w:rFonts w:ascii="Arial" w:hAnsi="Arial" w:cs="Arial"/>
              </w:rPr>
            </w:pPr>
            <w:r>
              <w:rPr>
                <w:rFonts w:ascii="Arial" w:hAnsi="Arial" w:cs="Arial"/>
              </w:rPr>
              <w:t>67</w:t>
            </w:r>
          </w:p>
        </w:tc>
        <w:tc>
          <w:tcPr>
            <w:tcW w:w="3891" w:type="dxa"/>
          </w:tcPr>
          <w:p w14:paraId="70DEE36B" w14:textId="77777777" w:rsidR="0011245D" w:rsidRPr="005A7440" w:rsidRDefault="0011245D">
            <w:pPr>
              <w:rPr>
                <w:rFonts w:ascii="Arial" w:hAnsi="Arial" w:cs="Arial"/>
              </w:rPr>
            </w:pPr>
            <w:r>
              <w:rPr>
                <w:rFonts w:ascii="Arial" w:hAnsi="Arial" w:cs="Arial"/>
              </w:rPr>
              <w:t>The Middle East</w:t>
            </w:r>
          </w:p>
        </w:tc>
        <w:tc>
          <w:tcPr>
            <w:tcW w:w="1657" w:type="dxa"/>
          </w:tcPr>
          <w:p w14:paraId="70DEE36C" w14:textId="77777777" w:rsidR="0011245D" w:rsidRPr="005A7440" w:rsidRDefault="0011245D">
            <w:pPr>
              <w:rPr>
                <w:rFonts w:ascii="Arial" w:hAnsi="Arial" w:cs="Arial"/>
              </w:rPr>
            </w:pPr>
            <w:r>
              <w:rPr>
                <w:rFonts w:ascii="Arial" w:hAnsi="Arial" w:cs="Arial"/>
              </w:rPr>
              <w:t>Support</w:t>
            </w:r>
          </w:p>
        </w:tc>
        <w:tc>
          <w:tcPr>
            <w:tcW w:w="2142" w:type="dxa"/>
          </w:tcPr>
          <w:p w14:paraId="70DEE36D" w14:textId="77777777" w:rsidR="0011245D" w:rsidRPr="005A7440" w:rsidRDefault="0011245D">
            <w:pPr>
              <w:rPr>
                <w:rFonts w:ascii="Arial" w:hAnsi="Arial" w:cs="Arial"/>
              </w:rPr>
            </w:pPr>
            <w:r>
              <w:rPr>
                <w:rFonts w:ascii="Arial" w:hAnsi="Arial" w:cs="Arial"/>
              </w:rPr>
              <w:t>Nick Crook</w:t>
            </w:r>
          </w:p>
        </w:tc>
        <w:tc>
          <w:tcPr>
            <w:tcW w:w="6097" w:type="dxa"/>
          </w:tcPr>
          <w:p w14:paraId="70DEE36E" w14:textId="77777777" w:rsidR="0011245D" w:rsidRPr="00D8727D" w:rsidRDefault="0011245D" w:rsidP="00CA4AE2">
            <w:pPr>
              <w:rPr>
                <w:rFonts w:ascii="Arial" w:hAnsi="Arial" w:cs="Arial"/>
              </w:rPr>
            </w:pPr>
            <w:r w:rsidRPr="00D8727D">
              <w:rPr>
                <w:rFonts w:ascii="Arial" w:hAnsi="Arial" w:cs="Arial"/>
              </w:rPr>
              <w:t>UNISON will continue to promote the implementation of UN resolutions on Palestine and the recognition of the Palestinian state, and work with partners to promote peace, justice, democracy and human and workers’ rights throughout the Middle East.</w:t>
            </w:r>
          </w:p>
        </w:tc>
      </w:tr>
      <w:tr w:rsidR="0011245D" w:rsidRPr="005A7440" w14:paraId="70DEE375" w14:textId="77777777" w:rsidTr="004A062E">
        <w:tc>
          <w:tcPr>
            <w:tcW w:w="1003" w:type="dxa"/>
          </w:tcPr>
          <w:p w14:paraId="70DEE370" w14:textId="77777777" w:rsidR="0011245D" w:rsidRPr="005A7440" w:rsidRDefault="0011245D">
            <w:pPr>
              <w:rPr>
                <w:rFonts w:ascii="Arial" w:hAnsi="Arial" w:cs="Arial"/>
              </w:rPr>
            </w:pPr>
            <w:r>
              <w:rPr>
                <w:rFonts w:ascii="Arial" w:hAnsi="Arial" w:cs="Arial"/>
              </w:rPr>
              <w:t>68</w:t>
            </w:r>
          </w:p>
        </w:tc>
        <w:tc>
          <w:tcPr>
            <w:tcW w:w="3891" w:type="dxa"/>
          </w:tcPr>
          <w:p w14:paraId="70DEE371" w14:textId="77777777" w:rsidR="0011245D" w:rsidRPr="005A7440" w:rsidRDefault="0011245D" w:rsidP="0004077B">
            <w:pPr>
              <w:rPr>
                <w:rFonts w:ascii="Arial" w:hAnsi="Arial" w:cs="Arial"/>
              </w:rPr>
            </w:pPr>
            <w:r>
              <w:rPr>
                <w:rFonts w:ascii="Arial" w:hAnsi="Arial" w:cs="Arial"/>
              </w:rPr>
              <w:t>Justice for Palestine  - Stop Arms Sales to Israel</w:t>
            </w:r>
          </w:p>
        </w:tc>
        <w:tc>
          <w:tcPr>
            <w:tcW w:w="1657" w:type="dxa"/>
          </w:tcPr>
          <w:p w14:paraId="70DEE372" w14:textId="77777777" w:rsidR="0011245D" w:rsidRPr="005A7440" w:rsidRDefault="0011245D">
            <w:pPr>
              <w:rPr>
                <w:rFonts w:ascii="Arial" w:hAnsi="Arial" w:cs="Arial"/>
              </w:rPr>
            </w:pPr>
            <w:r>
              <w:rPr>
                <w:rFonts w:ascii="Arial" w:hAnsi="Arial" w:cs="Arial"/>
              </w:rPr>
              <w:t>Support and Amend</w:t>
            </w:r>
          </w:p>
        </w:tc>
        <w:tc>
          <w:tcPr>
            <w:tcW w:w="2142" w:type="dxa"/>
          </w:tcPr>
          <w:p w14:paraId="70DEE373" w14:textId="77777777" w:rsidR="0011245D" w:rsidRPr="005A7440" w:rsidRDefault="0011245D">
            <w:pPr>
              <w:rPr>
                <w:rFonts w:ascii="Arial" w:hAnsi="Arial" w:cs="Arial"/>
              </w:rPr>
            </w:pPr>
            <w:r>
              <w:rPr>
                <w:rFonts w:ascii="Arial" w:hAnsi="Arial" w:cs="Arial"/>
              </w:rPr>
              <w:t>Nick Crook</w:t>
            </w:r>
          </w:p>
        </w:tc>
        <w:tc>
          <w:tcPr>
            <w:tcW w:w="6097" w:type="dxa"/>
          </w:tcPr>
          <w:p w14:paraId="70DEE374" w14:textId="77777777" w:rsidR="0011245D" w:rsidRPr="00D8727D" w:rsidRDefault="0011245D" w:rsidP="009D694A">
            <w:pPr>
              <w:rPr>
                <w:rFonts w:ascii="Arial" w:hAnsi="Arial" w:cs="Arial"/>
              </w:rPr>
            </w:pPr>
            <w:r w:rsidRPr="00D8727D">
              <w:rPr>
                <w:rFonts w:ascii="Arial" w:hAnsi="Arial" w:cs="Arial"/>
              </w:rPr>
              <w:t>The issues have been incorporated into UNISON’s international work programme, including work on pension fund engagement and divestment, support for Palestine Solidarity Campaign's (PSC) trade union network, new web pages on Palestine, and working with PSC to challenge proposed laws which ban Boycott, Divestment and Sanctions against Israel and the arms trade by local government in pensions and procurement.</w:t>
            </w:r>
          </w:p>
        </w:tc>
      </w:tr>
      <w:tr w:rsidR="0011245D" w:rsidRPr="005A7440" w14:paraId="70DEE37B" w14:textId="77777777" w:rsidTr="004A062E">
        <w:tc>
          <w:tcPr>
            <w:tcW w:w="1003" w:type="dxa"/>
          </w:tcPr>
          <w:p w14:paraId="70DEE376" w14:textId="77777777" w:rsidR="0011245D" w:rsidRPr="005A7440" w:rsidRDefault="0011245D">
            <w:pPr>
              <w:rPr>
                <w:rFonts w:ascii="Arial" w:hAnsi="Arial" w:cs="Arial"/>
              </w:rPr>
            </w:pPr>
            <w:r>
              <w:rPr>
                <w:rFonts w:ascii="Arial" w:hAnsi="Arial" w:cs="Arial"/>
              </w:rPr>
              <w:t>70</w:t>
            </w:r>
          </w:p>
        </w:tc>
        <w:tc>
          <w:tcPr>
            <w:tcW w:w="3891" w:type="dxa"/>
          </w:tcPr>
          <w:p w14:paraId="70DEE377" w14:textId="77777777" w:rsidR="0011245D" w:rsidRPr="005A7440" w:rsidRDefault="0011245D">
            <w:pPr>
              <w:rPr>
                <w:rFonts w:ascii="Arial" w:hAnsi="Arial" w:cs="Arial"/>
              </w:rPr>
            </w:pPr>
            <w:r>
              <w:rPr>
                <w:rFonts w:ascii="Arial" w:hAnsi="Arial" w:cs="Arial"/>
              </w:rPr>
              <w:t>Philippines – trade, labour rights and migration</w:t>
            </w:r>
          </w:p>
        </w:tc>
        <w:tc>
          <w:tcPr>
            <w:tcW w:w="1657" w:type="dxa"/>
          </w:tcPr>
          <w:p w14:paraId="70DEE378" w14:textId="77777777" w:rsidR="0011245D" w:rsidRPr="005A7440" w:rsidRDefault="0011245D">
            <w:pPr>
              <w:rPr>
                <w:rFonts w:ascii="Arial" w:hAnsi="Arial" w:cs="Arial"/>
              </w:rPr>
            </w:pPr>
            <w:r>
              <w:rPr>
                <w:rFonts w:ascii="Arial" w:hAnsi="Arial" w:cs="Arial"/>
              </w:rPr>
              <w:t>Support and Amend</w:t>
            </w:r>
          </w:p>
        </w:tc>
        <w:tc>
          <w:tcPr>
            <w:tcW w:w="2142" w:type="dxa"/>
          </w:tcPr>
          <w:p w14:paraId="70DEE379" w14:textId="77777777" w:rsidR="0011245D" w:rsidRPr="005A7440" w:rsidRDefault="0011245D">
            <w:pPr>
              <w:rPr>
                <w:rFonts w:ascii="Arial" w:hAnsi="Arial" w:cs="Arial"/>
              </w:rPr>
            </w:pPr>
            <w:r>
              <w:rPr>
                <w:rFonts w:ascii="Arial" w:hAnsi="Arial" w:cs="Arial"/>
              </w:rPr>
              <w:t>Mairin Power</w:t>
            </w:r>
          </w:p>
        </w:tc>
        <w:tc>
          <w:tcPr>
            <w:tcW w:w="6097" w:type="dxa"/>
          </w:tcPr>
          <w:p w14:paraId="70DEE37A" w14:textId="77777777" w:rsidR="0011245D" w:rsidRPr="00D8727D" w:rsidRDefault="0011245D" w:rsidP="009D694A">
            <w:pPr>
              <w:rPr>
                <w:rFonts w:ascii="Arial" w:hAnsi="Arial" w:cs="Arial"/>
              </w:rPr>
            </w:pPr>
            <w:r w:rsidRPr="00D8727D">
              <w:rPr>
                <w:rFonts w:ascii="Arial" w:hAnsi="Arial" w:cs="Arial"/>
              </w:rPr>
              <w:t>The NEC international committee, through the UIDF, will continue to support Philippines’ trade unions and labour groups in the Philippines to strengthen the capacity of workers’ organisations. We continue to be affiliated to the Campaign for Human Rights in the Philippines (CHRP).</w:t>
            </w:r>
          </w:p>
        </w:tc>
      </w:tr>
      <w:tr w:rsidR="0011245D" w:rsidRPr="005A7440" w14:paraId="70DEE382" w14:textId="77777777" w:rsidTr="004A062E">
        <w:tc>
          <w:tcPr>
            <w:tcW w:w="1003" w:type="dxa"/>
          </w:tcPr>
          <w:p w14:paraId="70DEE37C" w14:textId="77777777" w:rsidR="0011245D" w:rsidRPr="005A7440" w:rsidRDefault="0011245D">
            <w:pPr>
              <w:rPr>
                <w:rFonts w:ascii="Arial" w:hAnsi="Arial" w:cs="Arial"/>
              </w:rPr>
            </w:pPr>
            <w:r>
              <w:rPr>
                <w:rFonts w:ascii="Arial" w:hAnsi="Arial" w:cs="Arial"/>
              </w:rPr>
              <w:t>71</w:t>
            </w:r>
          </w:p>
        </w:tc>
        <w:tc>
          <w:tcPr>
            <w:tcW w:w="3891" w:type="dxa"/>
          </w:tcPr>
          <w:p w14:paraId="70DEE37D" w14:textId="77777777" w:rsidR="0011245D" w:rsidRPr="005A7440" w:rsidRDefault="0011245D">
            <w:pPr>
              <w:rPr>
                <w:rFonts w:ascii="Arial" w:hAnsi="Arial" w:cs="Arial"/>
              </w:rPr>
            </w:pPr>
            <w:r>
              <w:rPr>
                <w:rFonts w:ascii="Arial" w:hAnsi="Arial" w:cs="Arial"/>
              </w:rPr>
              <w:t>Kashmir</w:t>
            </w:r>
          </w:p>
        </w:tc>
        <w:tc>
          <w:tcPr>
            <w:tcW w:w="1657" w:type="dxa"/>
          </w:tcPr>
          <w:p w14:paraId="70DEE37E" w14:textId="77777777" w:rsidR="0011245D" w:rsidRPr="005A7440" w:rsidRDefault="0011245D">
            <w:pPr>
              <w:rPr>
                <w:rFonts w:ascii="Arial" w:hAnsi="Arial" w:cs="Arial"/>
              </w:rPr>
            </w:pPr>
            <w:r>
              <w:rPr>
                <w:rFonts w:ascii="Arial" w:hAnsi="Arial" w:cs="Arial"/>
              </w:rPr>
              <w:t>Defer</w:t>
            </w:r>
          </w:p>
        </w:tc>
        <w:tc>
          <w:tcPr>
            <w:tcW w:w="2142" w:type="dxa"/>
          </w:tcPr>
          <w:p w14:paraId="70DEE37F" w14:textId="77777777" w:rsidR="0011245D" w:rsidRPr="005A7440" w:rsidRDefault="0011245D">
            <w:pPr>
              <w:rPr>
                <w:rFonts w:ascii="Arial" w:hAnsi="Arial" w:cs="Arial"/>
              </w:rPr>
            </w:pPr>
            <w:r>
              <w:rPr>
                <w:rFonts w:ascii="Arial" w:hAnsi="Arial" w:cs="Arial"/>
              </w:rPr>
              <w:t>Mairin Power</w:t>
            </w:r>
          </w:p>
        </w:tc>
        <w:tc>
          <w:tcPr>
            <w:tcW w:w="6097" w:type="dxa"/>
          </w:tcPr>
          <w:p w14:paraId="70DEE380" w14:textId="77777777" w:rsidR="0011245D" w:rsidRDefault="0011245D" w:rsidP="009D694A">
            <w:pPr>
              <w:rPr>
                <w:rFonts w:ascii="Arial" w:hAnsi="Arial" w:cs="Arial"/>
              </w:rPr>
            </w:pPr>
            <w:r w:rsidRPr="00D8727D">
              <w:rPr>
                <w:rFonts w:ascii="Arial" w:hAnsi="Arial" w:cs="Arial"/>
              </w:rPr>
              <w:t xml:space="preserve">The international unit raised this issue with the TUC as per the instruction in the motion. </w:t>
            </w:r>
          </w:p>
          <w:p w14:paraId="70DEE381" w14:textId="77777777" w:rsidR="007A2F06" w:rsidRPr="00D8727D" w:rsidRDefault="007A2F06" w:rsidP="009D694A">
            <w:pPr>
              <w:rPr>
                <w:rFonts w:ascii="Arial" w:hAnsi="Arial" w:cs="Arial"/>
              </w:rPr>
            </w:pPr>
          </w:p>
        </w:tc>
      </w:tr>
      <w:tr w:rsidR="0011245D" w:rsidRPr="005A7440" w14:paraId="70DEE388" w14:textId="77777777" w:rsidTr="004A062E">
        <w:tc>
          <w:tcPr>
            <w:tcW w:w="1003" w:type="dxa"/>
          </w:tcPr>
          <w:p w14:paraId="70DEE383" w14:textId="77777777" w:rsidR="0011245D" w:rsidRPr="005A7440" w:rsidRDefault="0011245D">
            <w:pPr>
              <w:rPr>
                <w:rFonts w:ascii="Arial" w:hAnsi="Arial" w:cs="Arial"/>
              </w:rPr>
            </w:pPr>
            <w:r>
              <w:rPr>
                <w:rFonts w:ascii="Arial" w:hAnsi="Arial" w:cs="Arial"/>
              </w:rPr>
              <w:lastRenderedPageBreak/>
              <w:t>72</w:t>
            </w:r>
          </w:p>
        </w:tc>
        <w:tc>
          <w:tcPr>
            <w:tcW w:w="3891" w:type="dxa"/>
          </w:tcPr>
          <w:p w14:paraId="70DEE384" w14:textId="77777777" w:rsidR="0011245D" w:rsidRPr="005A7440" w:rsidRDefault="0011245D">
            <w:pPr>
              <w:rPr>
                <w:rFonts w:ascii="Arial" w:hAnsi="Arial" w:cs="Arial"/>
              </w:rPr>
            </w:pPr>
            <w:r>
              <w:rPr>
                <w:rFonts w:ascii="Arial" w:hAnsi="Arial" w:cs="Arial"/>
              </w:rPr>
              <w:t>Cambodia</w:t>
            </w:r>
          </w:p>
        </w:tc>
        <w:tc>
          <w:tcPr>
            <w:tcW w:w="1657" w:type="dxa"/>
          </w:tcPr>
          <w:p w14:paraId="70DEE385" w14:textId="77777777" w:rsidR="0011245D" w:rsidRPr="005A7440" w:rsidRDefault="0011245D">
            <w:pPr>
              <w:rPr>
                <w:rFonts w:ascii="Arial" w:hAnsi="Arial" w:cs="Arial"/>
              </w:rPr>
            </w:pPr>
            <w:r>
              <w:rPr>
                <w:rFonts w:ascii="Arial" w:hAnsi="Arial" w:cs="Arial"/>
              </w:rPr>
              <w:t>Support and Amend</w:t>
            </w:r>
          </w:p>
        </w:tc>
        <w:tc>
          <w:tcPr>
            <w:tcW w:w="2142" w:type="dxa"/>
          </w:tcPr>
          <w:p w14:paraId="70DEE386" w14:textId="77777777" w:rsidR="0011245D" w:rsidRPr="005A7440" w:rsidRDefault="0011245D">
            <w:pPr>
              <w:rPr>
                <w:rFonts w:ascii="Arial" w:hAnsi="Arial" w:cs="Arial"/>
              </w:rPr>
            </w:pPr>
            <w:r>
              <w:rPr>
                <w:rFonts w:ascii="Arial" w:hAnsi="Arial" w:cs="Arial"/>
              </w:rPr>
              <w:t>Mairin Power</w:t>
            </w:r>
          </w:p>
        </w:tc>
        <w:tc>
          <w:tcPr>
            <w:tcW w:w="6097" w:type="dxa"/>
          </w:tcPr>
          <w:p w14:paraId="70DEE387" w14:textId="77777777" w:rsidR="0011245D" w:rsidRPr="00D8727D" w:rsidRDefault="0011245D" w:rsidP="009D694A">
            <w:pPr>
              <w:rPr>
                <w:rFonts w:ascii="Arial" w:hAnsi="Arial" w:cs="Arial"/>
              </w:rPr>
            </w:pPr>
            <w:r w:rsidRPr="00D8727D">
              <w:rPr>
                <w:rFonts w:ascii="Arial" w:hAnsi="Arial" w:cs="Arial"/>
              </w:rPr>
              <w:t>The instructions to the NEC in this motion (encourage branches and regions to affiliate to Label Behind the Label and invite a speaker to meetings) is already part of UNISON policy. UNISON is also supporting a UIDF project in Cambodia in the garment industry.</w:t>
            </w:r>
          </w:p>
        </w:tc>
      </w:tr>
      <w:tr w:rsidR="0011245D" w:rsidRPr="005A7440" w14:paraId="70DEE38E" w14:textId="77777777" w:rsidTr="004A062E">
        <w:tc>
          <w:tcPr>
            <w:tcW w:w="1003" w:type="dxa"/>
          </w:tcPr>
          <w:p w14:paraId="70DEE389" w14:textId="77777777" w:rsidR="0011245D" w:rsidRPr="005A7440" w:rsidRDefault="0011245D">
            <w:pPr>
              <w:rPr>
                <w:rFonts w:ascii="Arial" w:hAnsi="Arial" w:cs="Arial"/>
              </w:rPr>
            </w:pPr>
            <w:r>
              <w:rPr>
                <w:rFonts w:ascii="Arial" w:hAnsi="Arial" w:cs="Arial"/>
              </w:rPr>
              <w:t>73</w:t>
            </w:r>
          </w:p>
        </w:tc>
        <w:tc>
          <w:tcPr>
            <w:tcW w:w="3891" w:type="dxa"/>
          </w:tcPr>
          <w:p w14:paraId="70DEE38A" w14:textId="77777777" w:rsidR="0011245D" w:rsidRPr="005A7440" w:rsidRDefault="0011245D">
            <w:pPr>
              <w:rPr>
                <w:rFonts w:ascii="Arial" w:hAnsi="Arial" w:cs="Arial"/>
              </w:rPr>
            </w:pPr>
            <w:r>
              <w:rPr>
                <w:rFonts w:ascii="Arial" w:hAnsi="Arial" w:cs="Arial"/>
              </w:rPr>
              <w:t>Solidarity with Colombian Human Rights Defenders</w:t>
            </w:r>
          </w:p>
        </w:tc>
        <w:tc>
          <w:tcPr>
            <w:tcW w:w="1657" w:type="dxa"/>
          </w:tcPr>
          <w:p w14:paraId="70DEE38B" w14:textId="77777777" w:rsidR="0011245D" w:rsidRPr="005A7440" w:rsidRDefault="0011245D">
            <w:pPr>
              <w:rPr>
                <w:rFonts w:ascii="Arial" w:hAnsi="Arial" w:cs="Arial"/>
              </w:rPr>
            </w:pPr>
            <w:r>
              <w:rPr>
                <w:rFonts w:ascii="Arial" w:hAnsi="Arial" w:cs="Arial"/>
              </w:rPr>
              <w:t>Support and Amend</w:t>
            </w:r>
          </w:p>
        </w:tc>
        <w:tc>
          <w:tcPr>
            <w:tcW w:w="2142" w:type="dxa"/>
          </w:tcPr>
          <w:p w14:paraId="70DEE38C" w14:textId="77777777" w:rsidR="0011245D" w:rsidRPr="005A7440" w:rsidRDefault="0011245D" w:rsidP="00A405B8">
            <w:pPr>
              <w:rPr>
                <w:rFonts w:ascii="Arial" w:hAnsi="Arial" w:cs="Arial"/>
              </w:rPr>
            </w:pPr>
            <w:r>
              <w:rPr>
                <w:rFonts w:ascii="Arial" w:hAnsi="Arial" w:cs="Arial"/>
              </w:rPr>
              <w:t>Nick Crook</w:t>
            </w:r>
          </w:p>
        </w:tc>
        <w:tc>
          <w:tcPr>
            <w:tcW w:w="6097" w:type="dxa"/>
          </w:tcPr>
          <w:p w14:paraId="70DEE38D" w14:textId="77777777" w:rsidR="0011245D" w:rsidRPr="00D8727D" w:rsidRDefault="0011245D" w:rsidP="009D694A">
            <w:pPr>
              <w:rPr>
                <w:rFonts w:ascii="Arial" w:hAnsi="Arial" w:cs="Arial"/>
              </w:rPr>
            </w:pPr>
            <w:r w:rsidRPr="00D8727D">
              <w:rPr>
                <w:rFonts w:ascii="Arial" w:hAnsi="Arial" w:cs="Arial"/>
              </w:rPr>
              <w:t xml:space="preserve">Colombia has been a priority for the NEC International Committee in 2015 and will continue to be so in 2016. </w:t>
            </w:r>
          </w:p>
        </w:tc>
      </w:tr>
      <w:tr w:rsidR="0011245D" w:rsidRPr="005A7440" w14:paraId="70DEE394" w14:textId="77777777" w:rsidTr="004A062E">
        <w:tc>
          <w:tcPr>
            <w:tcW w:w="1003" w:type="dxa"/>
          </w:tcPr>
          <w:p w14:paraId="70DEE38F" w14:textId="77777777" w:rsidR="0011245D" w:rsidRPr="005A7440" w:rsidRDefault="0011245D">
            <w:pPr>
              <w:rPr>
                <w:rFonts w:ascii="Arial" w:hAnsi="Arial" w:cs="Arial"/>
              </w:rPr>
            </w:pPr>
            <w:r>
              <w:rPr>
                <w:rFonts w:ascii="Arial" w:hAnsi="Arial" w:cs="Arial"/>
              </w:rPr>
              <w:t>74</w:t>
            </w:r>
          </w:p>
        </w:tc>
        <w:tc>
          <w:tcPr>
            <w:tcW w:w="3891" w:type="dxa"/>
          </w:tcPr>
          <w:p w14:paraId="70DEE390" w14:textId="77777777" w:rsidR="0011245D" w:rsidRPr="005A7440" w:rsidRDefault="0011245D">
            <w:pPr>
              <w:rPr>
                <w:rFonts w:ascii="Arial" w:hAnsi="Arial" w:cs="Arial"/>
              </w:rPr>
            </w:pPr>
            <w:r>
              <w:rPr>
                <w:rFonts w:ascii="Arial" w:hAnsi="Arial" w:cs="Arial"/>
              </w:rPr>
              <w:t>Prison Term for Miscarrying</w:t>
            </w:r>
          </w:p>
        </w:tc>
        <w:tc>
          <w:tcPr>
            <w:tcW w:w="1657" w:type="dxa"/>
          </w:tcPr>
          <w:p w14:paraId="70DEE391" w14:textId="77777777" w:rsidR="0011245D" w:rsidRPr="005A7440" w:rsidRDefault="0011245D">
            <w:pPr>
              <w:rPr>
                <w:rFonts w:ascii="Arial" w:hAnsi="Arial" w:cs="Arial"/>
              </w:rPr>
            </w:pPr>
            <w:r>
              <w:rPr>
                <w:rFonts w:ascii="Arial" w:hAnsi="Arial" w:cs="Arial"/>
              </w:rPr>
              <w:t>Support</w:t>
            </w:r>
          </w:p>
        </w:tc>
        <w:tc>
          <w:tcPr>
            <w:tcW w:w="2142" w:type="dxa"/>
          </w:tcPr>
          <w:p w14:paraId="70DEE392" w14:textId="77777777" w:rsidR="0011245D" w:rsidRPr="005A7440" w:rsidRDefault="0011245D">
            <w:pPr>
              <w:rPr>
                <w:rFonts w:ascii="Arial" w:hAnsi="Arial" w:cs="Arial"/>
              </w:rPr>
            </w:pPr>
            <w:r>
              <w:rPr>
                <w:rFonts w:ascii="Arial" w:hAnsi="Arial" w:cs="Arial"/>
              </w:rPr>
              <w:t>Nick Crook</w:t>
            </w:r>
          </w:p>
        </w:tc>
        <w:tc>
          <w:tcPr>
            <w:tcW w:w="6097" w:type="dxa"/>
          </w:tcPr>
          <w:p w14:paraId="70DEE393" w14:textId="77777777" w:rsidR="0011245D" w:rsidRPr="00D8727D" w:rsidRDefault="0011245D" w:rsidP="009D694A">
            <w:pPr>
              <w:rPr>
                <w:rFonts w:ascii="Arial" w:hAnsi="Arial" w:cs="Arial"/>
              </w:rPr>
            </w:pPr>
            <w:r w:rsidRPr="00D8727D">
              <w:rPr>
                <w:rFonts w:ascii="Arial" w:hAnsi="Arial" w:cs="Arial"/>
              </w:rPr>
              <w:t xml:space="preserve">The NEC international committee and the national women’s committee are working with Amnesty International on their ‘My Body My Rights’ campaign which names El Salvador as one of the worst offenders in relation to abortion rights. </w:t>
            </w:r>
          </w:p>
        </w:tc>
      </w:tr>
      <w:tr w:rsidR="0011245D" w:rsidRPr="005A7440" w14:paraId="70DEE39A" w14:textId="77777777" w:rsidTr="004A062E">
        <w:tc>
          <w:tcPr>
            <w:tcW w:w="1003" w:type="dxa"/>
          </w:tcPr>
          <w:p w14:paraId="70DEE395" w14:textId="77777777" w:rsidR="0011245D" w:rsidRPr="005A7440" w:rsidRDefault="0011245D">
            <w:pPr>
              <w:rPr>
                <w:rFonts w:ascii="Arial" w:hAnsi="Arial" w:cs="Arial"/>
              </w:rPr>
            </w:pPr>
            <w:r>
              <w:rPr>
                <w:rFonts w:ascii="Arial" w:hAnsi="Arial" w:cs="Arial"/>
              </w:rPr>
              <w:t>75</w:t>
            </w:r>
          </w:p>
        </w:tc>
        <w:tc>
          <w:tcPr>
            <w:tcW w:w="3891" w:type="dxa"/>
          </w:tcPr>
          <w:p w14:paraId="70DEE396" w14:textId="77777777" w:rsidR="0011245D" w:rsidRPr="005A7440" w:rsidRDefault="0011245D">
            <w:pPr>
              <w:rPr>
                <w:rFonts w:ascii="Arial" w:hAnsi="Arial" w:cs="Arial"/>
              </w:rPr>
            </w:pPr>
            <w:r>
              <w:rPr>
                <w:rFonts w:ascii="Arial" w:hAnsi="Arial" w:cs="Arial"/>
              </w:rPr>
              <w:t>Cuba</w:t>
            </w:r>
          </w:p>
        </w:tc>
        <w:tc>
          <w:tcPr>
            <w:tcW w:w="1657" w:type="dxa"/>
          </w:tcPr>
          <w:p w14:paraId="70DEE397" w14:textId="77777777" w:rsidR="0011245D" w:rsidRPr="005A7440" w:rsidRDefault="0011245D">
            <w:pPr>
              <w:rPr>
                <w:rFonts w:ascii="Arial" w:hAnsi="Arial" w:cs="Arial"/>
              </w:rPr>
            </w:pPr>
            <w:r>
              <w:rPr>
                <w:rFonts w:ascii="Arial" w:hAnsi="Arial" w:cs="Arial"/>
              </w:rPr>
              <w:t>Support</w:t>
            </w:r>
          </w:p>
        </w:tc>
        <w:tc>
          <w:tcPr>
            <w:tcW w:w="2142" w:type="dxa"/>
          </w:tcPr>
          <w:p w14:paraId="70DEE398" w14:textId="77777777" w:rsidR="0011245D" w:rsidRPr="005A7440" w:rsidRDefault="0011245D">
            <w:pPr>
              <w:rPr>
                <w:rFonts w:ascii="Arial" w:hAnsi="Arial" w:cs="Arial"/>
              </w:rPr>
            </w:pPr>
            <w:r>
              <w:rPr>
                <w:rFonts w:ascii="Arial" w:hAnsi="Arial" w:cs="Arial"/>
              </w:rPr>
              <w:t>Nick Crook</w:t>
            </w:r>
          </w:p>
        </w:tc>
        <w:tc>
          <w:tcPr>
            <w:tcW w:w="6097" w:type="dxa"/>
          </w:tcPr>
          <w:p w14:paraId="70DEE399" w14:textId="77777777" w:rsidR="0011245D" w:rsidRPr="00D8727D" w:rsidRDefault="0011245D" w:rsidP="009D694A">
            <w:pPr>
              <w:rPr>
                <w:rFonts w:ascii="Arial" w:hAnsi="Arial" w:cs="Arial"/>
              </w:rPr>
            </w:pPr>
            <w:r w:rsidRPr="00D8727D">
              <w:rPr>
                <w:rFonts w:ascii="Arial" w:hAnsi="Arial" w:cs="Arial"/>
              </w:rPr>
              <w:t>The motion is in line with existing UNISON policy and will be integrated in the work of the International Committee’s 2016 Work Programme.</w:t>
            </w:r>
          </w:p>
        </w:tc>
      </w:tr>
      <w:tr w:rsidR="0011245D" w:rsidRPr="005A7440" w14:paraId="70DEE3A0" w14:textId="77777777" w:rsidTr="004A062E">
        <w:tc>
          <w:tcPr>
            <w:tcW w:w="1003" w:type="dxa"/>
          </w:tcPr>
          <w:p w14:paraId="70DEE39B" w14:textId="77777777" w:rsidR="0011245D" w:rsidRPr="005A7440" w:rsidRDefault="0011245D">
            <w:pPr>
              <w:rPr>
                <w:rFonts w:ascii="Arial" w:hAnsi="Arial" w:cs="Arial"/>
              </w:rPr>
            </w:pPr>
            <w:r>
              <w:rPr>
                <w:rFonts w:ascii="Arial" w:hAnsi="Arial" w:cs="Arial"/>
              </w:rPr>
              <w:t>76</w:t>
            </w:r>
          </w:p>
        </w:tc>
        <w:tc>
          <w:tcPr>
            <w:tcW w:w="3891" w:type="dxa"/>
          </w:tcPr>
          <w:p w14:paraId="70DEE39C" w14:textId="77777777" w:rsidR="0011245D" w:rsidRPr="005A7440" w:rsidRDefault="0011245D">
            <w:pPr>
              <w:rPr>
                <w:rFonts w:ascii="Arial" w:hAnsi="Arial" w:cs="Arial"/>
              </w:rPr>
            </w:pPr>
            <w:r>
              <w:rPr>
                <w:rFonts w:ascii="Arial" w:hAnsi="Arial" w:cs="Arial"/>
              </w:rPr>
              <w:t>Oppose Market Liberalisation in Cuba</w:t>
            </w:r>
          </w:p>
        </w:tc>
        <w:tc>
          <w:tcPr>
            <w:tcW w:w="1657" w:type="dxa"/>
          </w:tcPr>
          <w:p w14:paraId="70DEE39D" w14:textId="77777777" w:rsidR="0011245D" w:rsidRPr="005A7440" w:rsidRDefault="0011245D">
            <w:pPr>
              <w:rPr>
                <w:rFonts w:ascii="Arial" w:hAnsi="Arial" w:cs="Arial"/>
              </w:rPr>
            </w:pPr>
            <w:r>
              <w:rPr>
                <w:rFonts w:ascii="Arial" w:hAnsi="Arial" w:cs="Arial"/>
              </w:rPr>
              <w:t>Oppose</w:t>
            </w:r>
          </w:p>
        </w:tc>
        <w:tc>
          <w:tcPr>
            <w:tcW w:w="2142" w:type="dxa"/>
          </w:tcPr>
          <w:p w14:paraId="70DEE39E" w14:textId="77777777" w:rsidR="0011245D" w:rsidRPr="005A7440" w:rsidRDefault="0011245D">
            <w:pPr>
              <w:rPr>
                <w:rFonts w:ascii="Arial" w:hAnsi="Arial" w:cs="Arial"/>
              </w:rPr>
            </w:pPr>
            <w:r>
              <w:rPr>
                <w:rFonts w:ascii="Arial" w:hAnsi="Arial" w:cs="Arial"/>
              </w:rPr>
              <w:t>Nick Crook</w:t>
            </w:r>
          </w:p>
        </w:tc>
        <w:tc>
          <w:tcPr>
            <w:tcW w:w="6097" w:type="dxa"/>
          </w:tcPr>
          <w:p w14:paraId="70DEE39F" w14:textId="77777777" w:rsidR="0011245D" w:rsidRPr="00D8727D" w:rsidRDefault="0011245D" w:rsidP="009D694A">
            <w:pPr>
              <w:rPr>
                <w:rFonts w:ascii="Arial" w:hAnsi="Arial" w:cs="Arial"/>
              </w:rPr>
            </w:pPr>
            <w:r w:rsidRPr="00D8727D">
              <w:rPr>
                <w:rFonts w:ascii="Arial" w:hAnsi="Arial" w:cs="Arial"/>
              </w:rPr>
              <w:t>The NEC policy was to oppose this motion.</w:t>
            </w:r>
            <w:r w:rsidR="009D694A">
              <w:rPr>
                <w:rFonts w:ascii="Arial" w:hAnsi="Arial" w:cs="Arial"/>
              </w:rPr>
              <w:t xml:space="preserve"> </w:t>
            </w:r>
          </w:p>
        </w:tc>
      </w:tr>
      <w:tr w:rsidR="0011245D" w:rsidRPr="005A7440" w14:paraId="70DEE3A6" w14:textId="77777777" w:rsidTr="004A062E">
        <w:tc>
          <w:tcPr>
            <w:tcW w:w="1003" w:type="dxa"/>
          </w:tcPr>
          <w:p w14:paraId="70DEE3A1" w14:textId="77777777" w:rsidR="0011245D" w:rsidRPr="005A7440" w:rsidRDefault="0011245D">
            <w:pPr>
              <w:rPr>
                <w:rFonts w:ascii="Arial" w:hAnsi="Arial" w:cs="Arial"/>
              </w:rPr>
            </w:pPr>
            <w:r>
              <w:rPr>
                <w:rFonts w:ascii="Arial" w:hAnsi="Arial" w:cs="Arial"/>
              </w:rPr>
              <w:t>77</w:t>
            </w:r>
          </w:p>
        </w:tc>
        <w:tc>
          <w:tcPr>
            <w:tcW w:w="3891" w:type="dxa"/>
          </w:tcPr>
          <w:p w14:paraId="70DEE3A2" w14:textId="77777777" w:rsidR="0011245D" w:rsidRPr="005A7440" w:rsidRDefault="0011245D">
            <w:pPr>
              <w:rPr>
                <w:rFonts w:ascii="Arial" w:hAnsi="Arial" w:cs="Arial"/>
              </w:rPr>
            </w:pPr>
            <w:r>
              <w:rPr>
                <w:rFonts w:ascii="Arial" w:hAnsi="Arial" w:cs="Arial"/>
              </w:rPr>
              <w:t>Solidarity with Greece</w:t>
            </w:r>
          </w:p>
        </w:tc>
        <w:tc>
          <w:tcPr>
            <w:tcW w:w="1657" w:type="dxa"/>
          </w:tcPr>
          <w:p w14:paraId="70DEE3A3" w14:textId="77777777" w:rsidR="0011245D" w:rsidRPr="005A7440" w:rsidRDefault="0011245D">
            <w:pPr>
              <w:rPr>
                <w:rFonts w:ascii="Arial" w:hAnsi="Arial" w:cs="Arial"/>
              </w:rPr>
            </w:pPr>
            <w:r>
              <w:rPr>
                <w:rFonts w:ascii="Arial" w:hAnsi="Arial" w:cs="Arial"/>
              </w:rPr>
              <w:t>Support</w:t>
            </w:r>
          </w:p>
        </w:tc>
        <w:tc>
          <w:tcPr>
            <w:tcW w:w="2142" w:type="dxa"/>
          </w:tcPr>
          <w:p w14:paraId="70DEE3A4" w14:textId="77777777" w:rsidR="0011245D" w:rsidRPr="005A7440" w:rsidRDefault="0011245D">
            <w:pPr>
              <w:rPr>
                <w:rFonts w:ascii="Arial" w:hAnsi="Arial" w:cs="Arial"/>
              </w:rPr>
            </w:pPr>
            <w:r>
              <w:rPr>
                <w:rFonts w:ascii="Arial" w:hAnsi="Arial" w:cs="Arial"/>
              </w:rPr>
              <w:t>Nick Crook</w:t>
            </w:r>
          </w:p>
        </w:tc>
        <w:tc>
          <w:tcPr>
            <w:tcW w:w="6097" w:type="dxa"/>
          </w:tcPr>
          <w:p w14:paraId="70DEE3A5" w14:textId="77777777" w:rsidR="0011245D" w:rsidRPr="00D8727D" w:rsidRDefault="0011245D" w:rsidP="009D694A">
            <w:pPr>
              <w:rPr>
                <w:rFonts w:ascii="Arial" w:hAnsi="Arial" w:cs="Arial"/>
              </w:rPr>
            </w:pPr>
            <w:r w:rsidRPr="00D8727D">
              <w:rPr>
                <w:rFonts w:ascii="Arial" w:hAnsi="Arial" w:cs="Arial"/>
              </w:rPr>
              <w:t>It is proposed to affiliate to the Greek Solidarity Campaign and to promote the Medical Aid to Greece appeal.</w:t>
            </w:r>
          </w:p>
        </w:tc>
      </w:tr>
      <w:tr w:rsidR="0011245D" w:rsidRPr="005A7440" w14:paraId="70DEE3AC" w14:textId="77777777" w:rsidTr="004A062E">
        <w:tc>
          <w:tcPr>
            <w:tcW w:w="1003" w:type="dxa"/>
          </w:tcPr>
          <w:p w14:paraId="70DEE3A7" w14:textId="77777777" w:rsidR="0011245D" w:rsidRPr="005A7440" w:rsidRDefault="0011245D">
            <w:pPr>
              <w:rPr>
                <w:rFonts w:ascii="Arial" w:hAnsi="Arial" w:cs="Arial"/>
              </w:rPr>
            </w:pPr>
            <w:r>
              <w:rPr>
                <w:rFonts w:ascii="Arial" w:hAnsi="Arial" w:cs="Arial"/>
              </w:rPr>
              <w:t>78</w:t>
            </w:r>
          </w:p>
        </w:tc>
        <w:tc>
          <w:tcPr>
            <w:tcW w:w="3891" w:type="dxa"/>
          </w:tcPr>
          <w:p w14:paraId="70DEE3A8" w14:textId="77777777" w:rsidR="0011245D" w:rsidRPr="005A7440" w:rsidRDefault="0011245D">
            <w:pPr>
              <w:rPr>
                <w:rFonts w:ascii="Arial" w:hAnsi="Arial" w:cs="Arial"/>
              </w:rPr>
            </w:pPr>
            <w:r>
              <w:rPr>
                <w:rFonts w:ascii="Arial" w:hAnsi="Arial" w:cs="Arial"/>
              </w:rPr>
              <w:t>Greek Solidarity</w:t>
            </w:r>
          </w:p>
        </w:tc>
        <w:tc>
          <w:tcPr>
            <w:tcW w:w="1657" w:type="dxa"/>
          </w:tcPr>
          <w:p w14:paraId="70DEE3A9" w14:textId="77777777" w:rsidR="0011245D" w:rsidRPr="005A7440" w:rsidRDefault="0011245D">
            <w:pPr>
              <w:rPr>
                <w:rFonts w:ascii="Arial" w:hAnsi="Arial" w:cs="Arial"/>
              </w:rPr>
            </w:pPr>
            <w:r>
              <w:rPr>
                <w:rFonts w:ascii="Arial" w:hAnsi="Arial" w:cs="Arial"/>
              </w:rPr>
              <w:t>Support</w:t>
            </w:r>
          </w:p>
        </w:tc>
        <w:tc>
          <w:tcPr>
            <w:tcW w:w="2142" w:type="dxa"/>
          </w:tcPr>
          <w:p w14:paraId="70DEE3AA" w14:textId="77777777" w:rsidR="0011245D" w:rsidRPr="005A7440" w:rsidRDefault="0011245D">
            <w:pPr>
              <w:rPr>
                <w:rFonts w:ascii="Arial" w:hAnsi="Arial" w:cs="Arial"/>
              </w:rPr>
            </w:pPr>
            <w:r>
              <w:rPr>
                <w:rFonts w:ascii="Arial" w:hAnsi="Arial" w:cs="Arial"/>
              </w:rPr>
              <w:t>Nick Crook</w:t>
            </w:r>
          </w:p>
        </w:tc>
        <w:tc>
          <w:tcPr>
            <w:tcW w:w="6097" w:type="dxa"/>
          </w:tcPr>
          <w:p w14:paraId="70DEE3AB" w14:textId="77777777" w:rsidR="0011245D" w:rsidRPr="00D8727D" w:rsidRDefault="0011245D" w:rsidP="009D694A">
            <w:pPr>
              <w:rPr>
                <w:rFonts w:ascii="Arial" w:hAnsi="Arial" w:cs="Arial"/>
              </w:rPr>
            </w:pPr>
            <w:r w:rsidRPr="00D8727D">
              <w:rPr>
                <w:rFonts w:ascii="Arial" w:hAnsi="Arial" w:cs="Arial"/>
              </w:rPr>
              <w:t>It is proposed to affiliate to the Greek Solidarity Campaign and to promote the Medical Aid to Greece appeal.</w:t>
            </w:r>
          </w:p>
        </w:tc>
      </w:tr>
      <w:tr w:rsidR="0011245D" w:rsidRPr="005A7440" w14:paraId="70DEE3B2" w14:textId="77777777" w:rsidTr="004A062E">
        <w:tc>
          <w:tcPr>
            <w:tcW w:w="1003" w:type="dxa"/>
          </w:tcPr>
          <w:p w14:paraId="70DEE3AD" w14:textId="77777777" w:rsidR="0011245D" w:rsidRPr="005A7440" w:rsidRDefault="0011245D">
            <w:pPr>
              <w:rPr>
                <w:rFonts w:ascii="Arial" w:hAnsi="Arial" w:cs="Arial"/>
              </w:rPr>
            </w:pPr>
            <w:r>
              <w:rPr>
                <w:rFonts w:ascii="Arial" w:hAnsi="Arial" w:cs="Arial"/>
              </w:rPr>
              <w:t>82</w:t>
            </w:r>
          </w:p>
        </w:tc>
        <w:tc>
          <w:tcPr>
            <w:tcW w:w="3891" w:type="dxa"/>
          </w:tcPr>
          <w:p w14:paraId="70DEE3AE" w14:textId="77777777" w:rsidR="0011245D" w:rsidRPr="005A7440" w:rsidRDefault="0011245D">
            <w:pPr>
              <w:rPr>
                <w:rFonts w:ascii="Arial" w:hAnsi="Arial" w:cs="Arial"/>
              </w:rPr>
            </w:pPr>
            <w:r>
              <w:rPr>
                <w:rFonts w:ascii="Arial" w:hAnsi="Arial" w:cs="Arial"/>
              </w:rPr>
              <w:t>A Europe fit for Workers</w:t>
            </w:r>
          </w:p>
        </w:tc>
        <w:tc>
          <w:tcPr>
            <w:tcW w:w="1657" w:type="dxa"/>
          </w:tcPr>
          <w:p w14:paraId="70DEE3AF" w14:textId="77777777" w:rsidR="0011245D" w:rsidRPr="005A7440" w:rsidRDefault="0011245D">
            <w:pPr>
              <w:rPr>
                <w:rFonts w:ascii="Arial" w:hAnsi="Arial" w:cs="Arial"/>
              </w:rPr>
            </w:pPr>
            <w:r>
              <w:rPr>
                <w:rFonts w:ascii="Arial" w:hAnsi="Arial" w:cs="Arial"/>
              </w:rPr>
              <w:t>Defer</w:t>
            </w:r>
          </w:p>
        </w:tc>
        <w:tc>
          <w:tcPr>
            <w:tcW w:w="2142" w:type="dxa"/>
          </w:tcPr>
          <w:p w14:paraId="70DEE3B0" w14:textId="77777777" w:rsidR="0011245D" w:rsidRPr="005A7440" w:rsidRDefault="0011245D">
            <w:pPr>
              <w:rPr>
                <w:rFonts w:ascii="Arial" w:hAnsi="Arial" w:cs="Arial"/>
              </w:rPr>
            </w:pPr>
            <w:r>
              <w:rPr>
                <w:rFonts w:ascii="Arial" w:hAnsi="Arial" w:cs="Arial"/>
              </w:rPr>
              <w:t>Nick Crook</w:t>
            </w:r>
          </w:p>
        </w:tc>
        <w:tc>
          <w:tcPr>
            <w:tcW w:w="6097" w:type="dxa"/>
          </w:tcPr>
          <w:p w14:paraId="70DEE3B1" w14:textId="77777777" w:rsidR="0011245D" w:rsidRPr="00D8727D" w:rsidRDefault="007526E2">
            <w:pPr>
              <w:rPr>
                <w:rFonts w:ascii="Arial" w:hAnsi="Arial" w:cs="Arial"/>
              </w:rPr>
            </w:pPr>
            <w:r>
              <w:rPr>
                <w:rFonts w:ascii="Arial" w:hAnsi="Arial" w:cs="Arial"/>
              </w:rPr>
              <w:t>The NEC is keeping EU policy under review ahead of EU referendum.</w:t>
            </w:r>
          </w:p>
        </w:tc>
      </w:tr>
      <w:tr w:rsidR="0011245D" w:rsidRPr="005A7440" w14:paraId="70DEE3B9" w14:textId="77777777" w:rsidTr="004A062E">
        <w:tc>
          <w:tcPr>
            <w:tcW w:w="1003" w:type="dxa"/>
          </w:tcPr>
          <w:p w14:paraId="70DEE3B3" w14:textId="77777777" w:rsidR="0011245D" w:rsidRPr="005A7440" w:rsidRDefault="0011245D">
            <w:pPr>
              <w:rPr>
                <w:rFonts w:ascii="Arial" w:hAnsi="Arial" w:cs="Arial"/>
              </w:rPr>
            </w:pPr>
            <w:r>
              <w:rPr>
                <w:rFonts w:ascii="Arial" w:hAnsi="Arial" w:cs="Arial"/>
              </w:rPr>
              <w:t>83</w:t>
            </w:r>
          </w:p>
        </w:tc>
        <w:tc>
          <w:tcPr>
            <w:tcW w:w="3891" w:type="dxa"/>
          </w:tcPr>
          <w:p w14:paraId="70DEE3B4" w14:textId="77777777" w:rsidR="0011245D" w:rsidRPr="005A7440" w:rsidRDefault="0011245D">
            <w:pPr>
              <w:rPr>
                <w:rFonts w:ascii="Arial" w:hAnsi="Arial" w:cs="Arial"/>
              </w:rPr>
            </w:pPr>
            <w:r>
              <w:rPr>
                <w:rFonts w:ascii="Arial" w:hAnsi="Arial" w:cs="Arial"/>
              </w:rPr>
              <w:t>Austerity Europe</w:t>
            </w:r>
          </w:p>
        </w:tc>
        <w:tc>
          <w:tcPr>
            <w:tcW w:w="1657" w:type="dxa"/>
          </w:tcPr>
          <w:p w14:paraId="70DEE3B5" w14:textId="77777777" w:rsidR="0011245D" w:rsidRPr="005A7440" w:rsidRDefault="0011245D">
            <w:pPr>
              <w:rPr>
                <w:rFonts w:ascii="Arial" w:hAnsi="Arial" w:cs="Arial"/>
              </w:rPr>
            </w:pPr>
            <w:r>
              <w:rPr>
                <w:rFonts w:ascii="Arial" w:hAnsi="Arial" w:cs="Arial"/>
              </w:rPr>
              <w:t>Support</w:t>
            </w:r>
          </w:p>
        </w:tc>
        <w:tc>
          <w:tcPr>
            <w:tcW w:w="2142" w:type="dxa"/>
          </w:tcPr>
          <w:p w14:paraId="70DEE3B6" w14:textId="77777777" w:rsidR="0011245D" w:rsidRPr="005A7440" w:rsidRDefault="0011245D">
            <w:pPr>
              <w:rPr>
                <w:rFonts w:ascii="Arial" w:hAnsi="Arial" w:cs="Arial"/>
              </w:rPr>
            </w:pPr>
            <w:r>
              <w:rPr>
                <w:rFonts w:ascii="Arial" w:hAnsi="Arial" w:cs="Arial"/>
              </w:rPr>
              <w:t>Nick Crook</w:t>
            </w:r>
          </w:p>
        </w:tc>
        <w:tc>
          <w:tcPr>
            <w:tcW w:w="6097" w:type="dxa"/>
          </w:tcPr>
          <w:p w14:paraId="70DEE3B7" w14:textId="77777777" w:rsidR="0011245D" w:rsidRDefault="007526E2">
            <w:pPr>
              <w:rPr>
                <w:rFonts w:ascii="Arial" w:hAnsi="Arial" w:cs="Arial"/>
              </w:rPr>
            </w:pPr>
            <w:r>
              <w:rPr>
                <w:rFonts w:ascii="Arial" w:hAnsi="Arial" w:cs="Arial"/>
              </w:rPr>
              <w:t>The NEC is keeping EU policy under review ahead of EU referendum.</w:t>
            </w:r>
          </w:p>
          <w:p w14:paraId="70DEE3B8" w14:textId="77777777" w:rsidR="007A2F06" w:rsidRPr="00D8727D" w:rsidRDefault="007A2F06">
            <w:pPr>
              <w:rPr>
                <w:rFonts w:ascii="Arial" w:hAnsi="Arial" w:cs="Arial"/>
              </w:rPr>
            </w:pPr>
          </w:p>
        </w:tc>
      </w:tr>
      <w:tr w:rsidR="0011245D" w:rsidRPr="005A7440" w14:paraId="70DEE3BF" w14:textId="77777777" w:rsidTr="004A062E">
        <w:tc>
          <w:tcPr>
            <w:tcW w:w="1003" w:type="dxa"/>
          </w:tcPr>
          <w:p w14:paraId="70DEE3BA" w14:textId="77777777" w:rsidR="0011245D" w:rsidRPr="005A7440" w:rsidRDefault="0011245D">
            <w:pPr>
              <w:rPr>
                <w:rFonts w:ascii="Arial" w:hAnsi="Arial" w:cs="Arial"/>
              </w:rPr>
            </w:pPr>
            <w:r>
              <w:rPr>
                <w:rFonts w:ascii="Arial" w:hAnsi="Arial" w:cs="Arial"/>
              </w:rPr>
              <w:t>84</w:t>
            </w:r>
          </w:p>
        </w:tc>
        <w:tc>
          <w:tcPr>
            <w:tcW w:w="3891" w:type="dxa"/>
          </w:tcPr>
          <w:p w14:paraId="70DEE3BB" w14:textId="77777777" w:rsidR="0011245D" w:rsidRPr="005A7440" w:rsidRDefault="0011245D">
            <w:pPr>
              <w:rPr>
                <w:rFonts w:ascii="Arial" w:hAnsi="Arial" w:cs="Arial"/>
              </w:rPr>
            </w:pPr>
            <w:r>
              <w:rPr>
                <w:rFonts w:ascii="Arial" w:hAnsi="Arial" w:cs="Arial"/>
              </w:rPr>
              <w:t>Disability Policy for the New Government</w:t>
            </w:r>
          </w:p>
        </w:tc>
        <w:tc>
          <w:tcPr>
            <w:tcW w:w="1657" w:type="dxa"/>
          </w:tcPr>
          <w:p w14:paraId="70DEE3BC" w14:textId="77777777" w:rsidR="0011245D" w:rsidRPr="005A7440" w:rsidRDefault="0011245D">
            <w:pPr>
              <w:rPr>
                <w:rFonts w:ascii="Arial" w:hAnsi="Arial" w:cs="Arial"/>
              </w:rPr>
            </w:pPr>
            <w:r>
              <w:rPr>
                <w:rFonts w:ascii="Arial" w:hAnsi="Arial" w:cs="Arial"/>
              </w:rPr>
              <w:t>Support</w:t>
            </w:r>
          </w:p>
        </w:tc>
        <w:tc>
          <w:tcPr>
            <w:tcW w:w="2142" w:type="dxa"/>
          </w:tcPr>
          <w:p w14:paraId="70DEE3BD" w14:textId="77777777" w:rsidR="0011245D" w:rsidRPr="005A7440" w:rsidRDefault="0011245D">
            <w:pPr>
              <w:rPr>
                <w:rFonts w:ascii="Arial" w:hAnsi="Arial" w:cs="Arial"/>
              </w:rPr>
            </w:pPr>
            <w:r>
              <w:rPr>
                <w:rFonts w:ascii="Arial" w:hAnsi="Arial" w:cs="Arial"/>
              </w:rPr>
              <w:t>Sue Davey</w:t>
            </w:r>
          </w:p>
        </w:tc>
        <w:tc>
          <w:tcPr>
            <w:tcW w:w="6097" w:type="dxa"/>
          </w:tcPr>
          <w:p w14:paraId="70DEE3BE" w14:textId="77777777" w:rsidR="0011245D" w:rsidRPr="00D8727D" w:rsidRDefault="0011245D">
            <w:pPr>
              <w:rPr>
                <w:rFonts w:ascii="Arial" w:hAnsi="Arial" w:cs="Arial"/>
              </w:rPr>
            </w:pPr>
            <w:r w:rsidRPr="00D8727D">
              <w:rPr>
                <w:rFonts w:ascii="Arial" w:hAnsi="Arial" w:cs="Arial"/>
              </w:rPr>
              <w:t>The issues will be incorporated into the work programme of the National Disabled Members Committee, working with Labour link and the Policy Committee</w:t>
            </w:r>
            <w:r w:rsidR="009D694A">
              <w:rPr>
                <w:rFonts w:ascii="Arial" w:hAnsi="Arial" w:cs="Arial"/>
              </w:rPr>
              <w:t>.</w:t>
            </w:r>
          </w:p>
        </w:tc>
      </w:tr>
      <w:tr w:rsidR="0011245D" w:rsidRPr="005A7440" w14:paraId="70DEE3C5" w14:textId="77777777" w:rsidTr="004A062E">
        <w:tc>
          <w:tcPr>
            <w:tcW w:w="1003" w:type="dxa"/>
          </w:tcPr>
          <w:p w14:paraId="70DEE3C0" w14:textId="77777777" w:rsidR="0011245D" w:rsidRPr="005A7440" w:rsidRDefault="0011245D">
            <w:pPr>
              <w:rPr>
                <w:rFonts w:ascii="Arial" w:hAnsi="Arial" w:cs="Arial"/>
              </w:rPr>
            </w:pPr>
            <w:r>
              <w:rPr>
                <w:rFonts w:ascii="Arial" w:hAnsi="Arial" w:cs="Arial"/>
              </w:rPr>
              <w:t>86</w:t>
            </w:r>
          </w:p>
        </w:tc>
        <w:tc>
          <w:tcPr>
            <w:tcW w:w="3891" w:type="dxa"/>
          </w:tcPr>
          <w:p w14:paraId="70DEE3C1" w14:textId="77777777" w:rsidR="0011245D" w:rsidRPr="005A7440" w:rsidRDefault="0011245D">
            <w:pPr>
              <w:rPr>
                <w:rFonts w:ascii="Arial" w:hAnsi="Arial" w:cs="Arial"/>
              </w:rPr>
            </w:pPr>
            <w:r>
              <w:rPr>
                <w:rFonts w:ascii="Arial" w:hAnsi="Arial" w:cs="Arial"/>
              </w:rPr>
              <w:t>Immigration</w:t>
            </w:r>
          </w:p>
        </w:tc>
        <w:tc>
          <w:tcPr>
            <w:tcW w:w="1657" w:type="dxa"/>
          </w:tcPr>
          <w:p w14:paraId="70DEE3C2" w14:textId="77777777" w:rsidR="0011245D" w:rsidRPr="005A7440" w:rsidRDefault="0011245D">
            <w:pPr>
              <w:rPr>
                <w:rFonts w:ascii="Arial" w:hAnsi="Arial" w:cs="Arial"/>
              </w:rPr>
            </w:pPr>
            <w:r>
              <w:rPr>
                <w:rFonts w:ascii="Arial" w:hAnsi="Arial" w:cs="Arial"/>
              </w:rPr>
              <w:t>Support and Amend</w:t>
            </w:r>
          </w:p>
        </w:tc>
        <w:tc>
          <w:tcPr>
            <w:tcW w:w="2142" w:type="dxa"/>
          </w:tcPr>
          <w:p w14:paraId="70DEE3C3" w14:textId="77777777" w:rsidR="0011245D" w:rsidRPr="005A7440" w:rsidRDefault="0011245D">
            <w:pPr>
              <w:rPr>
                <w:rFonts w:ascii="Arial" w:hAnsi="Arial" w:cs="Arial"/>
              </w:rPr>
            </w:pPr>
            <w:r>
              <w:rPr>
                <w:rFonts w:ascii="Arial" w:hAnsi="Arial" w:cs="Arial"/>
              </w:rPr>
              <w:t>Narmada Thiranagama</w:t>
            </w:r>
          </w:p>
        </w:tc>
        <w:tc>
          <w:tcPr>
            <w:tcW w:w="6097" w:type="dxa"/>
          </w:tcPr>
          <w:p w14:paraId="70DEE3C4" w14:textId="77777777" w:rsidR="0011245D" w:rsidRPr="00D8727D" w:rsidRDefault="004F1143" w:rsidP="00BA63C8">
            <w:pPr>
              <w:autoSpaceDE w:val="0"/>
              <w:autoSpaceDN w:val="0"/>
              <w:rPr>
                <w:rFonts w:ascii="Arial" w:hAnsi="Arial" w:cs="Arial"/>
              </w:rPr>
            </w:pPr>
            <w:r w:rsidRPr="004F1143">
              <w:rPr>
                <w:rFonts w:ascii="Arial" w:hAnsi="Arial" w:cs="Arial"/>
              </w:rPr>
              <w:t xml:space="preserve">This motion called for UNISON to express its opposition to the Labour Party’s policies on immigration, to provide campaign resources for UNISON activists and to work with anti-racist organisations to build anti-racist activity and combat racism experienced by migrant people. This constitutes core work for UNISON and the issues raised in the motion supports existing, ongoing work. New resources and activities are being produced to take account of a rise in anti-immigrant sentiment following recent events and in the lead up to the EU referendum. </w:t>
            </w:r>
          </w:p>
        </w:tc>
      </w:tr>
      <w:tr w:rsidR="0011245D" w:rsidRPr="005A7440" w14:paraId="70DEE3CB" w14:textId="77777777" w:rsidTr="004A062E">
        <w:tc>
          <w:tcPr>
            <w:tcW w:w="1003" w:type="dxa"/>
          </w:tcPr>
          <w:p w14:paraId="70DEE3C6" w14:textId="77777777" w:rsidR="0011245D" w:rsidRPr="005A7440" w:rsidRDefault="0011245D">
            <w:pPr>
              <w:rPr>
                <w:rFonts w:ascii="Arial" w:hAnsi="Arial" w:cs="Arial"/>
              </w:rPr>
            </w:pPr>
            <w:r>
              <w:rPr>
                <w:rFonts w:ascii="Arial" w:hAnsi="Arial" w:cs="Arial"/>
              </w:rPr>
              <w:t>87</w:t>
            </w:r>
          </w:p>
        </w:tc>
        <w:tc>
          <w:tcPr>
            <w:tcW w:w="3891" w:type="dxa"/>
          </w:tcPr>
          <w:p w14:paraId="70DEE3C7" w14:textId="77777777" w:rsidR="0011245D" w:rsidRPr="005A7440" w:rsidRDefault="0011245D">
            <w:pPr>
              <w:rPr>
                <w:rFonts w:ascii="Arial" w:hAnsi="Arial" w:cs="Arial"/>
              </w:rPr>
            </w:pPr>
            <w:r>
              <w:rPr>
                <w:rFonts w:ascii="Arial" w:hAnsi="Arial" w:cs="Arial"/>
              </w:rPr>
              <w:t>The Right to Protest</w:t>
            </w:r>
          </w:p>
        </w:tc>
        <w:tc>
          <w:tcPr>
            <w:tcW w:w="1657" w:type="dxa"/>
          </w:tcPr>
          <w:p w14:paraId="70DEE3C8" w14:textId="77777777" w:rsidR="0011245D" w:rsidRPr="005A7440" w:rsidRDefault="0011245D">
            <w:pPr>
              <w:rPr>
                <w:rFonts w:ascii="Arial" w:hAnsi="Arial" w:cs="Arial"/>
              </w:rPr>
            </w:pPr>
            <w:r>
              <w:rPr>
                <w:rFonts w:ascii="Arial" w:hAnsi="Arial" w:cs="Arial"/>
              </w:rPr>
              <w:t>Support with Qualifications</w:t>
            </w:r>
          </w:p>
        </w:tc>
        <w:tc>
          <w:tcPr>
            <w:tcW w:w="2142" w:type="dxa"/>
          </w:tcPr>
          <w:p w14:paraId="70DEE3C9" w14:textId="77777777" w:rsidR="0011245D" w:rsidRPr="005A7440" w:rsidRDefault="0011245D" w:rsidP="00134A28">
            <w:pPr>
              <w:rPr>
                <w:rFonts w:ascii="Arial" w:hAnsi="Arial" w:cs="Arial"/>
              </w:rPr>
            </w:pPr>
            <w:r>
              <w:rPr>
                <w:rFonts w:ascii="Arial" w:hAnsi="Arial" w:cs="Arial"/>
              </w:rPr>
              <w:t>Michelle Singleton</w:t>
            </w:r>
          </w:p>
        </w:tc>
        <w:tc>
          <w:tcPr>
            <w:tcW w:w="6097" w:type="dxa"/>
          </w:tcPr>
          <w:p w14:paraId="70DEE3CA" w14:textId="77777777" w:rsidR="0011245D" w:rsidRPr="00D8727D" w:rsidRDefault="0011245D" w:rsidP="009D694A">
            <w:pPr>
              <w:rPr>
                <w:rFonts w:ascii="Arial" w:hAnsi="Arial" w:cs="Arial"/>
              </w:rPr>
            </w:pPr>
            <w:r w:rsidRPr="00D8727D">
              <w:rPr>
                <w:rFonts w:ascii="Arial" w:hAnsi="Arial" w:cs="Arial"/>
              </w:rPr>
              <w:t>UNISON will keep under review, particularly in light of Trade Union Bill.</w:t>
            </w:r>
          </w:p>
        </w:tc>
      </w:tr>
      <w:tr w:rsidR="0011245D" w:rsidRPr="005A7440" w14:paraId="70DEE3D2" w14:textId="77777777" w:rsidTr="004A062E">
        <w:tc>
          <w:tcPr>
            <w:tcW w:w="1003" w:type="dxa"/>
          </w:tcPr>
          <w:p w14:paraId="70DEE3CC" w14:textId="77777777" w:rsidR="0011245D" w:rsidRPr="005A7440" w:rsidRDefault="0011245D">
            <w:pPr>
              <w:rPr>
                <w:rFonts w:ascii="Arial" w:hAnsi="Arial" w:cs="Arial"/>
              </w:rPr>
            </w:pPr>
            <w:r>
              <w:rPr>
                <w:rFonts w:ascii="Arial" w:hAnsi="Arial" w:cs="Arial"/>
              </w:rPr>
              <w:t>90</w:t>
            </w:r>
          </w:p>
        </w:tc>
        <w:tc>
          <w:tcPr>
            <w:tcW w:w="3891" w:type="dxa"/>
          </w:tcPr>
          <w:p w14:paraId="70DEE3CD" w14:textId="77777777" w:rsidR="0011245D" w:rsidRPr="005A7440" w:rsidRDefault="0011245D">
            <w:pPr>
              <w:rPr>
                <w:rFonts w:ascii="Arial" w:hAnsi="Arial" w:cs="Arial"/>
              </w:rPr>
            </w:pPr>
            <w:r>
              <w:rPr>
                <w:rFonts w:ascii="Arial" w:hAnsi="Arial" w:cs="Arial"/>
              </w:rPr>
              <w:t>Supporting the Northern Ireland Peace Process</w:t>
            </w:r>
          </w:p>
        </w:tc>
        <w:tc>
          <w:tcPr>
            <w:tcW w:w="1657" w:type="dxa"/>
          </w:tcPr>
          <w:p w14:paraId="70DEE3CE" w14:textId="77777777" w:rsidR="0011245D" w:rsidRPr="005A7440" w:rsidRDefault="0011245D">
            <w:pPr>
              <w:rPr>
                <w:rFonts w:ascii="Arial" w:hAnsi="Arial" w:cs="Arial"/>
              </w:rPr>
            </w:pPr>
            <w:r>
              <w:rPr>
                <w:rFonts w:ascii="Arial" w:hAnsi="Arial" w:cs="Arial"/>
              </w:rPr>
              <w:t>Support</w:t>
            </w:r>
          </w:p>
        </w:tc>
        <w:tc>
          <w:tcPr>
            <w:tcW w:w="2142" w:type="dxa"/>
          </w:tcPr>
          <w:p w14:paraId="70DEE3CF" w14:textId="77777777" w:rsidR="0011245D" w:rsidRDefault="0011245D" w:rsidP="00134A28">
            <w:pPr>
              <w:rPr>
                <w:rFonts w:ascii="Arial" w:hAnsi="Arial" w:cs="Arial"/>
              </w:rPr>
            </w:pPr>
            <w:r>
              <w:rPr>
                <w:rFonts w:ascii="Arial" w:hAnsi="Arial" w:cs="Arial"/>
              </w:rPr>
              <w:t>Michelle Singleton</w:t>
            </w:r>
          </w:p>
          <w:p w14:paraId="70DEE3D0" w14:textId="77777777" w:rsidR="0011245D" w:rsidRPr="005A7440" w:rsidRDefault="0011245D" w:rsidP="008F4645">
            <w:pPr>
              <w:rPr>
                <w:rFonts w:ascii="Arial" w:hAnsi="Arial" w:cs="Arial"/>
              </w:rPr>
            </w:pPr>
            <w:r>
              <w:rPr>
                <w:rFonts w:ascii="Arial" w:hAnsi="Arial" w:cs="Arial"/>
              </w:rPr>
              <w:t>(with Sampson Low)</w:t>
            </w:r>
          </w:p>
        </w:tc>
        <w:tc>
          <w:tcPr>
            <w:tcW w:w="6097" w:type="dxa"/>
          </w:tcPr>
          <w:p w14:paraId="70DEE3D1" w14:textId="77777777" w:rsidR="0011245D" w:rsidRPr="00D8727D" w:rsidRDefault="0011245D" w:rsidP="009D694A">
            <w:pPr>
              <w:rPr>
                <w:rFonts w:ascii="Arial" w:hAnsi="Arial" w:cs="Arial"/>
              </w:rPr>
            </w:pPr>
            <w:r w:rsidRPr="00D8727D">
              <w:rPr>
                <w:rFonts w:ascii="Arial" w:hAnsi="Arial" w:cs="Arial"/>
              </w:rPr>
              <w:t>In line with the motion, UNISON continues to campaign to secure the full implementation of the Peace Agreement. Northern Ireland have met shadow minister Vernon Coaker MP to make their case and been to Westminster as part of ICTU delegation to lobby MPs.</w:t>
            </w:r>
          </w:p>
        </w:tc>
      </w:tr>
      <w:tr w:rsidR="0011245D" w:rsidRPr="005A7440" w14:paraId="70DEE3D9" w14:textId="77777777" w:rsidTr="004A062E">
        <w:tc>
          <w:tcPr>
            <w:tcW w:w="1003" w:type="dxa"/>
          </w:tcPr>
          <w:p w14:paraId="70DEE3D3" w14:textId="77777777" w:rsidR="0011245D" w:rsidRPr="005A7440" w:rsidRDefault="0011245D">
            <w:pPr>
              <w:rPr>
                <w:rFonts w:ascii="Arial" w:hAnsi="Arial" w:cs="Arial"/>
              </w:rPr>
            </w:pPr>
            <w:r>
              <w:rPr>
                <w:rFonts w:ascii="Arial" w:hAnsi="Arial" w:cs="Arial"/>
              </w:rPr>
              <w:t>91</w:t>
            </w:r>
          </w:p>
        </w:tc>
        <w:tc>
          <w:tcPr>
            <w:tcW w:w="3891" w:type="dxa"/>
          </w:tcPr>
          <w:p w14:paraId="70DEE3D4" w14:textId="77777777" w:rsidR="0011245D" w:rsidRPr="005A7440" w:rsidRDefault="0011245D">
            <w:pPr>
              <w:rPr>
                <w:rFonts w:ascii="Arial" w:hAnsi="Arial" w:cs="Arial"/>
              </w:rPr>
            </w:pPr>
            <w:r>
              <w:rPr>
                <w:rFonts w:ascii="Arial" w:hAnsi="Arial" w:cs="Arial"/>
              </w:rPr>
              <w:t xml:space="preserve">Religious dogma has no place in politics and today’s society </w:t>
            </w:r>
          </w:p>
        </w:tc>
        <w:tc>
          <w:tcPr>
            <w:tcW w:w="1657" w:type="dxa"/>
          </w:tcPr>
          <w:p w14:paraId="70DEE3D5" w14:textId="77777777" w:rsidR="0011245D" w:rsidRPr="005A7440" w:rsidRDefault="0011245D">
            <w:pPr>
              <w:rPr>
                <w:rFonts w:ascii="Arial" w:hAnsi="Arial" w:cs="Arial"/>
              </w:rPr>
            </w:pPr>
            <w:r>
              <w:rPr>
                <w:rFonts w:ascii="Arial" w:hAnsi="Arial" w:cs="Arial"/>
              </w:rPr>
              <w:t>Remit</w:t>
            </w:r>
          </w:p>
        </w:tc>
        <w:tc>
          <w:tcPr>
            <w:tcW w:w="2142" w:type="dxa"/>
          </w:tcPr>
          <w:p w14:paraId="70DEE3D6" w14:textId="77777777" w:rsidR="0011245D" w:rsidRDefault="0011245D">
            <w:pPr>
              <w:rPr>
                <w:rFonts w:ascii="Arial" w:hAnsi="Arial" w:cs="Arial"/>
              </w:rPr>
            </w:pPr>
            <w:r>
              <w:rPr>
                <w:rFonts w:ascii="Arial" w:hAnsi="Arial" w:cs="Arial"/>
              </w:rPr>
              <w:t>Carola Towle</w:t>
            </w:r>
          </w:p>
          <w:p w14:paraId="70DEE3D7" w14:textId="77777777" w:rsidR="0011245D" w:rsidRPr="005A7440" w:rsidRDefault="0011245D">
            <w:pPr>
              <w:rPr>
                <w:rFonts w:ascii="Arial" w:hAnsi="Arial" w:cs="Arial"/>
              </w:rPr>
            </w:pPr>
            <w:r>
              <w:rPr>
                <w:rFonts w:ascii="Arial" w:hAnsi="Arial" w:cs="Arial"/>
              </w:rPr>
              <w:t>(with Lucille T)</w:t>
            </w:r>
          </w:p>
        </w:tc>
        <w:tc>
          <w:tcPr>
            <w:tcW w:w="6097" w:type="dxa"/>
          </w:tcPr>
          <w:p w14:paraId="70DEE3D8" w14:textId="77777777" w:rsidR="0011245D" w:rsidRPr="00D8727D" w:rsidRDefault="0011245D" w:rsidP="009D694A">
            <w:pPr>
              <w:rPr>
                <w:rFonts w:ascii="Arial" w:hAnsi="Arial" w:cs="Arial"/>
              </w:rPr>
            </w:pPr>
            <w:r w:rsidRPr="00D8727D">
              <w:rPr>
                <w:rFonts w:ascii="Arial" w:hAnsi="Arial" w:cs="Arial"/>
              </w:rPr>
              <w:t xml:space="preserve">This motion was about a hostile challenge to equality law in Northern Ireland that proved unsuccessful.  UNISON took action against the challenge at the time and will again if this issue returns. The reason the NEC sought remittal was because some of the wording of the motion was problematic.  </w:t>
            </w:r>
          </w:p>
        </w:tc>
      </w:tr>
      <w:tr w:rsidR="0011245D" w:rsidRPr="005A7440" w14:paraId="70DEE3E0" w14:textId="77777777" w:rsidTr="004A062E">
        <w:tc>
          <w:tcPr>
            <w:tcW w:w="1003" w:type="dxa"/>
          </w:tcPr>
          <w:p w14:paraId="70DEE3DA" w14:textId="77777777" w:rsidR="0011245D" w:rsidRPr="005A7440" w:rsidRDefault="0011245D">
            <w:pPr>
              <w:rPr>
                <w:rFonts w:ascii="Arial" w:hAnsi="Arial" w:cs="Arial"/>
              </w:rPr>
            </w:pPr>
            <w:r>
              <w:rPr>
                <w:rFonts w:ascii="Arial" w:hAnsi="Arial" w:cs="Arial"/>
              </w:rPr>
              <w:t>92</w:t>
            </w:r>
          </w:p>
        </w:tc>
        <w:tc>
          <w:tcPr>
            <w:tcW w:w="3891" w:type="dxa"/>
          </w:tcPr>
          <w:p w14:paraId="70DEE3DB" w14:textId="77777777" w:rsidR="0011245D" w:rsidRPr="005A7440" w:rsidRDefault="0011245D">
            <w:pPr>
              <w:rPr>
                <w:rFonts w:ascii="Arial" w:hAnsi="Arial" w:cs="Arial"/>
              </w:rPr>
            </w:pPr>
            <w:r>
              <w:rPr>
                <w:rFonts w:ascii="Arial" w:hAnsi="Arial" w:cs="Arial"/>
              </w:rPr>
              <w:t>Dismantling the Welfare State – Impact on Black Communities</w:t>
            </w:r>
          </w:p>
        </w:tc>
        <w:tc>
          <w:tcPr>
            <w:tcW w:w="1657" w:type="dxa"/>
          </w:tcPr>
          <w:p w14:paraId="70DEE3DC" w14:textId="77777777" w:rsidR="0011245D" w:rsidRPr="005A7440" w:rsidRDefault="0011245D">
            <w:pPr>
              <w:rPr>
                <w:rFonts w:ascii="Arial" w:hAnsi="Arial" w:cs="Arial"/>
              </w:rPr>
            </w:pPr>
            <w:r>
              <w:rPr>
                <w:rFonts w:ascii="Arial" w:hAnsi="Arial" w:cs="Arial"/>
              </w:rPr>
              <w:t>Support</w:t>
            </w:r>
          </w:p>
        </w:tc>
        <w:tc>
          <w:tcPr>
            <w:tcW w:w="2142" w:type="dxa"/>
          </w:tcPr>
          <w:p w14:paraId="70DEE3DD" w14:textId="77777777" w:rsidR="0011245D" w:rsidRDefault="0011245D">
            <w:pPr>
              <w:rPr>
                <w:rFonts w:ascii="Arial" w:hAnsi="Arial" w:cs="Arial"/>
              </w:rPr>
            </w:pPr>
            <w:r>
              <w:rPr>
                <w:rFonts w:ascii="Arial" w:hAnsi="Arial" w:cs="Arial"/>
              </w:rPr>
              <w:t>Khadiee Campbell</w:t>
            </w:r>
          </w:p>
          <w:p w14:paraId="70DEE3DE" w14:textId="77777777" w:rsidR="0011245D" w:rsidRPr="005A7440" w:rsidRDefault="0011245D">
            <w:pPr>
              <w:rPr>
                <w:rFonts w:ascii="Arial" w:hAnsi="Arial" w:cs="Arial"/>
              </w:rPr>
            </w:pPr>
            <w:r>
              <w:rPr>
                <w:rFonts w:ascii="Arial" w:hAnsi="Arial" w:cs="Arial"/>
              </w:rPr>
              <w:t>(with Allison Roche)</w:t>
            </w:r>
          </w:p>
        </w:tc>
        <w:tc>
          <w:tcPr>
            <w:tcW w:w="6097" w:type="dxa"/>
          </w:tcPr>
          <w:p w14:paraId="70DEE3DF" w14:textId="77777777" w:rsidR="0011245D" w:rsidRPr="00D8727D" w:rsidRDefault="0011245D" w:rsidP="009D694A">
            <w:pPr>
              <w:rPr>
                <w:rFonts w:ascii="Arial" w:hAnsi="Arial" w:cs="Arial"/>
              </w:rPr>
            </w:pPr>
            <w:r w:rsidRPr="00D8727D">
              <w:rPr>
                <w:rFonts w:ascii="Arial" w:hAnsi="Arial" w:cs="Arial"/>
                <w:iCs/>
              </w:rPr>
              <w:t>The changes, proposals and potential impact on Black communities have been promoted through Black members’ structures. A request for welfare stories was sent to Black members to support UNISON’s response to the Public Bill Committee on the combination of cuts to low paid family support and the public service pay freeze. UNISON submission to the Bill was made available on the website.</w:t>
            </w:r>
          </w:p>
        </w:tc>
      </w:tr>
      <w:tr w:rsidR="0011245D" w:rsidRPr="005A7440" w14:paraId="70DEE3E6" w14:textId="77777777" w:rsidTr="004A062E">
        <w:tc>
          <w:tcPr>
            <w:tcW w:w="1003" w:type="dxa"/>
          </w:tcPr>
          <w:p w14:paraId="70DEE3E1" w14:textId="77777777" w:rsidR="0011245D" w:rsidRPr="005A7440" w:rsidRDefault="0011245D">
            <w:pPr>
              <w:rPr>
                <w:rFonts w:ascii="Arial" w:hAnsi="Arial" w:cs="Arial"/>
              </w:rPr>
            </w:pPr>
            <w:r>
              <w:rPr>
                <w:rFonts w:ascii="Arial" w:hAnsi="Arial" w:cs="Arial"/>
              </w:rPr>
              <w:t>93</w:t>
            </w:r>
          </w:p>
        </w:tc>
        <w:tc>
          <w:tcPr>
            <w:tcW w:w="3891" w:type="dxa"/>
          </w:tcPr>
          <w:p w14:paraId="70DEE3E2" w14:textId="77777777" w:rsidR="0011245D" w:rsidRPr="005A7440" w:rsidRDefault="0011245D">
            <w:pPr>
              <w:rPr>
                <w:rFonts w:ascii="Arial" w:hAnsi="Arial" w:cs="Arial"/>
              </w:rPr>
            </w:pPr>
            <w:r>
              <w:rPr>
                <w:rFonts w:ascii="Arial" w:hAnsi="Arial" w:cs="Arial"/>
              </w:rPr>
              <w:t>Attack on Child Benefit</w:t>
            </w:r>
          </w:p>
        </w:tc>
        <w:tc>
          <w:tcPr>
            <w:tcW w:w="1657" w:type="dxa"/>
          </w:tcPr>
          <w:p w14:paraId="70DEE3E3" w14:textId="77777777" w:rsidR="0011245D" w:rsidRDefault="0011245D">
            <w:r w:rsidRPr="0034505D">
              <w:rPr>
                <w:rFonts w:ascii="Arial" w:hAnsi="Arial" w:cs="Arial"/>
              </w:rPr>
              <w:t>Support</w:t>
            </w:r>
          </w:p>
        </w:tc>
        <w:tc>
          <w:tcPr>
            <w:tcW w:w="2142" w:type="dxa"/>
          </w:tcPr>
          <w:p w14:paraId="70DEE3E4" w14:textId="77777777" w:rsidR="0011245D" w:rsidRPr="005A7440" w:rsidRDefault="0011245D">
            <w:pPr>
              <w:rPr>
                <w:rFonts w:ascii="Arial" w:hAnsi="Arial" w:cs="Arial"/>
              </w:rPr>
            </w:pPr>
            <w:r>
              <w:rPr>
                <w:rFonts w:ascii="Arial" w:hAnsi="Arial" w:cs="Arial"/>
              </w:rPr>
              <w:t>Allison Roche</w:t>
            </w:r>
          </w:p>
        </w:tc>
        <w:tc>
          <w:tcPr>
            <w:tcW w:w="6097" w:type="dxa"/>
          </w:tcPr>
          <w:p w14:paraId="70DEE3E5" w14:textId="77777777" w:rsidR="0011245D" w:rsidRPr="00D8727D" w:rsidRDefault="0011245D" w:rsidP="00523ED2">
            <w:pPr>
              <w:rPr>
                <w:rFonts w:ascii="Arial" w:hAnsi="Arial" w:cs="Arial"/>
              </w:rPr>
            </w:pPr>
            <w:r w:rsidRPr="00D8727D">
              <w:rPr>
                <w:rFonts w:ascii="Arial" w:hAnsi="Arial" w:cs="Arial"/>
              </w:rPr>
              <w:t>Incorporated into Welfare Reform campaign work – Welfare Reform and Work Bill 2015</w:t>
            </w:r>
            <w:r w:rsidR="009D694A">
              <w:rPr>
                <w:rFonts w:ascii="Arial" w:hAnsi="Arial" w:cs="Arial"/>
              </w:rPr>
              <w:t>.</w:t>
            </w:r>
            <w:r w:rsidRPr="00D8727D">
              <w:rPr>
                <w:rFonts w:ascii="Arial" w:hAnsi="Arial" w:cs="Arial"/>
              </w:rPr>
              <w:t xml:space="preserve"> </w:t>
            </w:r>
          </w:p>
        </w:tc>
      </w:tr>
      <w:tr w:rsidR="0011245D" w:rsidRPr="005A7440" w14:paraId="70DEE3EC" w14:textId="77777777" w:rsidTr="004A062E">
        <w:tc>
          <w:tcPr>
            <w:tcW w:w="1003" w:type="dxa"/>
          </w:tcPr>
          <w:p w14:paraId="70DEE3E7" w14:textId="77777777" w:rsidR="0011245D" w:rsidRPr="005A7440" w:rsidRDefault="0011245D">
            <w:pPr>
              <w:rPr>
                <w:rFonts w:ascii="Arial" w:hAnsi="Arial" w:cs="Arial"/>
              </w:rPr>
            </w:pPr>
            <w:r>
              <w:rPr>
                <w:rFonts w:ascii="Arial" w:hAnsi="Arial" w:cs="Arial"/>
              </w:rPr>
              <w:t>94</w:t>
            </w:r>
          </w:p>
        </w:tc>
        <w:tc>
          <w:tcPr>
            <w:tcW w:w="3891" w:type="dxa"/>
          </w:tcPr>
          <w:p w14:paraId="70DEE3E8" w14:textId="77777777" w:rsidR="0011245D" w:rsidRPr="005A7440" w:rsidRDefault="0011245D">
            <w:pPr>
              <w:rPr>
                <w:rFonts w:ascii="Arial" w:hAnsi="Arial" w:cs="Arial"/>
              </w:rPr>
            </w:pPr>
            <w:r>
              <w:rPr>
                <w:rFonts w:ascii="Arial" w:hAnsi="Arial" w:cs="Arial"/>
              </w:rPr>
              <w:t>Further Attacks on the Welfare State</w:t>
            </w:r>
          </w:p>
        </w:tc>
        <w:tc>
          <w:tcPr>
            <w:tcW w:w="1657" w:type="dxa"/>
          </w:tcPr>
          <w:p w14:paraId="70DEE3E9" w14:textId="77777777" w:rsidR="0011245D" w:rsidRDefault="0011245D">
            <w:r w:rsidRPr="0034505D">
              <w:rPr>
                <w:rFonts w:ascii="Arial" w:hAnsi="Arial" w:cs="Arial"/>
              </w:rPr>
              <w:t>Support</w:t>
            </w:r>
          </w:p>
        </w:tc>
        <w:tc>
          <w:tcPr>
            <w:tcW w:w="2142" w:type="dxa"/>
          </w:tcPr>
          <w:p w14:paraId="70DEE3EA" w14:textId="77777777" w:rsidR="0011245D" w:rsidRPr="005A7440" w:rsidRDefault="0011245D">
            <w:pPr>
              <w:rPr>
                <w:rFonts w:ascii="Arial" w:hAnsi="Arial" w:cs="Arial"/>
              </w:rPr>
            </w:pPr>
            <w:r>
              <w:rPr>
                <w:rFonts w:ascii="Arial" w:hAnsi="Arial" w:cs="Arial"/>
              </w:rPr>
              <w:t>Allison Roche</w:t>
            </w:r>
          </w:p>
        </w:tc>
        <w:tc>
          <w:tcPr>
            <w:tcW w:w="6097" w:type="dxa"/>
          </w:tcPr>
          <w:p w14:paraId="70DEE3EB" w14:textId="77777777" w:rsidR="0011245D" w:rsidRPr="00D8727D" w:rsidRDefault="0011245D" w:rsidP="00523ED2">
            <w:pPr>
              <w:rPr>
                <w:rFonts w:ascii="Arial" w:hAnsi="Arial" w:cs="Arial"/>
              </w:rPr>
            </w:pPr>
            <w:r w:rsidRPr="00D8727D">
              <w:rPr>
                <w:rFonts w:ascii="Arial" w:hAnsi="Arial" w:cs="Arial"/>
              </w:rPr>
              <w:t>Incorporated into Welfare Reform campaign work – Welfare Reform and Work Bill 2015</w:t>
            </w:r>
            <w:r w:rsidR="009D694A">
              <w:rPr>
                <w:rFonts w:ascii="Arial" w:hAnsi="Arial" w:cs="Arial"/>
              </w:rPr>
              <w:t>.</w:t>
            </w:r>
          </w:p>
        </w:tc>
      </w:tr>
      <w:tr w:rsidR="0011245D" w:rsidRPr="005A7440" w14:paraId="70DEE3F2" w14:textId="77777777" w:rsidTr="004A062E">
        <w:tc>
          <w:tcPr>
            <w:tcW w:w="1003" w:type="dxa"/>
          </w:tcPr>
          <w:p w14:paraId="70DEE3ED" w14:textId="77777777" w:rsidR="0011245D" w:rsidRPr="005A7440" w:rsidRDefault="0011245D">
            <w:pPr>
              <w:rPr>
                <w:rFonts w:ascii="Arial" w:hAnsi="Arial" w:cs="Arial"/>
              </w:rPr>
            </w:pPr>
            <w:r>
              <w:rPr>
                <w:rFonts w:ascii="Arial" w:hAnsi="Arial" w:cs="Arial"/>
              </w:rPr>
              <w:t>95</w:t>
            </w:r>
          </w:p>
        </w:tc>
        <w:tc>
          <w:tcPr>
            <w:tcW w:w="3891" w:type="dxa"/>
          </w:tcPr>
          <w:p w14:paraId="70DEE3EE" w14:textId="77777777" w:rsidR="0011245D" w:rsidRPr="005A7440" w:rsidRDefault="0011245D">
            <w:pPr>
              <w:rPr>
                <w:rFonts w:ascii="Arial" w:hAnsi="Arial" w:cs="Arial"/>
              </w:rPr>
            </w:pPr>
            <w:r>
              <w:rPr>
                <w:rFonts w:ascii="Arial" w:hAnsi="Arial" w:cs="Arial"/>
              </w:rPr>
              <w:t>Threat to the bus pass and universal benefits</w:t>
            </w:r>
          </w:p>
        </w:tc>
        <w:tc>
          <w:tcPr>
            <w:tcW w:w="1657" w:type="dxa"/>
          </w:tcPr>
          <w:p w14:paraId="70DEE3EF" w14:textId="77777777" w:rsidR="0011245D" w:rsidRDefault="0011245D">
            <w:r w:rsidRPr="0034505D">
              <w:rPr>
                <w:rFonts w:ascii="Arial" w:hAnsi="Arial" w:cs="Arial"/>
              </w:rPr>
              <w:t>Support</w:t>
            </w:r>
          </w:p>
        </w:tc>
        <w:tc>
          <w:tcPr>
            <w:tcW w:w="2142" w:type="dxa"/>
          </w:tcPr>
          <w:p w14:paraId="70DEE3F0" w14:textId="77777777" w:rsidR="0011245D" w:rsidRPr="005A7440" w:rsidRDefault="0011245D">
            <w:pPr>
              <w:rPr>
                <w:rFonts w:ascii="Arial" w:hAnsi="Arial" w:cs="Arial"/>
              </w:rPr>
            </w:pPr>
            <w:r>
              <w:rPr>
                <w:rFonts w:ascii="Arial" w:hAnsi="Arial" w:cs="Arial"/>
              </w:rPr>
              <w:t>Colin Derrig</w:t>
            </w:r>
          </w:p>
        </w:tc>
        <w:tc>
          <w:tcPr>
            <w:tcW w:w="6097" w:type="dxa"/>
          </w:tcPr>
          <w:p w14:paraId="70DEE3F1" w14:textId="77777777" w:rsidR="0011245D" w:rsidRPr="00D8727D" w:rsidRDefault="008D0426" w:rsidP="009D694A">
            <w:pPr>
              <w:rPr>
                <w:rFonts w:ascii="Arial" w:hAnsi="Arial" w:cs="Arial"/>
              </w:rPr>
            </w:pPr>
            <w:r w:rsidRPr="008D0426">
              <w:rPr>
                <w:rFonts w:ascii="Arial" w:hAnsi="Arial" w:cs="Arial"/>
              </w:rPr>
              <w:t xml:space="preserve">The issues contained in this motion are covered by two motions carried by the 2015 retired members’ conference. These are composite B </w:t>
            </w:r>
            <w:r w:rsidR="009D694A">
              <w:rPr>
                <w:rFonts w:ascii="Arial" w:hAnsi="Arial" w:cs="Arial"/>
              </w:rPr>
              <w:t xml:space="preserve">- </w:t>
            </w:r>
            <w:r w:rsidRPr="008D0426">
              <w:rPr>
                <w:rFonts w:ascii="Arial" w:hAnsi="Arial" w:cs="Arial"/>
              </w:rPr>
              <w:t>A SINGLE COMBINED FREE TRAVEL PASS FOR BUS AND RAIL FOR PENSIONERS AND THE DISABLED and motion 17</w:t>
            </w:r>
            <w:r w:rsidR="009D694A">
              <w:rPr>
                <w:rFonts w:ascii="Arial" w:hAnsi="Arial" w:cs="Arial"/>
              </w:rPr>
              <w:t xml:space="preserve"> -</w:t>
            </w:r>
            <w:r w:rsidRPr="008D0426">
              <w:rPr>
                <w:rFonts w:ascii="Arial" w:hAnsi="Arial" w:cs="Arial"/>
              </w:rPr>
              <w:t xml:space="preserve"> HANDS OFF UNIVERSAL BENEFITS.</w:t>
            </w:r>
          </w:p>
        </w:tc>
      </w:tr>
      <w:tr w:rsidR="0011245D" w:rsidRPr="005A7440" w14:paraId="70DEE3F8" w14:textId="77777777" w:rsidTr="004A062E">
        <w:tc>
          <w:tcPr>
            <w:tcW w:w="1003" w:type="dxa"/>
          </w:tcPr>
          <w:p w14:paraId="70DEE3F3" w14:textId="77777777" w:rsidR="0011245D" w:rsidRPr="005A7440" w:rsidRDefault="0011245D">
            <w:pPr>
              <w:rPr>
                <w:rFonts w:ascii="Arial" w:hAnsi="Arial" w:cs="Arial"/>
              </w:rPr>
            </w:pPr>
            <w:r>
              <w:rPr>
                <w:rFonts w:ascii="Arial" w:hAnsi="Arial" w:cs="Arial"/>
              </w:rPr>
              <w:t>96</w:t>
            </w:r>
          </w:p>
        </w:tc>
        <w:tc>
          <w:tcPr>
            <w:tcW w:w="3891" w:type="dxa"/>
          </w:tcPr>
          <w:p w14:paraId="70DEE3F4" w14:textId="77777777" w:rsidR="0011245D" w:rsidRPr="005A7440" w:rsidRDefault="0011245D">
            <w:pPr>
              <w:rPr>
                <w:rFonts w:ascii="Arial" w:hAnsi="Arial" w:cs="Arial"/>
              </w:rPr>
            </w:pPr>
            <w:r>
              <w:rPr>
                <w:rFonts w:ascii="Arial" w:hAnsi="Arial" w:cs="Arial"/>
              </w:rPr>
              <w:t>Foodbanks and Food Poverty</w:t>
            </w:r>
          </w:p>
        </w:tc>
        <w:tc>
          <w:tcPr>
            <w:tcW w:w="1657" w:type="dxa"/>
          </w:tcPr>
          <w:p w14:paraId="70DEE3F5" w14:textId="77777777" w:rsidR="0011245D" w:rsidRPr="005A7440" w:rsidRDefault="0011245D">
            <w:pPr>
              <w:rPr>
                <w:rFonts w:ascii="Arial" w:hAnsi="Arial" w:cs="Arial"/>
              </w:rPr>
            </w:pPr>
            <w:r>
              <w:rPr>
                <w:rFonts w:ascii="Arial" w:hAnsi="Arial" w:cs="Arial"/>
              </w:rPr>
              <w:t>Support</w:t>
            </w:r>
          </w:p>
        </w:tc>
        <w:tc>
          <w:tcPr>
            <w:tcW w:w="2142" w:type="dxa"/>
          </w:tcPr>
          <w:p w14:paraId="70DEE3F6" w14:textId="77777777" w:rsidR="0011245D" w:rsidRPr="005A7440" w:rsidRDefault="0011245D">
            <w:pPr>
              <w:rPr>
                <w:rFonts w:ascii="Arial" w:hAnsi="Arial" w:cs="Arial"/>
              </w:rPr>
            </w:pPr>
            <w:r>
              <w:rPr>
                <w:rFonts w:ascii="Arial" w:hAnsi="Arial" w:cs="Arial"/>
              </w:rPr>
              <w:t>Allison Roche</w:t>
            </w:r>
          </w:p>
        </w:tc>
        <w:tc>
          <w:tcPr>
            <w:tcW w:w="6097" w:type="dxa"/>
          </w:tcPr>
          <w:p w14:paraId="70DEE3F7" w14:textId="77777777" w:rsidR="0011245D" w:rsidRPr="00D8727D" w:rsidRDefault="0011245D" w:rsidP="009D694A">
            <w:pPr>
              <w:rPr>
                <w:rFonts w:ascii="Arial" w:hAnsi="Arial" w:cs="Arial"/>
              </w:rPr>
            </w:pPr>
            <w:r w:rsidRPr="00D8727D">
              <w:rPr>
                <w:rFonts w:ascii="Arial" w:hAnsi="Arial" w:cs="Arial"/>
              </w:rPr>
              <w:t>Incorporated into Welfare Reform and Poverty campaign work: Welfare Reform and Work Bill 2015, End Fuel Poverty and Child Poverty Action</w:t>
            </w:r>
            <w:r w:rsidR="009D694A">
              <w:rPr>
                <w:rFonts w:ascii="Arial" w:hAnsi="Arial" w:cs="Arial"/>
              </w:rPr>
              <w:t>.</w:t>
            </w:r>
          </w:p>
        </w:tc>
      </w:tr>
      <w:tr w:rsidR="0011245D" w:rsidRPr="005A7440" w14:paraId="70DEE3FF" w14:textId="77777777" w:rsidTr="004A062E">
        <w:tc>
          <w:tcPr>
            <w:tcW w:w="1003" w:type="dxa"/>
          </w:tcPr>
          <w:p w14:paraId="70DEE3F9" w14:textId="77777777" w:rsidR="0011245D" w:rsidRPr="005A7440" w:rsidRDefault="0011245D">
            <w:pPr>
              <w:rPr>
                <w:rFonts w:ascii="Arial" w:hAnsi="Arial" w:cs="Arial"/>
              </w:rPr>
            </w:pPr>
            <w:r>
              <w:rPr>
                <w:rFonts w:ascii="Arial" w:hAnsi="Arial" w:cs="Arial"/>
              </w:rPr>
              <w:t>99</w:t>
            </w:r>
          </w:p>
        </w:tc>
        <w:tc>
          <w:tcPr>
            <w:tcW w:w="3891" w:type="dxa"/>
          </w:tcPr>
          <w:p w14:paraId="70DEE3FA" w14:textId="77777777" w:rsidR="0011245D" w:rsidRPr="005A7440" w:rsidRDefault="0011245D">
            <w:pPr>
              <w:rPr>
                <w:rFonts w:ascii="Arial" w:hAnsi="Arial" w:cs="Arial"/>
              </w:rPr>
            </w:pPr>
            <w:r>
              <w:rPr>
                <w:rFonts w:ascii="Arial" w:hAnsi="Arial" w:cs="Arial"/>
              </w:rPr>
              <w:t>A Living Rent</w:t>
            </w:r>
          </w:p>
        </w:tc>
        <w:tc>
          <w:tcPr>
            <w:tcW w:w="1657" w:type="dxa"/>
          </w:tcPr>
          <w:p w14:paraId="70DEE3FB" w14:textId="77777777" w:rsidR="0011245D" w:rsidRPr="005A7440" w:rsidRDefault="0011245D">
            <w:pPr>
              <w:rPr>
                <w:rFonts w:ascii="Arial" w:hAnsi="Arial" w:cs="Arial"/>
              </w:rPr>
            </w:pPr>
            <w:r>
              <w:rPr>
                <w:rFonts w:ascii="Arial" w:hAnsi="Arial" w:cs="Arial"/>
              </w:rPr>
              <w:t>Support and Amend</w:t>
            </w:r>
          </w:p>
        </w:tc>
        <w:tc>
          <w:tcPr>
            <w:tcW w:w="2142" w:type="dxa"/>
          </w:tcPr>
          <w:p w14:paraId="70DEE3FC" w14:textId="77777777" w:rsidR="0011245D" w:rsidRDefault="0011245D">
            <w:pPr>
              <w:rPr>
                <w:rFonts w:ascii="Arial" w:hAnsi="Arial" w:cs="Arial"/>
              </w:rPr>
            </w:pPr>
            <w:r>
              <w:rPr>
                <w:rFonts w:ascii="Arial" w:hAnsi="Arial" w:cs="Arial"/>
              </w:rPr>
              <w:t>Sylvia Jones</w:t>
            </w:r>
          </w:p>
          <w:p w14:paraId="70DEE3FD" w14:textId="77777777" w:rsidR="0011245D" w:rsidRPr="005A7440" w:rsidRDefault="0011245D">
            <w:pPr>
              <w:rPr>
                <w:rFonts w:ascii="Arial" w:hAnsi="Arial" w:cs="Arial"/>
              </w:rPr>
            </w:pPr>
            <w:r>
              <w:rPr>
                <w:rFonts w:ascii="Arial" w:hAnsi="Arial" w:cs="Arial"/>
              </w:rPr>
              <w:t>(with Ben Kind &amp; Allison Roche)</w:t>
            </w:r>
          </w:p>
        </w:tc>
        <w:tc>
          <w:tcPr>
            <w:tcW w:w="6097" w:type="dxa"/>
          </w:tcPr>
          <w:p w14:paraId="70DEE3FE" w14:textId="77777777" w:rsidR="0011245D" w:rsidRPr="00D8727D" w:rsidRDefault="00523ED2" w:rsidP="00D8727D">
            <w:pPr>
              <w:rPr>
                <w:rFonts w:ascii="Arial" w:hAnsi="Arial" w:cs="Arial"/>
              </w:rPr>
            </w:pPr>
            <w:r w:rsidRPr="00D8727D">
              <w:rPr>
                <w:rFonts w:ascii="Arial" w:hAnsi="Arial" w:cs="Arial"/>
              </w:rPr>
              <w:t xml:space="preserve">The issues have been incorporated in UNISON’s housing and welfare campaigns. </w:t>
            </w:r>
            <w:r w:rsidR="00D8727D">
              <w:rPr>
                <w:rFonts w:ascii="Arial" w:hAnsi="Arial" w:cs="Arial"/>
              </w:rPr>
              <w:t>K</w:t>
            </w:r>
            <w:r w:rsidRPr="00D8727D">
              <w:rPr>
                <w:rFonts w:ascii="Arial" w:hAnsi="Arial" w:cs="Arial"/>
              </w:rPr>
              <w:t xml:space="preserve">ey issues such as tackling affordability in private renting as well as campaigning for </w:t>
            </w:r>
            <w:r w:rsidR="00D8727D">
              <w:rPr>
                <w:rFonts w:ascii="Arial" w:hAnsi="Arial" w:cs="Arial"/>
              </w:rPr>
              <w:t>an</w:t>
            </w:r>
            <w:r w:rsidRPr="00D8727D">
              <w:rPr>
                <w:rFonts w:ascii="Arial" w:hAnsi="Arial" w:cs="Arial"/>
              </w:rPr>
              <w:t xml:space="preserve"> increase in the de</w:t>
            </w:r>
            <w:r w:rsidR="003C28EC" w:rsidRPr="00D8727D">
              <w:rPr>
                <w:rFonts w:ascii="Arial" w:hAnsi="Arial" w:cs="Arial"/>
              </w:rPr>
              <w:t>livery of new affordable homes</w:t>
            </w:r>
            <w:r w:rsidRPr="00D8727D">
              <w:rPr>
                <w:rFonts w:ascii="Arial" w:hAnsi="Arial" w:cs="Arial"/>
              </w:rPr>
              <w:t xml:space="preserve"> to bring down high rental costs have been incorporated in lobbying and campaigning work against proposed Government reforms</w:t>
            </w:r>
            <w:r w:rsidR="003C28EC" w:rsidRPr="00D8727D">
              <w:rPr>
                <w:rFonts w:ascii="Arial" w:hAnsi="Arial" w:cs="Arial"/>
              </w:rPr>
              <w:t>, including those</w:t>
            </w:r>
            <w:r w:rsidRPr="00D8727D">
              <w:rPr>
                <w:rFonts w:ascii="Arial" w:hAnsi="Arial" w:cs="Arial"/>
              </w:rPr>
              <w:t xml:space="preserve"> contained in the Housing and Planning Bill 2015.</w:t>
            </w:r>
          </w:p>
        </w:tc>
      </w:tr>
      <w:tr w:rsidR="0011245D" w:rsidRPr="005A7440" w14:paraId="70DEE406" w14:textId="77777777" w:rsidTr="004A062E">
        <w:tc>
          <w:tcPr>
            <w:tcW w:w="1003" w:type="dxa"/>
          </w:tcPr>
          <w:p w14:paraId="70DEE400" w14:textId="77777777" w:rsidR="0011245D" w:rsidRPr="005A7440" w:rsidRDefault="0011245D">
            <w:pPr>
              <w:rPr>
                <w:rFonts w:ascii="Arial" w:hAnsi="Arial" w:cs="Arial"/>
              </w:rPr>
            </w:pPr>
            <w:r>
              <w:rPr>
                <w:rFonts w:ascii="Arial" w:hAnsi="Arial" w:cs="Arial"/>
              </w:rPr>
              <w:t>100</w:t>
            </w:r>
          </w:p>
        </w:tc>
        <w:tc>
          <w:tcPr>
            <w:tcW w:w="3891" w:type="dxa"/>
          </w:tcPr>
          <w:p w14:paraId="70DEE401" w14:textId="77777777" w:rsidR="0011245D" w:rsidRPr="005A7440" w:rsidRDefault="0011245D">
            <w:pPr>
              <w:rPr>
                <w:rFonts w:ascii="Arial" w:hAnsi="Arial" w:cs="Arial"/>
              </w:rPr>
            </w:pPr>
            <w:r>
              <w:rPr>
                <w:rFonts w:ascii="Arial" w:hAnsi="Arial" w:cs="Arial"/>
              </w:rPr>
              <w:t>Bedroom Tax</w:t>
            </w:r>
          </w:p>
        </w:tc>
        <w:tc>
          <w:tcPr>
            <w:tcW w:w="1657" w:type="dxa"/>
          </w:tcPr>
          <w:p w14:paraId="70DEE402" w14:textId="77777777" w:rsidR="0011245D" w:rsidRPr="005A7440" w:rsidRDefault="0011245D">
            <w:pPr>
              <w:rPr>
                <w:rFonts w:ascii="Arial" w:hAnsi="Arial" w:cs="Arial"/>
              </w:rPr>
            </w:pPr>
            <w:r>
              <w:rPr>
                <w:rFonts w:ascii="Arial" w:hAnsi="Arial" w:cs="Arial"/>
              </w:rPr>
              <w:t>Support</w:t>
            </w:r>
          </w:p>
        </w:tc>
        <w:tc>
          <w:tcPr>
            <w:tcW w:w="2142" w:type="dxa"/>
          </w:tcPr>
          <w:p w14:paraId="70DEE403" w14:textId="77777777" w:rsidR="0011245D" w:rsidRPr="005A7440" w:rsidRDefault="0011245D">
            <w:pPr>
              <w:rPr>
                <w:rFonts w:ascii="Arial" w:hAnsi="Arial" w:cs="Arial"/>
              </w:rPr>
            </w:pPr>
            <w:r>
              <w:rPr>
                <w:rFonts w:ascii="Arial" w:hAnsi="Arial" w:cs="Arial"/>
              </w:rPr>
              <w:t>Allison Roche</w:t>
            </w:r>
          </w:p>
        </w:tc>
        <w:tc>
          <w:tcPr>
            <w:tcW w:w="6097" w:type="dxa"/>
          </w:tcPr>
          <w:p w14:paraId="70DEE404" w14:textId="77777777" w:rsidR="0011245D" w:rsidRDefault="0011245D" w:rsidP="00523ED2">
            <w:pPr>
              <w:rPr>
                <w:rFonts w:ascii="Arial" w:hAnsi="Arial" w:cs="Arial"/>
              </w:rPr>
            </w:pPr>
            <w:r w:rsidRPr="00D8727D">
              <w:rPr>
                <w:rFonts w:ascii="Arial" w:hAnsi="Arial" w:cs="Arial"/>
              </w:rPr>
              <w:t>Incorporated into Welfare Reform campaign work – Welfare Reform and Work Bill 2015</w:t>
            </w:r>
            <w:r w:rsidR="009D694A">
              <w:rPr>
                <w:rFonts w:ascii="Arial" w:hAnsi="Arial" w:cs="Arial"/>
              </w:rPr>
              <w:t>.</w:t>
            </w:r>
          </w:p>
          <w:p w14:paraId="70DEE405" w14:textId="77777777" w:rsidR="007A2F06" w:rsidRPr="00D8727D" w:rsidRDefault="007A2F06" w:rsidP="00523ED2">
            <w:pPr>
              <w:rPr>
                <w:rFonts w:ascii="Arial" w:hAnsi="Arial" w:cs="Arial"/>
              </w:rPr>
            </w:pPr>
          </w:p>
        </w:tc>
      </w:tr>
      <w:tr w:rsidR="0011245D" w:rsidRPr="005A7440" w14:paraId="70DEE40D" w14:textId="77777777" w:rsidTr="004A062E">
        <w:tc>
          <w:tcPr>
            <w:tcW w:w="1003" w:type="dxa"/>
          </w:tcPr>
          <w:p w14:paraId="70DEE407" w14:textId="77777777" w:rsidR="0011245D" w:rsidRPr="005A7440" w:rsidRDefault="0011245D">
            <w:pPr>
              <w:rPr>
                <w:rFonts w:ascii="Arial" w:hAnsi="Arial" w:cs="Arial"/>
              </w:rPr>
            </w:pPr>
            <w:r>
              <w:rPr>
                <w:rFonts w:ascii="Arial" w:hAnsi="Arial" w:cs="Arial"/>
              </w:rPr>
              <w:t>101</w:t>
            </w:r>
          </w:p>
        </w:tc>
        <w:tc>
          <w:tcPr>
            <w:tcW w:w="3891" w:type="dxa"/>
          </w:tcPr>
          <w:p w14:paraId="70DEE408" w14:textId="77777777" w:rsidR="0011245D" w:rsidRPr="005A7440" w:rsidRDefault="0011245D">
            <w:pPr>
              <w:rPr>
                <w:rFonts w:ascii="Arial" w:hAnsi="Arial" w:cs="Arial"/>
              </w:rPr>
            </w:pPr>
            <w:r>
              <w:rPr>
                <w:rFonts w:ascii="Arial" w:hAnsi="Arial" w:cs="Arial"/>
              </w:rPr>
              <w:t>Investigate the Pros and Cons of an Unconditional Basic Income</w:t>
            </w:r>
          </w:p>
        </w:tc>
        <w:tc>
          <w:tcPr>
            <w:tcW w:w="1657" w:type="dxa"/>
          </w:tcPr>
          <w:p w14:paraId="70DEE409" w14:textId="77777777" w:rsidR="0011245D" w:rsidRPr="005A7440" w:rsidRDefault="0011245D">
            <w:pPr>
              <w:rPr>
                <w:rFonts w:ascii="Arial" w:hAnsi="Arial" w:cs="Arial"/>
              </w:rPr>
            </w:pPr>
            <w:r>
              <w:rPr>
                <w:rFonts w:ascii="Arial" w:hAnsi="Arial" w:cs="Arial"/>
              </w:rPr>
              <w:t>Support and Amend</w:t>
            </w:r>
          </w:p>
        </w:tc>
        <w:tc>
          <w:tcPr>
            <w:tcW w:w="2142" w:type="dxa"/>
          </w:tcPr>
          <w:p w14:paraId="70DEE40A" w14:textId="77777777" w:rsidR="0011245D" w:rsidRDefault="0011245D">
            <w:pPr>
              <w:rPr>
                <w:rFonts w:ascii="Arial" w:hAnsi="Arial" w:cs="Arial"/>
              </w:rPr>
            </w:pPr>
            <w:r>
              <w:rPr>
                <w:rFonts w:ascii="Arial" w:hAnsi="Arial" w:cs="Arial"/>
              </w:rPr>
              <w:t>Allison Roche</w:t>
            </w:r>
          </w:p>
          <w:p w14:paraId="70DEE40B" w14:textId="77777777" w:rsidR="0011245D" w:rsidRPr="005A7440" w:rsidRDefault="0011245D">
            <w:pPr>
              <w:rPr>
                <w:rFonts w:ascii="Arial" w:hAnsi="Arial" w:cs="Arial"/>
              </w:rPr>
            </w:pPr>
            <w:r>
              <w:rPr>
                <w:rFonts w:ascii="Arial" w:hAnsi="Arial" w:cs="Arial"/>
              </w:rPr>
              <w:t>(with David Arnold)</w:t>
            </w:r>
          </w:p>
        </w:tc>
        <w:tc>
          <w:tcPr>
            <w:tcW w:w="6097" w:type="dxa"/>
          </w:tcPr>
          <w:p w14:paraId="70DEE40C" w14:textId="77777777" w:rsidR="0011245D" w:rsidRPr="00D8727D" w:rsidRDefault="0011245D" w:rsidP="00523ED2">
            <w:pPr>
              <w:rPr>
                <w:rFonts w:ascii="Arial" w:hAnsi="Arial" w:cs="Arial"/>
              </w:rPr>
            </w:pPr>
            <w:r w:rsidRPr="00D8727D">
              <w:rPr>
                <w:rFonts w:ascii="Arial" w:hAnsi="Arial" w:cs="Arial"/>
              </w:rPr>
              <w:t xml:space="preserve">Incorporated into Welfare Reform campaign </w:t>
            </w:r>
            <w:r w:rsidR="005960AA" w:rsidRPr="00D8727D">
              <w:rPr>
                <w:rFonts w:ascii="Arial" w:hAnsi="Arial" w:cs="Arial"/>
              </w:rPr>
              <w:t>work -</w:t>
            </w:r>
            <w:r w:rsidRPr="00D8727D">
              <w:rPr>
                <w:rFonts w:ascii="Arial" w:hAnsi="Arial" w:cs="Arial"/>
              </w:rPr>
              <w:t xml:space="preserve"> working with the Social Security Consortium looking at the future of the Welfare state in the UK and a range of social security funding systems</w:t>
            </w:r>
            <w:r w:rsidR="009D694A">
              <w:rPr>
                <w:rFonts w:ascii="Arial" w:hAnsi="Arial" w:cs="Arial"/>
              </w:rPr>
              <w:t>.</w:t>
            </w:r>
            <w:r w:rsidRPr="00D8727D">
              <w:rPr>
                <w:rFonts w:ascii="Arial" w:hAnsi="Arial" w:cs="Arial"/>
              </w:rPr>
              <w:t xml:space="preserve"> </w:t>
            </w:r>
          </w:p>
        </w:tc>
      </w:tr>
      <w:tr w:rsidR="0011245D" w:rsidRPr="005A7440" w14:paraId="70DEE413" w14:textId="77777777" w:rsidTr="004A062E">
        <w:tc>
          <w:tcPr>
            <w:tcW w:w="1003" w:type="dxa"/>
          </w:tcPr>
          <w:p w14:paraId="70DEE40E" w14:textId="77777777" w:rsidR="0011245D" w:rsidRPr="005A7440" w:rsidRDefault="0011245D">
            <w:pPr>
              <w:rPr>
                <w:rFonts w:ascii="Arial" w:hAnsi="Arial" w:cs="Arial"/>
              </w:rPr>
            </w:pPr>
            <w:r>
              <w:rPr>
                <w:rFonts w:ascii="Arial" w:hAnsi="Arial" w:cs="Arial"/>
              </w:rPr>
              <w:t>103</w:t>
            </w:r>
          </w:p>
        </w:tc>
        <w:tc>
          <w:tcPr>
            <w:tcW w:w="3891" w:type="dxa"/>
          </w:tcPr>
          <w:p w14:paraId="70DEE40F" w14:textId="77777777" w:rsidR="0011245D" w:rsidRPr="005A7440" w:rsidRDefault="0011245D">
            <w:pPr>
              <w:rPr>
                <w:rFonts w:ascii="Arial" w:hAnsi="Arial" w:cs="Arial"/>
              </w:rPr>
            </w:pPr>
            <w:r>
              <w:rPr>
                <w:rFonts w:ascii="Arial" w:hAnsi="Arial" w:cs="Arial"/>
              </w:rPr>
              <w:t>Deprivation of Liberty Safeguarding Orders</w:t>
            </w:r>
          </w:p>
        </w:tc>
        <w:tc>
          <w:tcPr>
            <w:tcW w:w="1657" w:type="dxa"/>
          </w:tcPr>
          <w:p w14:paraId="70DEE410" w14:textId="77777777" w:rsidR="0011245D" w:rsidRPr="005A7440" w:rsidRDefault="0011245D">
            <w:pPr>
              <w:rPr>
                <w:rFonts w:ascii="Arial" w:hAnsi="Arial" w:cs="Arial"/>
              </w:rPr>
            </w:pPr>
            <w:r>
              <w:rPr>
                <w:rFonts w:ascii="Arial" w:hAnsi="Arial" w:cs="Arial"/>
              </w:rPr>
              <w:t>Defer</w:t>
            </w:r>
          </w:p>
        </w:tc>
        <w:tc>
          <w:tcPr>
            <w:tcW w:w="2142" w:type="dxa"/>
          </w:tcPr>
          <w:p w14:paraId="70DEE411" w14:textId="77777777" w:rsidR="0011245D" w:rsidRPr="005A7440" w:rsidRDefault="0011245D">
            <w:pPr>
              <w:rPr>
                <w:rFonts w:ascii="Arial" w:hAnsi="Arial" w:cs="Arial"/>
              </w:rPr>
            </w:pPr>
            <w:r>
              <w:rPr>
                <w:rFonts w:ascii="Arial" w:hAnsi="Arial" w:cs="Arial"/>
              </w:rPr>
              <w:t>Sampson Low</w:t>
            </w:r>
          </w:p>
        </w:tc>
        <w:tc>
          <w:tcPr>
            <w:tcW w:w="6097" w:type="dxa"/>
          </w:tcPr>
          <w:p w14:paraId="70DEE412" w14:textId="77777777" w:rsidR="0011245D" w:rsidRPr="00D8727D" w:rsidRDefault="0011245D" w:rsidP="009D694A">
            <w:pPr>
              <w:rPr>
                <w:rFonts w:ascii="Arial" w:hAnsi="Arial" w:cs="Arial"/>
              </w:rPr>
            </w:pPr>
            <w:r w:rsidRPr="00D8727D">
              <w:rPr>
                <w:rFonts w:ascii="Arial" w:hAnsi="Arial" w:cs="Arial"/>
              </w:rPr>
              <w:t>NEC share concern</w:t>
            </w:r>
            <w:r w:rsidR="009D694A">
              <w:rPr>
                <w:rFonts w:ascii="Arial" w:hAnsi="Arial" w:cs="Arial"/>
              </w:rPr>
              <w:t>s</w:t>
            </w:r>
            <w:r w:rsidRPr="00D8727D">
              <w:rPr>
                <w:rFonts w:ascii="Arial" w:hAnsi="Arial" w:cs="Arial"/>
              </w:rPr>
              <w:t xml:space="preserve"> with social workers</w:t>
            </w:r>
            <w:r w:rsidR="009D694A">
              <w:rPr>
                <w:rFonts w:ascii="Arial" w:hAnsi="Arial" w:cs="Arial"/>
              </w:rPr>
              <w:t xml:space="preserve"> and</w:t>
            </w:r>
            <w:r w:rsidRPr="00D8727D">
              <w:rPr>
                <w:rFonts w:ascii="Arial" w:hAnsi="Arial" w:cs="Arial"/>
              </w:rPr>
              <w:t xml:space="preserve"> remain concerned that Deprivation of Liberty Safeguard orders are serious matters and should not be used lightly or without serious consideration.</w:t>
            </w:r>
          </w:p>
        </w:tc>
      </w:tr>
      <w:tr w:rsidR="0011245D" w:rsidRPr="005A7440" w14:paraId="70DEE41A" w14:textId="77777777" w:rsidTr="004A062E">
        <w:tc>
          <w:tcPr>
            <w:tcW w:w="1003" w:type="dxa"/>
          </w:tcPr>
          <w:p w14:paraId="70DEE414" w14:textId="77777777" w:rsidR="0011245D" w:rsidRPr="005A7440" w:rsidRDefault="0011245D">
            <w:pPr>
              <w:rPr>
                <w:rFonts w:ascii="Arial" w:hAnsi="Arial" w:cs="Arial"/>
              </w:rPr>
            </w:pPr>
            <w:r>
              <w:rPr>
                <w:rFonts w:ascii="Arial" w:hAnsi="Arial" w:cs="Arial"/>
              </w:rPr>
              <w:t>104</w:t>
            </w:r>
          </w:p>
        </w:tc>
        <w:tc>
          <w:tcPr>
            <w:tcW w:w="3891" w:type="dxa"/>
          </w:tcPr>
          <w:p w14:paraId="70DEE415" w14:textId="77777777" w:rsidR="0011245D" w:rsidRPr="005A7440" w:rsidRDefault="0011245D">
            <w:pPr>
              <w:rPr>
                <w:rFonts w:ascii="Arial" w:hAnsi="Arial" w:cs="Arial"/>
              </w:rPr>
            </w:pPr>
            <w:r>
              <w:rPr>
                <w:rFonts w:ascii="Arial" w:hAnsi="Arial" w:cs="Arial"/>
              </w:rPr>
              <w:t>Fracking</w:t>
            </w:r>
          </w:p>
        </w:tc>
        <w:tc>
          <w:tcPr>
            <w:tcW w:w="1657" w:type="dxa"/>
          </w:tcPr>
          <w:p w14:paraId="70DEE416" w14:textId="77777777" w:rsidR="0011245D" w:rsidRPr="005A7440" w:rsidRDefault="0011245D">
            <w:pPr>
              <w:rPr>
                <w:rFonts w:ascii="Arial" w:hAnsi="Arial" w:cs="Arial"/>
              </w:rPr>
            </w:pPr>
            <w:r>
              <w:rPr>
                <w:rFonts w:ascii="Arial" w:hAnsi="Arial" w:cs="Arial"/>
              </w:rPr>
              <w:t>Defer and Amend</w:t>
            </w:r>
          </w:p>
        </w:tc>
        <w:tc>
          <w:tcPr>
            <w:tcW w:w="2142" w:type="dxa"/>
          </w:tcPr>
          <w:p w14:paraId="70DEE417" w14:textId="77777777" w:rsidR="0011245D" w:rsidRDefault="0011245D">
            <w:pPr>
              <w:rPr>
                <w:rFonts w:ascii="Arial" w:hAnsi="Arial" w:cs="Arial"/>
              </w:rPr>
            </w:pPr>
            <w:r>
              <w:rPr>
                <w:rFonts w:ascii="Arial" w:hAnsi="Arial" w:cs="Arial"/>
              </w:rPr>
              <w:t>Matthew Lay</w:t>
            </w:r>
          </w:p>
          <w:p w14:paraId="70DEE418" w14:textId="77777777" w:rsidR="0011245D" w:rsidRPr="005A7440" w:rsidRDefault="0011245D">
            <w:pPr>
              <w:rPr>
                <w:rFonts w:ascii="Arial" w:hAnsi="Arial" w:cs="Arial"/>
              </w:rPr>
            </w:pPr>
            <w:r>
              <w:rPr>
                <w:rFonts w:ascii="Arial" w:hAnsi="Arial" w:cs="Arial"/>
              </w:rPr>
              <w:t>(with Allison Roche &amp; David Arnold)</w:t>
            </w:r>
          </w:p>
        </w:tc>
        <w:tc>
          <w:tcPr>
            <w:tcW w:w="6097" w:type="dxa"/>
          </w:tcPr>
          <w:p w14:paraId="70DEE419" w14:textId="77777777" w:rsidR="0011245D" w:rsidRPr="00D8727D" w:rsidRDefault="0011245D" w:rsidP="009D694A">
            <w:pPr>
              <w:rPr>
                <w:rFonts w:ascii="Arial" w:hAnsi="Arial" w:cs="Arial"/>
              </w:rPr>
            </w:pPr>
            <w:r w:rsidRPr="00D8727D">
              <w:rPr>
                <w:rFonts w:ascii="Arial" w:hAnsi="Arial" w:cs="Arial"/>
              </w:rPr>
              <w:t>Incorporated into Climate Change, Energy Efficiency, Energy Democracy and the trade union ‘Just transition’ campaign to a low carbon economy</w:t>
            </w:r>
            <w:r w:rsidR="009D694A">
              <w:rPr>
                <w:rFonts w:ascii="Arial" w:hAnsi="Arial" w:cs="Arial"/>
              </w:rPr>
              <w:t>.</w:t>
            </w:r>
          </w:p>
        </w:tc>
      </w:tr>
      <w:tr w:rsidR="0011245D" w:rsidRPr="005A7440" w14:paraId="70DEE420" w14:textId="77777777" w:rsidTr="004A062E">
        <w:tc>
          <w:tcPr>
            <w:tcW w:w="1003" w:type="dxa"/>
          </w:tcPr>
          <w:p w14:paraId="70DEE41B" w14:textId="77777777" w:rsidR="0011245D" w:rsidRPr="005A7440" w:rsidRDefault="0011245D">
            <w:pPr>
              <w:rPr>
                <w:rFonts w:ascii="Arial" w:hAnsi="Arial" w:cs="Arial"/>
              </w:rPr>
            </w:pPr>
            <w:r>
              <w:rPr>
                <w:rFonts w:ascii="Arial" w:hAnsi="Arial" w:cs="Arial"/>
              </w:rPr>
              <w:t>105</w:t>
            </w:r>
          </w:p>
        </w:tc>
        <w:tc>
          <w:tcPr>
            <w:tcW w:w="3891" w:type="dxa"/>
          </w:tcPr>
          <w:p w14:paraId="70DEE41C" w14:textId="77777777" w:rsidR="0011245D" w:rsidRPr="005A7440" w:rsidRDefault="0011245D">
            <w:pPr>
              <w:rPr>
                <w:rFonts w:ascii="Arial" w:hAnsi="Arial" w:cs="Arial"/>
              </w:rPr>
            </w:pPr>
            <w:r>
              <w:rPr>
                <w:rFonts w:ascii="Arial" w:hAnsi="Arial" w:cs="Arial"/>
              </w:rPr>
              <w:t>Global Warming – Time Running Out</w:t>
            </w:r>
          </w:p>
        </w:tc>
        <w:tc>
          <w:tcPr>
            <w:tcW w:w="1657" w:type="dxa"/>
          </w:tcPr>
          <w:p w14:paraId="70DEE41D" w14:textId="77777777" w:rsidR="0011245D" w:rsidRPr="005A7440" w:rsidRDefault="0011245D">
            <w:pPr>
              <w:rPr>
                <w:rFonts w:ascii="Arial" w:hAnsi="Arial" w:cs="Arial"/>
              </w:rPr>
            </w:pPr>
            <w:r>
              <w:rPr>
                <w:rFonts w:ascii="Arial" w:hAnsi="Arial" w:cs="Arial"/>
              </w:rPr>
              <w:t>Support and Amend</w:t>
            </w:r>
          </w:p>
        </w:tc>
        <w:tc>
          <w:tcPr>
            <w:tcW w:w="2142" w:type="dxa"/>
          </w:tcPr>
          <w:p w14:paraId="70DEE41E" w14:textId="77777777" w:rsidR="0011245D" w:rsidRPr="005A7440" w:rsidRDefault="0011245D">
            <w:pPr>
              <w:rPr>
                <w:rFonts w:ascii="Arial" w:hAnsi="Arial" w:cs="Arial"/>
              </w:rPr>
            </w:pPr>
            <w:r>
              <w:rPr>
                <w:rFonts w:ascii="Arial" w:hAnsi="Arial" w:cs="Arial"/>
              </w:rPr>
              <w:t>Allison Roche</w:t>
            </w:r>
          </w:p>
        </w:tc>
        <w:tc>
          <w:tcPr>
            <w:tcW w:w="6097" w:type="dxa"/>
          </w:tcPr>
          <w:p w14:paraId="70DEE41F" w14:textId="77777777" w:rsidR="0011245D" w:rsidRPr="00D8727D" w:rsidRDefault="0011245D" w:rsidP="00523ED2">
            <w:pPr>
              <w:rPr>
                <w:rFonts w:ascii="Arial" w:hAnsi="Arial" w:cs="Arial"/>
              </w:rPr>
            </w:pPr>
            <w:r w:rsidRPr="00D8727D">
              <w:rPr>
                <w:rFonts w:ascii="Arial" w:hAnsi="Arial" w:cs="Arial"/>
              </w:rPr>
              <w:t>Incorporated into Climate Change, Energy Efficiency, Energy Democracy and the trade union ‘Just transition’ campaign to a low carbon economy</w:t>
            </w:r>
            <w:r w:rsidR="009D694A">
              <w:rPr>
                <w:rFonts w:ascii="Arial" w:hAnsi="Arial" w:cs="Arial"/>
              </w:rPr>
              <w:t>.</w:t>
            </w:r>
            <w:r w:rsidRPr="00D8727D">
              <w:rPr>
                <w:rFonts w:ascii="Arial" w:hAnsi="Arial" w:cs="Arial"/>
              </w:rPr>
              <w:t xml:space="preserve">  </w:t>
            </w:r>
          </w:p>
        </w:tc>
      </w:tr>
      <w:tr w:rsidR="0011245D" w:rsidRPr="005A7440" w14:paraId="70DEE426" w14:textId="77777777" w:rsidTr="004A062E">
        <w:tc>
          <w:tcPr>
            <w:tcW w:w="1003" w:type="dxa"/>
          </w:tcPr>
          <w:p w14:paraId="70DEE421" w14:textId="77777777" w:rsidR="0011245D" w:rsidRPr="005A7440" w:rsidRDefault="0011245D">
            <w:pPr>
              <w:rPr>
                <w:rFonts w:ascii="Arial" w:hAnsi="Arial" w:cs="Arial"/>
              </w:rPr>
            </w:pPr>
            <w:r>
              <w:rPr>
                <w:rFonts w:ascii="Arial" w:hAnsi="Arial" w:cs="Arial"/>
              </w:rPr>
              <w:t>106</w:t>
            </w:r>
          </w:p>
        </w:tc>
        <w:tc>
          <w:tcPr>
            <w:tcW w:w="3891" w:type="dxa"/>
          </w:tcPr>
          <w:p w14:paraId="70DEE422" w14:textId="77777777" w:rsidR="0011245D" w:rsidRPr="005A7440" w:rsidRDefault="0011245D" w:rsidP="004A062E">
            <w:pPr>
              <w:rPr>
                <w:rFonts w:ascii="Arial" w:hAnsi="Arial" w:cs="Arial"/>
              </w:rPr>
            </w:pPr>
            <w:r>
              <w:rPr>
                <w:rFonts w:ascii="Arial" w:hAnsi="Arial" w:cs="Arial"/>
              </w:rPr>
              <w:t>Branch Funding</w:t>
            </w:r>
          </w:p>
        </w:tc>
        <w:tc>
          <w:tcPr>
            <w:tcW w:w="1657" w:type="dxa"/>
          </w:tcPr>
          <w:p w14:paraId="70DEE423" w14:textId="77777777" w:rsidR="0011245D" w:rsidRPr="005A7440" w:rsidRDefault="0011245D">
            <w:pPr>
              <w:rPr>
                <w:rFonts w:ascii="Arial" w:hAnsi="Arial" w:cs="Arial"/>
              </w:rPr>
            </w:pPr>
            <w:r>
              <w:rPr>
                <w:rFonts w:ascii="Arial" w:hAnsi="Arial" w:cs="Arial"/>
              </w:rPr>
              <w:t>Seek Withdrawal</w:t>
            </w:r>
          </w:p>
        </w:tc>
        <w:tc>
          <w:tcPr>
            <w:tcW w:w="2142" w:type="dxa"/>
          </w:tcPr>
          <w:p w14:paraId="70DEE424" w14:textId="77777777" w:rsidR="0011245D" w:rsidRPr="005A7440" w:rsidRDefault="0011245D">
            <w:pPr>
              <w:rPr>
                <w:rFonts w:ascii="Arial" w:hAnsi="Arial" w:cs="Arial"/>
              </w:rPr>
            </w:pPr>
            <w:r>
              <w:rPr>
                <w:rFonts w:ascii="Arial" w:hAnsi="Arial" w:cs="Arial"/>
              </w:rPr>
              <w:t>Sotirios Loizou</w:t>
            </w:r>
          </w:p>
        </w:tc>
        <w:tc>
          <w:tcPr>
            <w:tcW w:w="6097" w:type="dxa"/>
          </w:tcPr>
          <w:p w14:paraId="70DEE425" w14:textId="77777777" w:rsidR="0011245D" w:rsidRPr="00D8727D" w:rsidRDefault="00212DA7" w:rsidP="0038363C">
            <w:pPr>
              <w:rPr>
                <w:rFonts w:ascii="Arial" w:hAnsi="Arial" w:cs="Arial"/>
              </w:rPr>
            </w:pPr>
            <w:r>
              <w:rPr>
                <w:rFonts w:ascii="Arial" w:hAnsi="Arial" w:cs="Arial"/>
              </w:rPr>
              <w:t>Branch Resources Review continues to address all appropriate issues.</w:t>
            </w:r>
          </w:p>
        </w:tc>
      </w:tr>
      <w:tr w:rsidR="0011245D" w:rsidRPr="005A7440" w14:paraId="70DEE42C" w14:textId="77777777" w:rsidTr="004A062E">
        <w:tc>
          <w:tcPr>
            <w:tcW w:w="1003" w:type="dxa"/>
          </w:tcPr>
          <w:p w14:paraId="70DEE427" w14:textId="77777777" w:rsidR="0011245D" w:rsidRPr="005A7440" w:rsidRDefault="0011245D">
            <w:pPr>
              <w:rPr>
                <w:rFonts w:ascii="Arial" w:hAnsi="Arial" w:cs="Arial"/>
              </w:rPr>
            </w:pPr>
            <w:r>
              <w:rPr>
                <w:rFonts w:ascii="Arial" w:hAnsi="Arial" w:cs="Arial"/>
              </w:rPr>
              <w:t>107</w:t>
            </w:r>
          </w:p>
        </w:tc>
        <w:tc>
          <w:tcPr>
            <w:tcW w:w="3891" w:type="dxa"/>
          </w:tcPr>
          <w:p w14:paraId="70DEE428" w14:textId="77777777" w:rsidR="0011245D" w:rsidRPr="005A7440" w:rsidRDefault="0011245D">
            <w:pPr>
              <w:rPr>
                <w:rFonts w:ascii="Arial" w:hAnsi="Arial" w:cs="Arial"/>
              </w:rPr>
            </w:pPr>
            <w:r>
              <w:rPr>
                <w:rFonts w:ascii="Arial" w:hAnsi="Arial" w:cs="Arial"/>
              </w:rPr>
              <w:t>Changes to strike pay</w:t>
            </w:r>
          </w:p>
        </w:tc>
        <w:tc>
          <w:tcPr>
            <w:tcW w:w="1657" w:type="dxa"/>
          </w:tcPr>
          <w:p w14:paraId="70DEE429" w14:textId="77777777" w:rsidR="0011245D" w:rsidRPr="005A7440" w:rsidRDefault="0011245D">
            <w:pPr>
              <w:rPr>
                <w:rFonts w:ascii="Arial" w:hAnsi="Arial" w:cs="Arial"/>
              </w:rPr>
            </w:pPr>
            <w:r>
              <w:rPr>
                <w:rFonts w:ascii="Arial" w:hAnsi="Arial" w:cs="Arial"/>
              </w:rPr>
              <w:t>Remit or Oppose</w:t>
            </w:r>
          </w:p>
        </w:tc>
        <w:tc>
          <w:tcPr>
            <w:tcW w:w="2142" w:type="dxa"/>
          </w:tcPr>
          <w:p w14:paraId="70DEE42A" w14:textId="77777777" w:rsidR="0011245D" w:rsidRPr="005A7440" w:rsidRDefault="0011245D">
            <w:pPr>
              <w:rPr>
                <w:rFonts w:ascii="Arial" w:hAnsi="Arial" w:cs="Arial"/>
              </w:rPr>
            </w:pPr>
            <w:r>
              <w:rPr>
                <w:rFonts w:ascii="Arial" w:hAnsi="Arial" w:cs="Arial"/>
              </w:rPr>
              <w:t>Liane Venner</w:t>
            </w:r>
          </w:p>
        </w:tc>
        <w:tc>
          <w:tcPr>
            <w:tcW w:w="6097" w:type="dxa"/>
          </w:tcPr>
          <w:p w14:paraId="70DEE42B" w14:textId="77777777" w:rsidR="0011245D" w:rsidRPr="00D8727D" w:rsidRDefault="0011245D">
            <w:pPr>
              <w:rPr>
                <w:rFonts w:ascii="Arial" w:hAnsi="Arial" w:cs="Arial"/>
              </w:rPr>
            </w:pPr>
            <w:r w:rsidRPr="00D8727D">
              <w:rPr>
                <w:rFonts w:ascii="Arial" w:hAnsi="Arial" w:cs="Arial"/>
              </w:rPr>
              <w:t>The IAC is due to meet to review procedures including strike pay and hardship.</w:t>
            </w:r>
          </w:p>
        </w:tc>
      </w:tr>
      <w:tr w:rsidR="0011245D" w:rsidRPr="005A7440" w14:paraId="70DEE433" w14:textId="77777777" w:rsidTr="004A062E">
        <w:tc>
          <w:tcPr>
            <w:tcW w:w="1003" w:type="dxa"/>
          </w:tcPr>
          <w:p w14:paraId="70DEE42D" w14:textId="77777777" w:rsidR="0011245D" w:rsidRPr="005A7440" w:rsidRDefault="0011245D">
            <w:pPr>
              <w:rPr>
                <w:rFonts w:ascii="Arial" w:hAnsi="Arial" w:cs="Arial"/>
              </w:rPr>
            </w:pPr>
            <w:r>
              <w:rPr>
                <w:rFonts w:ascii="Arial" w:hAnsi="Arial" w:cs="Arial"/>
              </w:rPr>
              <w:t>108</w:t>
            </w:r>
          </w:p>
        </w:tc>
        <w:tc>
          <w:tcPr>
            <w:tcW w:w="3891" w:type="dxa"/>
          </w:tcPr>
          <w:p w14:paraId="70DEE42E" w14:textId="77777777" w:rsidR="0011245D" w:rsidRPr="005A7440" w:rsidRDefault="0011245D">
            <w:pPr>
              <w:rPr>
                <w:rFonts w:ascii="Arial" w:hAnsi="Arial" w:cs="Arial"/>
              </w:rPr>
            </w:pPr>
            <w:r>
              <w:rPr>
                <w:rFonts w:ascii="Arial" w:hAnsi="Arial" w:cs="Arial"/>
              </w:rPr>
              <w:t>Withdraw support for the Tax Refund Company – Personal Taxation Services</w:t>
            </w:r>
          </w:p>
        </w:tc>
        <w:tc>
          <w:tcPr>
            <w:tcW w:w="1657" w:type="dxa"/>
          </w:tcPr>
          <w:p w14:paraId="70DEE42F" w14:textId="77777777" w:rsidR="0011245D" w:rsidRPr="005A7440" w:rsidRDefault="0011245D">
            <w:pPr>
              <w:rPr>
                <w:rFonts w:ascii="Arial" w:hAnsi="Arial" w:cs="Arial"/>
              </w:rPr>
            </w:pPr>
            <w:r>
              <w:rPr>
                <w:rFonts w:ascii="Arial" w:hAnsi="Arial" w:cs="Arial"/>
              </w:rPr>
              <w:t>Seek Withdrawal or Oppose</w:t>
            </w:r>
          </w:p>
        </w:tc>
        <w:tc>
          <w:tcPr>
            <w:tcW w:w="2142" w:type="dxa"/>
          </w:tcPr>
          <w:p w14:paraId="70DEE430" w14:textId="77777777" w:rsidR="0011245D" w:rsidRPr="005A7440" w:rsidRDefault="0011245D">
            <w:pPr>
              <w:rPr>
                <w:rFonts w:ascii="Arial" w:hAnsi="Arial" w:cs="Arial"/>
              </w:rPr>
            </w:pPr>
            <w:r>
              <w:rPr>
                <w:rFonts w:ascii="Arial" w:hAnsi="Arial" w:cs="Arial"/>
              </w:rPr>
              <w:t>Joan Walker</w:t>
            </w:r>
          </w:p>
        </w:tc>
        <w:tc>
          <w:tcPr>
            <w:tcW w:w="6097" w:type="dxa"/>
          </w:tcPr>
          <w:p w14:paraId="70DEE431" w14:textId="77777777" w:rsidR="0011245D" w:rsidRDefault="007526E2" w:rsidP="007526E2">
            <w:pPr>
              <w:rPr>
                <w:rFonts w:ascii="Arial" w:hAnsi="Arial" w:cs="Arial"/>
              </w:rPr>
            </w:pPr>
            <w:r>
              <w:rPr>
                <w:rFonts w:ascii="Arial" w:hAnsi="Arial" w:cs="Arial"/>
              </w:rPr>
              <w:t xml:space="preserve">The Committee has reviewed UNISON’s contract with The Tax Refund Company.  There had been a breach of Contract by the Company (Personal Taxation Services Marketing LLP the core company with whom UNISON had the contract) and the Company had subsequently been dissolved.   The Committee resolved not to enter into a Contract with the company’s new owner Personal Taxation Services (Stockport) Ltd and to review the demand for a UNISON endorsed tax refund service.  </w:t>
            </w:r>
          </w:p>
          <w:p w14:paraId="70DEE432" w14:textId="77777777" w:rsidR="007A2F06" w:rsidRPr="00D8727D" w:rsidRDefault="007A2F06" w:rsidP="007526E2">
            <w:pPr>
              <w:rPr>
                <w:rFonts w:ascii="Arial" w:hAnsi="Arial" w:cs="Arial"/>
              </w:rPr>
            </w:pPr>
          </w:p>
        </w:tc>
      </w:tr>
      <w:tr w:rsidR="0011245D" w:rsidRPr="005A7440" w14:paraId="70DEE439" w14:textId="77777777" w:rsidTr="004A062E">
        <w:tc>
          <w:tcPr>
            <w:tcW w:w="1003" w:type="dxa"/>
          </w:tcPr>
          <w:p w14:paraId="70DEE434" w14:textId="77777777" w:rsidR="0011245D" w:rsidRPr="005A7440" w:rsidRDefault="0011245D">
            <w:pPr>
              <w:rPr>
                <w:rFonts w:ascii="Arial" w:hAnsi="Arial" w:cs="Arial"/>
              </w:rPr>
            </w:pPr>
            <w:r>
              <w:rPr>
                <w:rFonts w:ascii="Arial" w:hAnsi="Arial" w:cs="Arial"/>
              </w:rPr>
              <w:t>109</w:t>
            </w:r>
          </w:p>
        </w:tc>
        <w:tc>
          <w:tcPr>
            <w:tcW w:w="3891" w:type="dxa"/>
          </w:tcPr>
          <w:p w14:paraId="70DEE435" w14:textId="77777777" w:rsidR="0011245D" w:rsidRPr="005A7440" w:rsidRDefault="0011245D">
            <w:pPr>
              <w:rPr>
                <w:rFonts w:ascii="Arial" w:hAnsi="Arial" w:cs="Arial"/>
              </w:rPr>
            </w:pPr>
            <w:r>
              <w:rPr>
                <w:rFonts w:ascii="Arial" w:hAnsi="Arial" w:cs="Arial"/>
              </w:rPr>
              <w:t>Branch Support for Members in Severe Hardship</w:t>
            </w:r>
          </w:p>
        </w:tc>
        <w:tc>
          <w:tcPr>
            <w:tcW w:w="1657" w:type="dxa"/>
          </w:tcPr>
          <w:p w14:paraId="70DEE436" w14:textId="77777777" w:rsidR="0011245D" w:rsidRPr="005A7440" w:rsidRDefault="0011245D">
            <w:pPr>
              <w:rPr>
                <w:rFonts w:ascii="Arial" w:hAnsi="Arial" w:cs="Arial"/>
              </w:rPr>
            </w:pPr>
            <w:r>
              <w:rPr>
                <w:rFonts w:ascii="Arial" w:hAnsi="Arial" w:cs="Arial"/>
              </w:rPr>
              <w:t>Seek Withdrawal or Oppose</w:t>
            </w:r>
          </w:p>
        </w:tc>
        <w:tc>
          <w:tcPr>
            <w:tcW w:w="2142" w:type="dxa"/>
          </w:tcPr>
          <w:p w14:paraId="70DEE437" w14:textId="77777777" w:rsidR="0011245D" w:rsidRPr="005A7440" w:rsidRDefault="0011245D">
            <w:pPr>
              <w:rPr>
                <w:rFonts w:ascii="Arial" w:hAnsi="Arial" w:cs="Arial"/>
              </w:rPr>
            </w:pPr>
            <w:r>
              <w:rPr>
                <w:rFonts w:ascii="Arial" w:hAnsi="Arial" w:cs="Arial"/>
              </w:rPr>
              <w:t>Joan Walker</w:t>
            </w:r>
          </w:p>
        </w:tc>
        <w:tc>
          <w:tcPr>
            <w:tcW w:w="6097" w:type="dxa"/>
          </w:tcPr>
          <w:p w14:paraId="70DEE438" w14:textId="77777777" w:rsidR="0011245D" w:rsidRPr="00D8727D" w:rsidRDefault="007526E2" w:rsidP="00212DA7">
            <w:pPr>
              <w:rPr>
                <w:rFonts w:ascii="Arial" w:hAnsi="Arial" w:cs="Arial"/>
              </w:rPr>
            </w:pPr>
            <w:r>
              <w:rPr>
                <w:rFonts w:ascii="Arial" w:hAnsi="Arial" w:cs="Arial"/>
              </w:rPr>
              <w:t>The motion is somewhat superfluous in that ‘There for you’ Welfare Services already has a scheme whereby appropriate guidance and criteria are applied allowing branches to provide urgent assistance to members.</w:t>
            </w:r>
          </w:p>
        </w:tc>
      </w:tr>
      <w:tr w:rsidR="0011245D" w:rsidRPr="005A7440" w14:paraId="70DEE43F" w14:textId="77777777" w:rsidTr="004A062E">
        <w:tc>
          <w:tcPr>
            <w:tcW w:w="1003" w:type="dxa"/>
          </w:tcPr>
          <w:p w14:paraId="70DEE43A" w14:textId="77777777" w:rsidR="0011245D" w:rsidRPr="005A7440" w:rsidRDefault="0011245D">
            <w:pPr>
              <w:rPr>
                <w:rFonts w:ascii="Arial" w:hAnsi="Arial" w:cs="Arial"/>
              </w:rPr>
            </w:pPr>
            <w:r>
              <w:rPr>
                <w:rFonts w:ascii="Arial" w:hAnsi="Arial" w:cs="Arial"/>
              </w:rPr>
              <w:t>110</w:t>
            </w:r>
          </w:p>
        </w:tc>
        <w:tc>
          <w:tcPr>
            <w:tcW w:w="3891" w:type="dxa"/>
          </w:tcPr>
          <w:p w14:paraId="70DEE43B" w14:textId="77777777" w:rsidR="0011245D" w:rsidRPr="005A7440" w:rsidRDefault="0011245D">
            <w:pPr>
              <w:rPr>
                <w:rFonts w:ascii="Arial" w:hAnsi="Arial" w:cs="Arial"/>
              </w:rPr>
            </w:pPr>
            <w:r>
              <w:rPr>
                <w:rFonts w:ascii="Arial" w:hAnsi="Arial" w:cs="Arial"/>
              </w:rPr>
              <w:t>Costs of Representation at Professional Hearings</w:t>
            </w:r>
          </w:p>
        </w:tc>
        <w:tc>
          <w:tcPr>
            <w:tcW w:w="1657" w:type="dxa"/>
          </w:tcPr>
          <w:p w14:paraId="70DEE43C" w14:textId="77777777" w:rsidR="0011245D" w:rsidRPr="005A7440" w:rsidRDefault="0011245D">
            <w:pPr>
              <w:rPr>
                <w:rFonts w:ascii="Arial" w:hAnsi="Arial" w:cs="Arial"/>
              </w:rPr>
            </w:pPr>
            <w:r>
              <w:rPr>
                <w:rFonts w:ascii="Arial" w:hAnsi="Arial" w:cs="Arial"/>
              </w:rPr>
              <w:t>Defer</w:t>
            </w:r>
          </w:p>
        </w:tc>
        <w:tc>
          <w:tcPr>
            <w:tcW w:w="2142" w:type="dxa"/>
          </w:tcPr>
          <w:p w14:paraId="70DEE43D" w14:textId="77777777" w:rsidR="0011245D" w:rsidRPr="005A7440" w:rsidRDefault="0011245D">
            <w:pPr>
              <w:rPr>
                <w:rFonts w:ascii="Arial" w:hAnsi="Arial" w:cs="Arial"/>
              </w:rPr>
            </w:pPr>
            <w:r>
              <w:rPr>
                <w:rFonts w:ascii="Arial" w:hAnsi="Arial" w:cs="Arial"/>
              </w:rPr>
              <w:t>Alan Hughes</w:t>
            </w:r>
          </w:p>
        </w:tc>
        <w:tc>
          <w:tcPr>
            <w:tcW w:w="6097" w:type="dxa"/>
          </w:tcPr>
          <w:p w14:paraId="70DEE43E" w14:textId="77777777" w:rsidR="002C1FC8" w:rsidRPr="002C1FC8" w:rsidRDefault="002C1FC8" w:rsidP="002C1FC8">
            <w:pPr>
              <w:rPr>
                <w:rFonts w:ascii="Arial" w:hAnsi="Arial" w:cs="Arial"/>
              </w:rPr>
            </w:pPr>
            <w:r w:rsidRPr="002C1FC8">
              <w:rPr>
                <w:rFonts w:ascii="Arial" w:hAnsi="Arial" w:cs="Arial"/>
              </w:rPr>
              <w:t>PSU has received 4 complaints on this issue from branches and one from Regional level in 2015. As a result PSU will be issuing a questionnaire to all Regions. This will go out in January 2016 with a response date of end of March 2016.</w:t>
            </w:r>
          </w:p>
        </w:tc>
      </w:tr>
      <w:tr w:rsidR="0011245D" w:rsidRPr="005A7440" w14:paraId="70DEE445" w14:textId="77777777" w:rsidTr="004A062E">
        <w:tc>
          <w:tcPr>
            <w:tcW w:w="1003" w:type="dxa"/>
          </w:tcPr>
          <w:p w14:paraId="70DEE440" w14:textId="77777777" w:rsidR="0011245D" w:rsidRPr="005A7440" w:rsidRDefault="0011245D">
            <w:pPr>
              <w:rPr>
                <w:rFonts w:ascii="Arial" w:hAnsi="Arial" w:cs="Arial"/>
              </w:rPr>
            </w:pPr>
            <w:r>
              <w:rPr>
                <w:rFonts w:ascii="Arial" w:hAnsi="Arial" w:cs="Arial"/>
              </w:rPr>
              <w:t>111</w:t>
            </w:r>
          </w:p>
        </w:tc>
        <w:tc>
          <w:tcPr>
            <w:tcW w:w="3891" w:type="dxa"/>
          </w:tcPr>
          <w:p w14:paraId="70DEE441" w14:textId="77777777" w:rsidR="0011245D" w:rsidRPr="005A7440" w:rsidRDefault="0011245D">
            <w:pPr>
              <w:rPr>
                <w:rFonts w:ascii="Arial" w:hAnsi="Arial" w:cs="Arial"/>
              </w:rPr>
            </w:pPr>
            <w:r>
              <w:rPr>
                <w:rFonts w:ascii="Arial" w:hAnsi="Arial" w:cs="Arial"/>
              </w:rPr>
              <w:t>Publicising our successes – conditions of legal assistance</w:t>
            </w:r>
          </w:p>
        </w:tc>
        <w:tc>
          <w:tcPr>
            <w:tcW w:w="1657" w:type="dxa"/>
          </w:tcPr>
          <w:p w14:paraId="70DEE442" w14:textId="77777777" w:rsidR="0011245D" w:rsidRPr="005A7440" w:rsidRDefault="0011245D">
            <w:pPr>
              <w:rPr>
                <w:rFonts w:ascii="Arial" w:hAnsi="Arial" w:cs="Arial"/>
              </w:rPr>
            </w:pPr>
            <w:r>
              <w:rPr>
                <w:rFonts w:ascii="Arial" w:hAnsi="Arial" w:cs="Arial"/>
              </w:rPr>
              <w:t>Remit</w:t>
            </w:r>
          </w:p>
        </w:tc>
        <w:tc>
          <w:tcPr>
            <w:tcW w:w="2142" w:type="dxa"/>
          </w:tcPr>
          <w:p w14:paraId="70DEE443" w14:textId="77777777" w:rsidR="0011245D" w:rsidRPr="005A7440" w:rsidRDefault="0011245D">
            <w:pPr>
              <w:rPr>
                <w:rFonts w:ascii="Arial" w:hAnsi="Arial" w:cs="Arial"/>
              </w:rPr>
            </w:pPr>
            <w:r>
              <w:rPr>
                <w:rFonts w:ascii="Arial" w:hAnsi="Arial" w:cs="Arial"/>
              </w:rPr>
              <w:t>Joan Walker</w:t>
            </w:r>
          </w:p>
        </w:tc>
        <w:tc>
          <w:tcPr>
            <w:tcW w:w="6097" w:type="dxa"/>
          </w:tcPr>
          <w:p w14:paraId="70DEE444" w14:textId="77777777" w:rsidR="0011245D" w:rsidRPr="00D8727D" w:rsidRDefault="00F86965">
            <w:pPr>
              <w:rPr>
                <w:rFonts w:ascii="Arial" w:hAnsi="Arial" w:cs="Arial"/>
              </w:rPr>
            </w:pPr>
            <w:r>
              <w:rPr>
                <w:rFonts w:ascii="Arial" w:hAnsi="Arial" w:cs="Arial"/>
              </w:rPr>
              <w:t>NEC will always look to publicise legal successes, where appropriate.</w:t>
            </w:r>
          </w:p>
        </w:tc>
      </w:tr>
      <w:tr w:rsidR="0011245D" w:rsidRPr="005A7440" w14:paraId="70DEE44B" w14:textId="77777777" w:rsidTr="004A062E">
        <w:tc>
          <w:tcPr>
            <w:tcW w:w="1003" w:type="dxa"/>
          </w:tcPr>
          <w:p w14:paraId="70DEE446" w14:textId="77777777" w:rsidR="0011245D" w:rsidRPr="005A7440" w:rsidRDefault="0011245D">
            <w:pPr>
              <w:rPr>
                <w:rFonts w:ascii="Arial" w:hAnsi="Arial" w:cs="Arial"/>
              </w:rPr>
            </w:pPr>
            <w:r>
              <w:rPr>
                <w:rFonts w:ascii="Arial" w:hAnsi="Arial" w:cs="Arial"/>
              </w:rPr>
              <w:t>112</w:t>
            </w:r>
          </w:p>
        </w:tc>
        <w:tc>
          <w:tcPr>
            <w:tcW w:w="3891" w:type="dxa"/>
          </w:tcPr>
          <w:p w14:paraId="70DEE447" w14:textId="77777777" w:rsidR="0011245D" w:rsidRPr="005A7440" w:rsidRDefault="0011245D">
            <w:pPr>
              <w:rPr>
                <w:rFonts w:ascii="Arial" w:hAnsi="Arial" w:cs="Arial"/>
              </w:rPr>
            </w:pPr>
            <w:r>
              <w:rPr>
                <w:rFonts w:ascii="Arial" w:hAnsi="Arial" w:cs="Arial"/>
              </w:rPr>
              <w:t>A National Case System for Unison</w:t>
            </w:r>
          </w:p>
        </w:tc>
        <w:tc>
          <w:tcPr>
            <w:tcW w:w="1657" w:type="dxa"/>
          </w:tcPr>
          <w:p w14:paraId="70DEE448" w14:textId="77777777" w:rsidR="0011245D" w:rsidRPr="005A7440" w:rsidRDefault="0011245D">
            <w:pPr>
              <w:rPr>
                <w:rFonts w:ascii="Arial" w:hAnsi="Arial" w:cs="Arial"/>
              </w:rPr>
            </w:pPr>
            <w:r>
              <w:rPr>
                <w:rFonts w:ascii="Arial" w:hAnsi="Arial" w:cs="Arial"/>
              </w:rPr>
              <w:t>Oppose</w:t>
            </w:r>
          </w:p>
        </w:tc>
        <w:tc>
          <w:tcPr>
            <w:tcW w:w="2142" w:type="dxa"/>
          </w:tcPr>
          <w:p w14:paraId="70DEE449" w14:textId="77777777" w:rsidR="0011245D" w:rsidRPr="005A7440" w:rsidRDefault="0011245D">
            <w:pPr>
              <w:rPr>
                <w:rFonts w:ascii="Arial" w:hAnsi="Arial" w:cs="Arial"/>
              </w:rPr>
            </w:pPr>
            <w:r>
              <w:rPr>
                <w:rFonts w:ascii="Arial" w:hAnsi="Arial" w:cs="Arial"/>
              </w:rPr>
              <w:t>Alan Hughes</w:t>
            </w:r>
          </w:p>
        </w:tc>
        <w:tc>
          <w:tcPr>
            <w:tcW w:w="6097" w:type="dxa"/>
          </w:tcPr>
          <w:p w14:paraId="70DEE44A" w14:textId="77777777" w:rsidR="0011245D" w:rsidRPr="002C1FC8" w:rsidRDefault="002C1FC8" w:rsidP="002C1FC8">
            <w:pPr>
              <w:rPr>
                <w:rFonts w:ascii="Arial" w:hAnsi="Arial" w:cs="Arial"/>
              </w:rPr>
            </w:pPr>
            <w:r w:rsidRPr="002C1FC8">
              <w:rPr>
                <w:rFonts w:ascii="Arial" w:hAnsi="Arial" w:cs="Arial"/>
              </w:rPr>
              <w:t>The view remains that the current system has its faults for both Regions and National Departments. Therefore, rolling out the CASE System to branches would be counter-productive and too expensive to justify. The CASE Systems team consists of 2 staff who have about 10 days a year set aside for training. The proposal that around 1500 branch staff/officers should receive training is totally impractical.</w:t>
            </w:r>
          </w:p>
        </w:tc>
      </w:tr>
      <w:tr w:rsidR="0011245D" w:rsidRPr="005A7440" w14:paraId="70DEE451" w14:textId="77777777" w:rsidTr="004A062E">
        <w:tc>
          <w:tcPr>
            <w:tcW w:w="1003" w:type="dxa"/>
          </w:tcPr>
          <w:p w14:paraId="70DEE44C" w14:textId="77777777" w:rsidR="0011245D" w:rsidRPr="005A7440" w:rsidRDefault="0011245D">
            <w:pPr>
              <w:rPr>
                <w:rFonts w:ascii="Arial" w:hAnsi="Arial" w:cs="Arial"/>
              </w:rPr>
            </w:pPr>
            <w:r>
              <w:rPr>
                <w:rFonts w:ascii="Arial" w:hAnsi="Arial" w:cs="Arial"/>
              </w:rPr>
              <w:t>113</w:t>
            </w:r>
          </w:p>
        </w:tc>
        <w:tc>
          <w:tcPr>
            <w:tcW w:w="3891" w:type="dxa"/>
          </w:tcPr>
          <w:p w14:paraId="70DEE44D" w14:textId="77777777" w:rsidR="0011245D" w:rsidRPr="005A7440" w:rsidRDefault="0011245D">
            <w:pPr>
              <w:rPr>
                <w:rFonts w:ascii="Arial" w:hAnsi="Arial" w:cs="Arial"/>
              </w:rPr>
            </w:pPr>
            <w:r>
              <w:rPr>
                <w:rFonts w:ascii="Arial" w:hAnsi="Arial" w:cs="Arial"/>
              </w:rPr>
              <w:t>Put the money where the fight is</w:t>
            </w:r>
          </w:p>
        </w:tc>
        <w:tc>
          <w:tcPr>
            <w:tcW w:w="1657" w:type="dxa"/>
          </w:tcPr>
          <w:p w14:paraId="70DEE44E" w14:textId="77777777" w:rsidR="0011245D" w:rsidRPr="005A7440" w:rsidRDefault="0011245D">
            <w:pPr>
              <w:rPr>
                <w:rFonts w:ascii="Arial" w:hAnsi="Arial" w:cs="Arial"/>
              </w:rPr>
            </w:pPr>
            <w:r>
              <w:rPr>
                <w:rFonts w:ascii="Arial" w:hAnsi="Arial" w:cs="Arial"/>
              </w:rPr>
              <w:t>Defer</w:t>
            </w:r>
          </w:p>
        </w:tc>
        <w:tc>
          <w:tcPr>
            <w:tcW w:w="2142" w:type="dxa"/>
          </w:tcPr>
          <w:p w14:paraId="70DEE44F" w14:textId="77777777" w:rsidR="0011245D" w:rsidRPr="005A7440" w:rsidRDefault="0011245D" w:rsidP="00CA2300">
            <w:pPr>
              <w:rPr>
                <w:rFonts w:ascii="Arial" w:hAnsi="Arial" w:cs="Arial"/>
              </w:rPr>
            </w:pPr>
            <w:r>
              <w:rPr>
                <w:rFonts w:ascii="Arial" w:hAnsi="Arial" w:cs="Arial"/>
              </w:rPr>
              <w:t>Sotirios Loizou</w:t>
            </w:r>
          </w:p>
        </w:tc>
        <w:tc>
          <w:tcPr>
            <w:tcW w:w="6097" w:type="dxa"/>
          </w:tcPr>
          <w:p w14:paraId="70DEE450" w14:textId="77777777" w:rsidR="0011245D" w:rsidRPr="00680CB5" w:rsidRDefault="00680CB5" w:rsidP="00680CB5">
            <w:pPr>
              <w:rPr>
                <w:rFonts w:ascii="Arial" w:hAnsi="Arial" w:cs="Arial"/>
              </w:rPr>
            </w:pPr>
            <w:r w:rsidRPr="00680CB5">
              <w:rPr>
                <w:rFonts w:ascii="Arial" w:hAnsi="Arial" w:cs="Arial"/>
              </w:rPr>
              <w:t>The Finance Department</w:t>
            </w:r>
            <w:r w:rsidR="0030175F">
              <w:rPr>
                <w:rFonts w:ascii="Arial" w:hAnsi="Arial" w:cs="Arial"/>
              </w:rPr>
              <w:t xml:space="preserve"> on behalf of FRMC</w:t>
            </w:r>
            <w:r w:rsidRPr="00680CB5">
              <w:rPr>
                <w:rFonts w:ascii="Arial" w:hAnsi="Arial" w:cs="Arial"/>
              </w:rPr>
              <w:t xml:space="preserve"> will write to Branches to explain that the issues raised in their motion will be picked up as part of the on-going review into the resourcing of Branches.</w:t>
            </w:r>
          </w:p>
        </w:tc>
      </w:tr>
      <w:tr w:rsidR="0011245D" w:rsidRPr="005A7440" w14:paraId="70DEE457" w14:textId="77777777" w:rsidTr="004A062E">
        <w:tc>
          <w:tcPr>
            <w:tcW w:w="1003" w:type="dxa"/>
          </w:tcPr>
          <w:p w14:paraId="70DEE452" w14:textId="77777777" w:rsidR="0011245D" w:rsidRPr="005A7440" w:rsidRDefault="0011245D">
            <w:pPr>
              <w:rPr>
                <w:rFonts w:ascii="Arial" w:hAnsi="Arial" w:cs="Arial"/>
              </w:rPr>
            </w:pPr>
            <w:r>
              <w:rPr>
                <w:rFonts w:ascii="Arial" w:hAnsi="Arial" w:cs="Arial"/>
              </w:rPr>
              <w:t>114</w:t>
            </w:r>
          </w:p>
        </w:tc>
        <w:tc>
          <w:tcPr>
            <w:tcW w:w="3891" w:type="dxa"/>
          </w:tcPr>
          <w:p w14:paraId="70DEE453" w14:textId="77777777" w:rsidR="0011245D" w:rsidRPr="005A7440" w:rsidRDefault="0011245D">
            <w:pPr>
              <w:rPr>
                <w:rFonts w:ascii="Arial" w:hAnsi="Arial" w:cs="Arial"/>
              </w:rPr>
            </w:pPr>
            <w:r>
              <w:rPr>
                <w:rFonts w:ascii="Arial" w:hAnsi="Arial" w:cs="Arial"/>
              </w:rPr>
              <w:t>Publication of a Branch Directory</w:t>
            </w:r>
          </w:p>
        </w:tc>
        <w:tc>
          <w:tcPr>
            <w:tcW w:w="1657" w:type="dxa"/>
          </w:tcPr>
          <w:p w14:paraId="70DEE454" w14:textId="77777777" w:rsidR="0011245D" w:rsidRPr="005A7440" w:rsidRDefault="0011245D">
            <w:pPr>
              <w:rPr>
                <w:rFonts w:ascii="Arial" w:hAnsi="Arial" w:cs="Arial"/>
              </w:rPr>
            </w:pPr>
            <w:r>
              <w:rPr>
                <w:rFonts w:ascii="Arial" w:hAnsi="Arial" w:cs="Arial"/>
              </w:rPr>
              <w:t>Defer</w:t>
            </w:r>
          </w:p>
        </w:tc>
        <w:tc>
          <w:tcPr>
            <w:tcW w:w="2142" w:type="dxa"/>
          </w:tcPr>
          <w:p w14:paraId="70DEE455" w14:textId="77777777" w:rsidR="0011245D" w:rsidRPr="005A7440" w:rsidRDefault="0011245D" w:rsidP="00CA2300">
            <w:pPr>
              <w:rPr>
                <w:rFonts w:ascii="Arial" w:hAnsi="Arial" w:cs="Arial"/>
              </w:rPr>
            </w:pPr>
            <w:r>
              <w:rPr>
                <w:rFonts w:ascii="Arial" w:hAnsi="Arial" w:cs="Arial"/>
              </w:rPr>
              <w:t>Liane Venner</w:t>
            </w:r>
          </w:p>
        </w:tc>
        <w:tc>
          <w:tcPr>
            <w:tcW w:w="6097" w:type="dxa"/>
          </w:tcPr>
          <w:p w14:paraId="70DEE456" w14:textId="77777777" w:rsidR="0011245D" w:rsidRPr="00D8727D" w:rsidRDefault="0011245D" w:rsidP="00F9230D">
            <w:pPr>
              <w:rPr>
                <w:rFonts w:ascii="Arial" w:hAnsi="Arial" w:cs="Arial"/>
              </w:rPr>
            </w:pPr>
            <w:r w:rsidRPr="00D8727D">
              <w:rPr>
                <w:rFonts w:ascii="Arial" w:hAnsi="Arial" w:cs="Arial"/>
              </w:rPr>
              <w:t>Work is ongoing in creating an on-line branch finder list for activists.</w:t>
            </w:r>
          </w:p>
        </w:tc>
      </w:tr>
      <w:tr w:rsidR="0011245D" w:rsidRPr="005A7440" w14:paraId="70DEE45D" w14:textId="77777777" w:rsidTr="004A062E">
        <w:tc>
          <w:tcPr>
            <w:tcW w:w="1003" w:type="dxa"/>
          </w:tcPr>
          <w:p w14:paraId="70DEE458" w14:textId="77777777" w:rsidR="0011245D" w:rsidRPr="005A7440" w:rsidRDefault="0011245D">
            <w:pPr>
              <w:rPr>
                <w:rFonts w:ascii="Arial" w:hAnsi="Arial" w:cs="Arial"/>
              </w:rPr>
            </w:pPr>
            <w:r>
              <w:rPr>
                <w:rFonts w:ascii="Arial" w:hAnsi="Arial" w:cs="Arial"/>
              </w:rPr>
              <w:t>115</w:t>
            </w:r>
          </w:p>
        </w:tc>
        <w:tc>
          <w:tcPr>
            <w:tcW w:w="3891" w:type="dxa"/>
          </w:tcPr>
          <w:p w14:paraId="70DEE459" w14:textId="77777777" w:rsidR="0011245D" w:rsidRPr="005A7440" w:rsidRDefault="0011245D">
            <w:pPr>
              <w:rPr>
                <w:rFonts w:ascii="Arial" w:hAnsi="Arial" w:cs="Arial"/>
              </w:rPr>
            </w:pPr>
            <w:r>
              <w:rPr>
                <w:rFonts w:ascii="Arial" w:hAnsi="Arial" w:cs="Arial"/>
              </w:rPr>
              <w:t>UNISON General Secretary Election</w:t>
            </w:r>
          </w:p>
        </w:tc>
        <w:tc>
          <w:tcPr>
            <w:tcW w:w="1657" w:type="dxa"/>
          </w:tcPr>
          <w:p w14:paraId="70DEE45A" w14:textId="77777777" w:rsidR="0011245D" w:rsidRPr="005A7440" w:rsidRDefault="0011245D">
            <w:pPr>
              <w:rPr>
                <w:rFonts w:ascii="Arial" w:hAnsi="Arial" w:cs="Arial"/>
              </w:rPr>
            </w:pPr>
            <w:r>
              <w:rPr>
                <w:rFonts w:ascii="Arial" w:hAnsi="Arial" w:cs="Arial"/>
              </w:rPr>
              <w:t>Defer</w:t>
            </w:r>
          </w:p>
        </w:tc>
        <w:tc>
          <w:tcPr>
            <w:tcW w:w="2142" w:type="dxa"/>
          </w:tcPr>
          <w:p w14:paraId="70DEE45B" w14:textId="77777777" w:rsidR="0011245D" w:rsidRPr="005A7440" w:rsidRDefault="0011245D" w:rsidP="00CA2300">
            <w:pPr>
              <w:rPr>
                <w:rFonts w:ascii="Arial" w:hAnsi="Arial" w:cs="Arial"/>
              </w:rPr>
            </w:pPr>
            <w:r>
              <w:rPr>
                <w:rFonts w:ascii="Arial" w:hAnsi="Arial" w:cs="Arial"/>
              </w:rPr>
              <w:t>Liane Venner</w:t>
            </w:r>
          </w:p>
        </w:tc>
        <w:tc>
          <w:tcPr>
            <w:tcW w:w="6097" w:type="dxa"/>
          </w:tcPr>
          <w:p w14:paraId="70DEE45C" w14:textId="77777777" w:rsidR="0011245D" w:rsidRPr="00D8727D" w:rsidRDefault="0011245D" w:rsidP="00F9230D">
            <w:pPr>
              <w:rPr>
                <w:rFonts w:ascii="Arial" w:hAnsi="Arial" w:cs="Arial"/>
              </w:rPr>
            </w:pPr>
            <w:r w:rsidRPr="00D8727D">
              <w:rPr>
                <w:rFonts w:ascii="Arial" w:hAnsi="Arial" w:cs="Arial"/>
              </w:rPr>
              <w:t>Election under way</w:t>
            </w:r>
            <w:r w:rsidR="009D694A">
              <w:rPr>
                <w:rFonts w:ascii="Arial" w:hAnsi="Arial" w:cs="Arial"/>
              </w:rPr>
              <w:t>.</w:t>
            </w:r>
          </w:p>
        </w:tc>
      </w:tr>
      <w:tr w:rsidR="0011245D" w:rsidRPr="005A7440" w14:paraId="70DEE464" w14:textId="77777777" w:rsidTr="004A062E">
        <w:tc>
          <w:tcPr>
            <w:tcW w:w="1003" w:type="dxa"/>
          </w:tcPr>
          <w:p w14:paraId="70DEE45E" w14:textId="77777777" w:rsidR="0011245D" w:rsidRPr="005A7440" w:rsidRDefault="0011245D">
            <w:pPr>
              <w:rPr>
                <w:rFonts w:ascii="Arial" w:hAnsi="Arial" w:cs="Arial"/>
              </w:rPr>
            </w:pPr>
            <w:r>
              <w:rPr>
                <w:rFonts w:ascii="Arial" w:hAnsi="Arial" w:cs="Arial"/>
              </w:rPr>
              <w:t>116</w:t>
            </w:r>
          </w:p>
        </w:tc>
        <w:tc>
          <w:tcPr>
            <w:tcW w:w="3891" w:type="dxa"/>
          </w:tcPr>
          <w:p w14:paraId="70DEE45F" w14:textId="77777777" w:rsidR="0011245D" w:rsidRPr="005A7440" w:rsidRDefault="0011245D">
            <w:pPr>
              <w:rPr>
                <w:rFonts w:ascii="Arial" w:hAnsi="Arial" w:cs="Arial"/>
              </w:rPr>
            </w:pPr>
            <w:r>
              <w:rPr>
                <w:rFonts w:ascii="Arial" w:hAnsi="Arial" w:cs="Arial"/>
              </w:rPr>
              <w:t>Online Conference database</w:t>
            </w:r>
          </w:p>
        </w:tc>
        <w:tc>
          <w:tcPr>
            <w:tcW w:w="1657" w:type="dxa"/>
          </w:tcPr>
          <w:p w14:paraId="70DEE460" w14:textId="77777777" w:rsidR="0011245D" w:rsidRPr="005A7440" w:rsidRDefault="0011245D">
            <w:pPr>
              <w:rPr>
                <w:rFonts w:ascii="Arial" w:hAnsi="Arial" w:cs="Arial"/>
              </w:rPr>
            </w:pPr>
            <w:r>
              <w:rPr>
                <w:rFonts w:ascii="Arial" w:hAnsi="Arial" w:cs="Arial"/>
              </w:rPr>
              <w:t>Support</w:t>
            </w:r>
          </w:p>
        </w:tc>
        <w:tc>
          <w:tcPr>
            <w:tcW w:w="2142" w:type="dxa"/>
          </w:tcPr>
          <w:p w14:paraId="70DEE461" w14:textId="77777777" w:rsidR="0011245D" w:rsidRPr="005A7440" w:rsidRDefault="0011245D" w:rsidP="00CA2300">
            <w:pPr>
              <w:rPr>
                <w:rFonts w:ascii="Arial" w:hAnsi="Arial" w:cs="Arial"/>
              </w:rPr>
            </w:pPr>
            <w:r>
              <w:rPr>
                <w:rFonts w:ascii="Arial" w:hAnsi="Arial" w:cs="Arial"/>
              </w:rPr>
              <w:t>Sampson Low</w:t>
            </w:r>
          </w:p>
        </w:tc>
        <w:tc>
          <w:tcPr>
            <w:tcW w:w="6097" w:type="dxa"/>
          </w:tcPr>
          <w:p w14:paraId="70DEE462" w14:textId="77777777" w:rsidR="0011245D" w:rsidRDefault="0011245D" w:rsidP="009D694A">
            <w:pPr>
              <w:rPr>
                <w:rFonts w:ascii="Arial" w:hAnsi="Arial" w:cs="Arial"/>
              </w:rPr>
            </w:pPr>
            <w:r w:rsidRPr="00D8727D">
              <w:rPr>
                <w:rFonts w:ascii="Arial" w:hAnsi="Arial" w:cs="Arial"/>
              </w:rPr>
              <w:t>NEC continue to pursue a technical solution to allow past NDC decisions to be available to members in the form of a database, in addition to the decision booklets posted after each conference on the website</w:t>
            </w:r>
            <w:r w:rsidR="009D694A">
              <w:rPr>
                <w:rFonts w:ascii="Arial" w:hAnsi="Arial" w:cs="Arial"/>
              </w:rPr>
              <w:t>.</w:t>
            </w:r>
          </w:p>
          <w:p w14:paraId="70DEE463" w14:textId="77777777" w:rsidR="00983EF4" w:rsidRPr="00D8727D" w:rsidRDefault="00983EF4" w:rsidP="009D694A">
            <w:pPr>
              <w:rPr>
                <w:rFonts w:ascii="Arial" w:hAnsi="Arial" w:cs="Arial"/>
              </w:rPr>
            </w:pPr>
          </w:p>
        </w:tc>
      </w:tr>
      <w:tr w:rsidR="0011245D" w:rsidRPr="005A7440" w14:paraId="70DEE46B" w14:textId="77777777" w:rsidTr="004A062E">
        <w:tc>
          <w:tcPr>
            <w:tcW w:w="1003" w:type="dxa"/>
          </w:tcPr>
          <w:p w14:paraId="70DEE465" w14:textId="77777777" w:rsidR="0011245D" w:rsidRPr="005A7440" w:rsidRDefault="0011245D">
            <w:pPr>
              <w:rPr>
                <w:rFonts w:ascii="Arial" w:hAnsi="Arial" w:cs="Arial"/>
              </w:rPr>
            </w:pPr>
            <w:r>
              <w:rPr>
                <w:rFonts w:ascii="Arial" w:hAnsi="Arial" w:cs="Arial"/>
              </w:rPr>
              <w:t>117</w:t>
            </w:r>
          </w:p>
        </w:tc>
        <w:tc>
          <w:tcPr>
            <w:tcW w:w="3891" w:type="dxa"/>
          </w:tcPr>
          <w:p w14:paraId="70DEE466" w14:textId="77777777" w:rsidR="0011245D" w:rsidRPr="005A7440" w:rsidRDefault="0011245D">
            <w:pPr>
              <w:rPr>
                <w:rFonts w:ascii="Arial" w:hAnsi="Arial" w:cs="Arial"/>
              </w:rPr>
            </w:pPr>
            <w:r>
              <w:rPr>
                <w:rFonts w:ascii="Arial" w:hAnsi="Arial" w:cs="Arial"/>
              </w:rPr>
              <w:t>Our Membership Forms Need Updating</w:t>
            </w:r>
          </w:p>
        </w:tc>
        <w:tc>
          <w:tcPr>
            <w:tcW w:w="1657" w:type="dxa"/>
          </w:tcPr>
          <w:p w14:paraId="70DEE467" w14:textId="77777777" w:rsidR="0011245D" w:rsidRPr="005A7440" w:rsidRDefault="0011245D">
            <w:pPr>
              <w:rPr>
                <w:rFonts w:ascii="Arial" w:hAnsi="Arial" w:cs="Arial"/>
              </w:rPr>
            </w:pPr>
            <w:r>
              <w:rPr>
                <w:rFonts w:ascii="Arial" w:hAnsi="Arial" w:cs="Arial"/>
              </w:rPr>
              <w:t>Support with Qualifications</w:t>
            </w:r>
          </w:p>
        </w:tc>
        <w:tc>
          <w:tcPr>
            <w:tcW w:w="2142" w:type="dxa"/>
          </w:tcPr>
          <w:p w14:paraId="70DEE468" w14:textId="77777777" w:rsidR="0011245D" w:rsidRDefault="0011245D" w:rsidP="00CA2300">
            <w:pPr>
              <w:rPr>
                <w:rFonts w:ascii="Arial" w:hAnsi="Arial" w:cs="Arial"/>
              </w:rPr>
            </w:pPr>
            <w:r>
              <w:rPr>
                <w:rFonts w:ascii="Arial" w:hAnsi="Arial" w:cs="Arial"/>
              </w:rPr>
              <w:t>Khadiee Campbell</w:t>
            </w:r>
          </w:p>
          <w:p w14:paraId="70DEE469" w14:textId="77777777" w:rsidR="0011245D" w:rsidRPr="005A7440" w:rsidRDefault="0011245D" w:rsidP="00CA2300">
            <w:pPr>
              <w:rPr>
                <w:rFonts w:ascii="Arial" w:hAnsi="Arial" w:cs="Arial"/>
              </w:rPr>
            </w:pPr>
            <w:r>
              <w:rPr>
                <w:rFonts w:ascii="Arial" w:hAnsi="Arial" w:cs="Arial"/>
              </w:rPr>
              <w:t>(with Sharon Greene and Liane Venner)</w:t>
            </w:r>
          </w:p>
        </w:tc>
        <w:tc>
          <w:tcPr>
            <w:tcW w:w="6097" w:type="dxa"/>
          </w:tcPr>
          <w:p w14:paraId="70DEE46A" w14:textId="77777777" w:rsidR="0011245D" w:rsidRPr="00D8727D" w:rsidRDefault="0011245D" w:rsidP="009D694A">
            <w:pPr>
              <w:rPr>
                <w:rFonts w:ascii="Arial" w:hAnsi="Arial" w:cs="Arial"/>
              </w:rPr>
            </w:pPr>
            <w:r w:rsidRPr="00D8727D">
              <w:rPr>
                <w:rFonts w:ascii="Arial" w:hAnsi="Arial" w:cs="Arial"/>
                <w:iCs/>
              </w:rPr>
              <w:t>Further information has been sought on the impact on proportionality monitoring of the removal of the 'gender' tick box on the application form to simplify the application process. The view of the LGBT committee is that as long as there is a "prefer not to say" box, or that this field is optional, there is no problem with including gender. Should there be no adverse impact identified then the relevant national committees will be consulted once proposals have been developed. In the interim conference monitoring forms have already been updated under gender and ethnicity.</w:t>
            </w:r>
          </w:p>
        </w:tc>
      </w:tr>
      <w:tr w:rsidR="0011245D" w:rsidRPr="005A7440" w14:paraId="70DEE471" w14:textId="77777777" w:rsidTr="004A062E">
        <w:tc>
          <w:tcPr>
            <w:tcW w:w="1003" w:type="dxa"/>
          </w:tcPr>
          <w:p w14:paraId="70DEE46C" w14:textId="77777777" w:rsidR="0011245D" w:rsidRDefault="0011245D">
            <w:pPr>
              <w:rPr>
                <w:rFonts w:ascii="Arial" w:hAnsi="Arial" w:cs="Arial"/>
              </w:rPr>
            </w:pPr>
            <w:r>
              <w:rPr>
                <w:rFonts w:ascii="Arial" w:hAnsi="Arial" w:cs="Arial"/>
              </w:rPr>
              <w:t>118</w:t>
            </w:r>
          </w:p>
        </w:tc>
        <w:tc>
          <w:tcPr>
            <w:tcW w:w="3891" w:type="dxa"/>
          </w:tcPr>
          <w:p w14:paraId="70DEE46D" w14:textId="77777777" w:rsidR="0011245D" w:rsidRPr="005A7440" w:rsidRDefault="0011245D">
            <w:pPr>
              <w:rPr>
                <w:rFonts w:ascii="Arial" w:hAnsi="Arial" w:cs="Arial"/>
              </w:rPr>
            </w:pPr>
            <w:r>
              <w:rPr>
                <w:rFonts w:ascii="Arial" w:hAnsi="Arial" w:cs="Arial"/>
              </w:rPr>
              <w:t>Review Managers in Partnership</w:t>
            </w:r>
          </w:p>
        </w:tc>
        <w:tc>
          <w:tcPr>
            <w:tcW w:w="1657" w:type="dxa"/>
          </w:tcPr>
          <w:p w14:paraId="70DEE46E" w14:textId="77777777" w:rsidR="0011245D" w:rsidRPr="005A7440" w:rsidRDefault="0011245D">
            <w:pPr>
              <w:rPr>
                <w:rFonts w:ascii="Arial" w:hAnsi="Arial" w:cs="Arial"/>
              </w:rPr>
            </w:pPr>
            <w:r>
              <w:rPr>
                <w:rFonts w:ascii="Arial" w:hAnsi="Arial" w:cs="Arial"/>
              </w:rPr>
              <w:t>Support with Qualifications</w:t>
            </w:r>
          </w:p>
        </w:tc>
        <w:tc>
          <w:tcPr>
            <w:tcW w:w="2142" w:type="dxa"/>
          </w:tcPr>
          <w:p w14:paraId="70DEE46F" w14:textId="77777777" w:rsidR="0011245D" w:rsidRPr="005A7440" w:rsidRDefault="0011245D" w:rsidP="00CA2300">
            <w:pPr>
              <w:rPr>
                <w:rFonts w:ascii="Arial" w:hAnsi="Arial" w:cs="Arial"/>
              </w:rPr>
            </w:pPr>
            <w:r>
              <w:rPr>
                <w:rFonts w:ascii="Arial" w:hAnsi="Arial" w:cs="Arial"/>
              </w:rPr>
              <w:t>Jon Restell</w:t>
            </w:r>
          </w:p>
        </w:tc>
        <w:tc>
          <w:tcPr>
            <w:tcW w:w="6097" w:type="dxa"/>
          </w:tcPr>
          <w:p w14:paraId="70DEE470" w14:textId="77777777" w:rsidR="0011245D" w:rsidRPr="00D8727D" w:rsidRDefault="00262242" w:rsidP="00262242">
            <w:pPr>
              <w:rPr>
                <w:rFonts w:ascii="Arial" w:hAnsi="Arial" w:cs="Arial"/>
              </w:rPr>
            </w:pPr>
            <w:r w:rsidRPr="00262242">
              <w:rPr>
                <w:rFonts w:ascii="Arial" w:hAnsi="Arial" w:cs="Arial"/>
              </w:rPr>
              <w:t xml:space="preserve">NEC supported </w:t>
            </w:r>
            <w:r>
              <w:rPr>
                <w:rFonts w:ascii="Arial" w:hAnsi="Arial" w:cs="Arial"/>
              </w:rPr>
              <w:t xml:space="preserve">motion </w:t>
            </w:r>
            <w:r w:rsidRPr="00262242">
              <w:rPr>
                <w:rFonts w:ascii="Arial" w:hAnsi="Arial" w:cs="Arial"/>
              </w:rPr>
              <w:t xml:space="preserve">118 with qualifications. A review of key membership and policy processes between the MiP national branch and the rest of the union is being considered, to report before the next NDC. A wider inquiry into the application of bespoke models for managers in other sectors is also being considered on a longer timescale. </w:t>
            </w:r>
          </w:p>
        </w:tc>
      </w:tr>
    </w:tbl>
    <w:p w14:paraId="70DEE472" w14:textId="77777777" w:rsidR="00100725" w:rsidRDefault="00100725"/>
    <w:sectPr w:rsidR="00100725" w:rsidSect="00015C33">
      <w:headerReference w:type="default" r:id="rId11"/>
      <w:footerReference w:type="default" r:id="rId12"/>
      <w:pgSz w:w="16840" w:h="11907" w:orient="landscape" w:code="9"/>
      <w:pgMar w:top="1440" w:right="1133" w:bottom="1440" w:left="113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E475" w14:textId="77777777" w:rsidR="00DD4EBD" w:rsidRDefault="00DD4EBD" w:rsidP="00015C33">
      <w:r>
        <w:separator/>
      </w:r>
    </w:p>
  </w:endnote>
  <w:endnote w:type="continuationSeparator" w:id="0">
    <w:p w14:paraId="70DEE476" w14:textId="77777777" w:rsidR="00DD4EBD" w:rsidRDefault="00DD4EBD" w:rsidP="0001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E479" w14:textId="77777777" w:rsidR="00523ED2" w:rsidRDefault="00523ED2">
    <w:pPr>
      <w:jc w:val="right"/>
    </w:pPr>
    <w:r>
      <w:rPr>
        <w:rFonts w:ascii="Arial" w:hAnsi="Arial" w:cs="Arial"/>
      </w:rPr>
      <w:t xml:space="preserve">Page </w:t>
    </w:r>
    <w:r w:rsidR="00281FF2">
      <w:rPr>
        <w:rFonts w:ascii="Arial" w:hAnsi="Arial" w:cs="Arial"/>
      </w:rPr>
      <w:fldChar w:fldCharType="begin"/>
    </w:r>
    <w:r>
      <w:rPr>
        <w:rFonts w:ascii="Arial" w:hAnsi="Arial" w:cs="Arial"/>
      </w:rPr>
      <w:instrText xml:space="preserve"> PAGE </w:instrText>
    </w:r>
    <w:r w:rsidR="00281FF2">
      <w:rPr>
        <w:rFonts w:ascii="Arial" w:hAnsi="Arial" w:cs="Arial"/>
      </w:rPr>
      <w:fldChar w:fldCharType="separate"/>
    </w:r>
    <w:r w:rsidR="00DD6663">
      <w:rPr>
        <w:rFonts w:ascii="Arial" w:hAnsi="Arial" w:cs="Arial"/>
        <w:noProof/>
      </w:rPr>
      <w:t>2</w:t>
    </w:r>
    <w:r w:rsidR="00281FF2">
      <w:rPr>
        <w:rFonts w:ascii="Arial" w:hAnsi="Arial" w:cs="Arial"/>
      </w:rPr>
      <w:fldChar w:fldCharType="end"/>
    </w:r>
    <w:r>
      <w:rPr>
        <w:rFonts w:ascii="Arial" w:hAnsi="Arial" w:cs="Arial"/>
      </w:rPr>
      <w:t xml:space="preserve"> of </w:t>
    </w:r>
    <w:r w:rsidR="00281FF2">
      <w:rPr>
        <w:rFonts w:ascii="Arial" w:hAnsi="Arial" w:cs="Arial"/>
      </w:rPr>
      <w:fldChar w:fldCharType="begin"/>
    </w:r>
    <w:r>
      <w:rPr>
        <w:rFonts w:ascii="Arial" w:hAnsi="Arial" w:cs="Arial"/>
      </w:rPr>
      <w:instrText xml:space="preserve"> NUMPAGES </w:instrText>
    </w:r>
    <w:r w:rsidR="00281FF2">
      <w:rPr>
        <w:rFonts w:ascii="Arial" w:hAnsi="Arial" w:cs="Arial"/>
      </w:rPr>
      <w:fldChar w:fldCharType="separate"/>
    </w:r>
    <w:r w:rsidR="00DD6663">
      <w:rPr>
        <w:rFonts w:ascii="Arial" w:hAnsi="Arial" w:cs="Arial"/>
        <w:noProof/>
      </w:rPr>
      <w:t>8</w:t>
    </w:r>
    <w:r w:rsidR="00281FF2">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E473" w14:textId="77777777" w:rsidR="00DD4EBD" w:rsidRDefault="00DD4EBD" w:rsidP="00015C33">
      <w:r>
        <w:separator/>
      </w:r>
    </w:p>
  </w:footnote>
  <w:footnote w:type="continuationSeparator" w:id="0">
    <w:p w14:paraId="70DEE474" w14:textId="77777777" w:rsidR="00DD4EBD" w:rsidRDefault="00DD4EBD" w:rsidP="00015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E477" w14:textId="77777777" w:rsidR="00523ED2" w:rsidRDefault="00523ED2">
    <w:pPr>
      <w:jc w:val="center"/>
    </w:pPr>
    <w:r>
      <w:rPr>
        <w:rFonts w:ascii="Arial" w:hAnsi="Arial" w:cs="Arial"/>
        <w:b/>
      </w:rPr>
      <w:t>2015 National Delegate Conference</w:t>
    </w:r>
  </w:p>
  <w:p w14:paraId="70DEE478" w14:textId="77777777" w:rsidR="00523ED2" w:rsidRDefault="00523ED2">
    <w:pPr>
      <w:jc w:val="center"/>
    </w:pPr>
    <w:r>
      <w:rPr>
        <w:rFonts w:ascii="Arial" w:hAnsi="Arial" w:cs="Arial"/>
        <w:b/>
      </w:rPr>
      <w:t>Motions not reached and referred to the NEC under Rule P.18.1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33"/>
    <w:rsid w:val="000006A0"/>
    <w:rsid w:val="00002A70"/>
    <w:rsid w:val="000139A0"/>
    <w:rsid w:val="00015C33"/>
    <w:rsid w:val="00015FA3"/>
    <w:rsid w:val="0002489F"/>
    <w:rsid w:val="000268EF"/>
    <w:rsid w:val="00032D67"/>
    <w:rsid w:val="00034329"/>
    <w:rsid w:val="00035A68"/>
    <w:rsid w:val="0004077B"/>
    <w:rsid w:val="000560C5"/>
    <w:rsid w:val="00061D09"/>
    <w:rsid w:val="000729F0"/>
    <w:rsid w:val="00094939"/>
    <w:rsid w:val="000A4C57"/>
    <w:rsid w:val="000C59EB"/>
    <w:rsid w:val="000D0DD7"/>
    <w:rsid w:val="000F02A6"/>
    <w:rsid w:val="000F3489"/>
    <w:rsid w:val="00100725"/>
    <w:rsid w:val="001102EC"/>
    <w:rsid w:val="0011245D"/>
    <w:rsid w:val="00113D57"/>
    <w:rsid w:val="00123101"/>
    <w:rsid w:val="00134A28"/>
    <w:rsid w:val="00161E4F"/>
    <w:rsid w:val="0016217E"/>
    <w:rsid w:val="00165680"/>
    <w:rsid w:val="00176259"/>
    <w:rsid w:val="00183167"/>
    <w:rsid w:val="001846DE"/>
    <w:rsid w:val="00190A0C"/>
    <w:rsid w:val="001955FB"/>
    <w:rsid w:val="001A6027"/>
    <w:rsid w:val="001A69C5"/>
    <w:rsid w:val="001D3A15"/>
    <w:rsid w:val="001F08D0"/>
    <w:rsid w:val="00200A52"/>
    <w:rsid w:val="00212DA7"/>
    <w:rsid w:val="00216CCB"/>
    <w:rsid w:val="0025571E"/>
    <w:rsid w:val="00261C00"/>
    <w:rsid w:val="00262242"/>
    <w:rsid w:val="00266E1A"/>
    <w:rsid w:val="00281FF2"/>
    <w:rsid w:val="002851D3"/>
    <w:rsid w:val="002C1FC8"/>
    <w:rsid w:val="002C243F"/>
    <w:rsid w:val="002E3D75"/>
    <w:rsid w:val="002E4544"/>
    <w:rsid w:val="002F7504"/>
    <w:rsid w:val="0030175F"/>
    <w:rsid w:val="00324990"/>
    <w:rsid w:val="00332C60"/>
    <w:rsid w:val="00342BB5"/>
    <w:rsid w:val="003610C3"/>
    <w:rsid w:val="00374CF9"/>
    <w:rsid w:val="0037575E"/>
    <w:rsid w:val="0038363C"/>
    <w:rsid w:val="00383F8A"/>
    <w:rsid w:val="003907C7"/>
    <w:rsid w:val="00392F51"/>
    <w:rsid w:val="003A315C"/>
    <w:rsid w:val="003A5AA1"/>
    <w:rsid w:val="003B24C2"/>
    <w:rsid w:val="003B3633"/>
    <w:rsid w:val="003C28EC"/>
    <w:rsid w:val="003C2E26"/>
    <w:rsid w:val="003E039C"/>
    <w:rsid w:val="004045E5"/>
    <w:rsid w:val="00406C85"/>
    <w:rsid w:val="00414DEE"/>
    <w:rsid w:val="004301B3"/>
    <w:rsid w:val="004336B1"/>
    <w:rsid w:val="004422EC"/>
    <w:rsid w:val="0044358E"/>
    <w:rsid w:val="00450BB0"/>
    <w:rsid w:val="00460735"/>
    <w:rsid w:val="00465B49"/>
    <w:rsid w:val="004661F7"/>
    <w:rsid w:val="00483000"/>
    <w:rsid w:val="004951BC"/>
    <w:rsid w:val="00496F1D"/>
    <w:rsid w:val="004A062E"/>
    <w:rsid w:val="004A5DD8"/>
    <w:rsid w:val="004A74BE"/>
    <w:rsid w:val="004B05D4"/>
    <w:rsid w:val="004C16C4"/>
    <w:rsid w:val="004C1902"/>
    <w:rsid w:val="004C7718"/>
    <w:rsid w:val="004E783D"/>
    <w:rsid w:val="004F1143"/>
    <w:rsid w:val="004F36F0"/>
    <w:rsid w:val="004F629D"/>
    <w:rsid w:val="00500610"/>
    <w:rsid w:val="00515739"/>
    <w:rsid w:val="00515B98"/>
    <w:rsid w:val="00523ED2"/>
    <w:rsid w:val="0052413B"/>
    <w:rsid w:val="00547AD5"/>
    <w:rsid w:val="00551072"/>
    <w:rsid w:val="00561A80"/>
    <w:rsid w:val="00570F9B"/>
    <w:rsid w:val="00581E7E"/>
    <w:rsid w:val="005960AA"/>
    <w:rsid w:val="005A3870"/>
    <w:rsid w:val="005A3DF8"/>
    <w:rsid w:val="005A7440"/>
    <w:rsid w:val="005B4228"/>
    <w:rsid w:val="005D11E5"/>
    <w:rsid w:val="005E6BEF"/>
    <w:rsid w:val="005F0B58"/>
    <w:rsid w:val="00600345"/>
    <w:rsid w:val="00627724"/>
    <w:rsid w:val="006308AE"/>
    <w:rsid w:val="00637C15"/>
    <w:rsid w:val="006517D6"/>
    <w:rsid w:val="00654C92"/>
    <w:rsid w:val="0066482E"/>
    <w:rsid w:val="00680CB5"/>
    <w:rsid w:val="00685E8B"/>
    <w:rsid w:val="006A0009"/>
    <w:rsid w:val="006B39EF"/>
    <w:rsid w:val="006C759F"/>
    <w:rsid w:val="006D6E94"/>
    <w:rsid w:val="00701607"/>
    <w:rsid w:val="0072389F"/>
    <w:rsid w:val="007460FF"/>
    <w:rsid w:val="007526E2"/>
    <w:rsid w:val="00766804"/>
    <w:rsid w:val="00773BFB"/>
    <w:rsid w:val="00774F92"/>
    <w:rsid w:val="00793B91"/>
    <w:rsid w:val="007A25E7"/>
    <w:rsid w:val="007A2F06"/>
    <w:rsid w:val="007A38CD"/>
    <w:rsid w:val="007B35E1"/>
    <w:rsid w:val="007B7F08"/>
    <w:rsid w:val="007C6DEF"/>
    <w:rsid w:val="007D1D19"/>
    <w:rsid w:val="007F7962"/>
    <w:rsid w:val="008205C8"/>
    <w:rsid w:val="008259E7"/>
    <w:rsid w:val="00826A06"/>
    <w:rsid w:val="008463FB"/>
    <w:rsid w:val="00846D82"/>
    <w:rsid w:val="00857145"/>
    <w:rsid w:val="00864133"/>
    <w:rsid w:val="0087062F"/>
    <w:rsid w:val="00897339"/>
    <w:rsid w:val="008B24BA"/>
    <w:rsid w:val="008B4241"/>
    <w:rsid w:val="008D0426"/>
    <w:rsid w:val="008D5C99"/>
    <w:rsid w:val="008E44E3"/>
    <w:rsid w:val="008E7CAC"/>
    <w:rsid w:val="008F4645"/>
    <w:rsid w:val="00900197"/>
    <w:rsid w:val="00905126"/>
    <w:rsid w:val="009111A0"/>
    <w:rsid w:val="00917042"/>
    <w:rsid w:val="00941B5E"/>
    <w:rsid w:val="009442B8"/>
    <w:rsid w:val="00945471"/>
    <w:rsid w:val="00946CED"/>
    <w:rsid w:val="009525BD"/>
    <w:rsid w:val="009544C8"/>
    <w:rsid w:val="00966645"/>
    <w:rsid w:val="009733E9"/>
    <w:rsid w:val="0098042F"/>
    <w:rsid w:val="00983EF4"/>
    <w:rsid w:val="009B51CD"/>
    <w:rsid w:val="009D694A"/>
    <w:rsid w:val="009D7B91"/>
    <w:rsid w:val="009E481B"/>
    <w:rsid w:val="009E6F3D"/>
    <w:rsid w:val="009F603A"/>
    <w:rsid w:val="00A033D0"/>
    <w:rsid w:val="00A059AB"/>
    <w:rsid w:val="00A1003C"/>
    <w:rsid w:val="00A26DBA"/>
    <w:rsid w:val="00A300B0"/>
    <w:rsid w:val="00A361A4"/>
    <w:rsid w:val="00A36D04"/>
    <w:rsid w:val="00A405B8"/>
    <w:rsid w:val="00A426F9"/>
    <w:rsid w:val="00A46449"/>
    <w:rsid w:val="00A47E87"/>
    <w:rsid w:val="00A54FB5"/>
    <w:rsid w:val="00A64C32"/>
    <w:rsid w:val="00A704EA"/>
    <w:rsid w:val="00A800E6"/>
    <w:rsid w:val="00A90AB2"/>
    <w:rsid w:val="00A924A8"/>
    <w:rsid w:val="00AA7470"/>
    <w:rsid w:val="00AB398F"/>
    <w:rsid w:val="00AC5BED"/>
    <w:rsid w:val="00AC6E45"/>
    <w:rsid w:val="00AE25F6"/>
    <w:rsid w:val="00AF1157"/>
    <w:rsid w:val="00B20866"/>
    <w:rsid w:val="00B24DD8"/>
    <w:rsid w:val="00B26810"/>
    <w:rsid w:val="00B434F0"/>
    <w:rsid w:val="00B44E7F"/>
    <w:rsid w:val="00B45AF9"/>
    <w:rsid w:val="00B501C8"/>
    <w:rsid w:val="00B51EDA"/>
    <w:rsid w:val="00B57F4A"/>
    <w:rsid w:val="00B63388"/>
    <w:rsid w:val="00B6487C"/>
    <w:rsid w:val="00B67399"/>
    <w:rsid w:val="00B85925"/>
    <w:rsid w:val="00B91E54"/>
    <w:rsid w:val="00BA13D0"/>
    <w:rsid w:val="00BA63C8"/>
    <w:rsid w:val="00BB1472"/>
    <w:rsid w:val="00BD3570"/>
    <w:rsid w:val="00BE74A2"/>
    <w:rsid w:val="00C0031D"/>
    <w:rsid w:val="00C04CB3"/>
    <w:rsid w:val="00C13A62"/>
    <w:rsid w:val="00C23C96"/>
    <w:rsid w:val="00C42289"/>
    <w:rsid w:val="00C43995"/>
    <w:rsid w:val="00C46465"/>
    <w:rsid w:val="00C5477B"/>
    <w:rsid w:val="00C60C45"/>
    <w:rsid w:val="00C63D60"/>
    <w:rsid w:val="00C871C7"/>
    <w:rsid w:val="00C92DA8"/>
    <w:rsid w:val="00CA2300"/>
    <w:rsid w:val="00CA4AE2"/>
    <w:rsid w:val="00CB7847"/>
    <w:rsid w:val="00CB7F0A"/>
    <w:rsid w:val="00CD0A1A"/>
    <w:rsid w:val="00CD74D0"/>
    <w:rsid w:val="00CE1560"/>
    <w:rsid w:val="00CF69A0"/>
    <w:rsid w:val="00D20292"/>
    <w:rsid w:val="00D41E13"/>
    <w:rsid w:val="00D42E73"/>
    <w:rsid w:val="00D60A36"/>
    <w:rsid w:val="00D722FB"/>
    <w:rsid w:val="00D84D21"/>
    <w:rsid w:val="00D8727D"/>
    <w:rsid w:val="00D87A93"/>
    <w:rsid w:val="00D97B7B"/>
    <w:rsid w:val="00DA3848"/>
    <w:rsid w:val="00DA7089"/>
    <w:rsid w:val="00DB4C5B"/>
    <w:rsid w:val="00DC0B04"/>
    <w:rsid w:val="00DC34C1"/>
    <w:rsid w:val="00DD3F32"/>
    <w:rsid w:val="00DD4EBD"/>
    <w:rsid w:val="00DD6663"/>
    <w:rsid w:val="00DE5616"/>
    <w:rsid w:val="00DE6888"/>
    <w:rsid w:val="00DF4D26"/>
    <w:rsid w:val="00E11C0A"/>
    <w:rsid w:val="00E210B1"/>
    <w:rsid w:val="00E26F7A"/>
    <w:rsid w:val="00E947C4"/>
    <w:rsid w:val="00EB6757"/>
    <w:rsid w:val="00EB6EC6"/>
    <w:rsid w:val="00ED13CA"/>
    <w:rsid w:val="00ED7FEE"/>
    <w:rsid w:val="00EF6D9A"/>
    <w:rsid w:val="00F001D1"/>
    <w:rsid w:val="00F02F99"/>
    <w:rsid w:val="00F10085"/>
    <w:rsid w:val="00F10C77"/>
    <w:rsid w:val="00F172B4"/>
    <w:rsid w:val="00F2574D"/>
    <w:rsid w:val="00F31827"/>
    <w:rsid w:val="00F33F14"/>
    <w:rsid w:val="00F371D4"/>
    <w:rsid w:val="00F408BE"/>
    <w:rsid w:val="00F43CB4"/>
    <w:rsid w:val="00F50370"/>
    <w:rsid w:val="00F509A8"/>
    <w:rsid w:val="00F65C5B"/>
    <w:rsid w:val="00F75108"/>
    <w:rsid w:val="00F7590F"/>
    <w:rsid w:val="00F86965"/>
    <w:rsid w:val="00F9230D"/>
    <w:rsid w:val="00F93D88"/>
    <w:rsid w:val="00F972D1"/>
    <w:rsid w:val="00FB01C9"/>
    <w:rsid w:val="00FB78B1"/>
    <w:rsid w:val="00FC5E25"/>
    <w:rsid w:val="00FC63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D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15C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15C33"/>
    <w:rPr>
      <w:rFonts w:ascii="Courier New" w:hAnsi="Courier New" w:cs="Courier New"/>
      <w:sz w:val="20"/>
      <w:szCs w:val="20"/>
    </w:rPr>
  </w:style>
  <w:style w:type="paragraph" w:styleId="Header">
    <w:name w:val="header"/>
    <w:basedOn w:val="Normal"/>
    <w:link w:val="HeaderChar"/>
    <w:uiPriority w:val="99"/>
    <w:rsid w:val="00015C33"/>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15C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15C33"/>
    <w:rPr>
      <w:rFonts w:ascii="Courier New" w:hAnsi="Courier New" w:cs="Courier New"/>
      <w:sz w:val="20"/>
      <w:szCs w:val="20"/>
    </w:rPr>
  </w:style>
  <w:style w:type="paragraph" w:styleId="Header">
    <w:name w:val="header"/>
    <w:basedOn w:val="Normal"/>
    <w:link w:val="HeaderChar"/>
    <w:uiPriority w:val="99"/>
    <w:rsid w:val="00015C33"/>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6093">
      <w:bodyDiv w:val="1"/>
      <w:marLeft w:val="0"/>
      <w:marRight w:val="0"/>
      <w:marTop w:val="0"/>
      <w:marBottom w:val="0"/>
      <w:divBdr>
        <w:top w:val="none" w:sz="0" w:space="0" w:color="auto"/>
        <w:left w:val="none" w:sz="0" w:space="0" w:color="auto"/>
        <w:bottom w:val="none" w:sz="0" w:space="0" w:color="auto"/>
        <w:right w:val="none" w:sz="0" w:space="0" w:color="auto"/>
      </w:divBdr>
    </w:div>
    <w:div w:id="227421742">
      <w:bodyDiv w:val="1"/>
      <w:marLeft w:val="0"/>
      <w:marRight w:val="0"/>
      <w:marTop w:val="0"/>
      <w:marBottom w:val="0"/>
      <w:divBdr>
        <w:top w:val="none" w:sz="0" w:space="0" w:color="auto"/>
        <w:left w:val="none" w:sz="0" w:space="0" w:color="auto"/>
        <w:bottom w:val="none" w:sz="0" w:space="0" w:color="auto"/>
        <w:right w:val="none" w:sz="0" w:space="0" w:color="auto"/>
      </w:divBdr>
    </w:div>
    <w:div w:id="229391617">
      <w:bodyDiv w:val="1"/>
      <w:marLeft w:val="0"/>
      <w:marRight w:val="0"/>
      <w:marTop w:val="0"/>
      <w:marBottom w:val="0"/>
      <w:divBdr>
        <w:top w:val="none" w:sz="0" w:space="0" w:color="auto"/>
        <w:left w:val="none" w:sz="0" w:space="0" w:color="auto"/>
        <w:bottom w:val="none" w:sz="0" w:space="0" w:color="auto"/>
        <w:right w:val="none" w:sz="0" w:space="0" w:color="auto"/>
      </w:divBdr>
    </w:div>
    <w:div w:id="358094417">
      <w:bodyDiv w:val="1"/>
      <w:marLeft w:val="0"/>
      <w:marRight w:val="0"/>
      <w:marTop w:val="0"/>
      <w:marBottom w:val="0"/>
      <w:divBdr>
        <w:top w:val="none" w:sz="0" w:space="0" w:color="auto"/>
        <w:left w:val="none" w:sz="0" w:space="0" w:color="auto"/>
        <w:bottom w:val="none" w:sz="0" w:space="0" w:color="auto"/>
        <w:right w:val="none" w:sz="0" w:space="0" w:color="auto"/>
      </w:divBdr>
    </w:div>
    <w:div w:id="358897201">
      <w:bodyDiv w:val="1"/>
      <w:marLeft w:val="0"/>
      <w:marRight w:val="0"/>
      <w:marTop w:val="0"/>
      <w:marBottom w:val="0"/>
      <w:divBdr>
        <w:top w:val="none" w:sz="0" w:space="0" w:color="auto"/>
        <w:left w:val="none" w:sz="0" w:space="0" w:color="auto"/>
        <w:bottom w:val="none" w:sz="0" w:space="0" w:color="auto"/>
        <w:right w:val="none" w:sz="0" w:space="0" w:color="auto"/>
      </w:divBdr>
    </w:div>
    <w:div w:id="383410504">
      <w:bodyDiv w:val="1"/>
      <w:marLeft w:val="0"/>
      <w:marRight w:val="0"/>
      <w:marTop w:val="0"/>
      <w:marBottom w:val="0"/>
      <w:divBdr>
        <w:top w:val="none" w:sz="0" w:space="0" w:color="auto"/>
        <w:left w:val="none" w:sz="0" w:space="0" w:color="auto"/>
        <w:bottom w:val="none" w:sz="0" w:space="0" w:color="auto"/>
        <w:right w:val="none" w:sz="0" w:space="0" w:color="auto"/>
      </w:divBdr>
    </w:div>
    <w:div w:id="482431785">
      <w:bodyDiv w:val="1"/>
      <w:marLeft w:val="0"/>
      <w:marRight w:val="0"/>
      <w:marTop w:val="0"/>
      <w:marBottom w:val="0"/>
      <w:divBdr>
        <w:top w:val="none" w:sz="0" w:space="0" w:color="auto"/>
        <w:left w:val="none" w:sz="0" w:space="0" w:color="auto"/>
        <w:bottom w:val="none" w:sz="0" w:space="0" w:color="auto"/>
        <w:right w:val="none" w:sz="0" w:space="0" w:color="auto"/>
      </w:divBdr>
    </w:div>
    <w:div w:id="540287741">
      <w:bodyDiv w:val="1"/>
      <w:marLeft w:val="0"/>
      <w:marRight w:val="0"/>
      <w:marTop w:val="0"/>
      <w:marBottom w:val="0"/>
      <w:divBdr>
        <w:top w:val="none" w:sz="0" w:space="0" w:color="auto"/>
        <w:left w:val="none" w:sz="0" w:space="0" w:color="auto"/>
        <w:bottom w:val="none" w:sz="0" w:space="0" w:color="auto"/>
        <w:right w:val="none" w:sz="0" w:space="0" w:color="auto"/>
      </w:divBdr>
    </w:div>
    <w:div w:id="567231771">
      <w:bodyDiv w:val="1"/>
      <w:marLeft w:val="0"/>
      <w:marRight w:val="0"/>
      <w:marTop w:val="0"/>
      <w:marBottom w:val="0"/>
      <w:divBdr>
        <w:top w:val="none" w:sz="0" w:space="0" w:color="auto"/>
        <w:left w:val="none" w:sz="0" w:space="0" w:color="auto"/>
        <w:bottom w:val="none" w:sz="0" w:space="0" w:color="auto"/>
        <w:right w:val="none" w:sz="0" w:space="0" w:color="auto"/>
      </w:divBdr>
    </w:div>
    <w:div w:id="682322861">
      <w:bodyDiv w:val="1"/>
      <w:marLeft w:val="0"/>
      <w:marRight w:val="0"/>
      <w:marTop w:val="0"/>
      <w:marBottom w:val="0"/>
      <w:divBdr>
        <w:top w:val="none" w:sz="0" w:space="0" w:color="auto"/>
        <w:left w:val="none" w:sz="0" w:space="0" w:color="auto"/>
        <w:bottom w:val="none" w:sz="0" w:space="0" w:color="auto"/>
        <w:right w:val="none" w:sz="0" w:space="0" w:color="auto"/>
      </w:divBdr>
    </w:div>
    <w:div w:id="755788263">
      <w:bodyDiv w:val="1"/>
      <w:marLeft w:val="0"/>
      <w:marRight w:val="0"/>
      <w:marTop w:val="0"/>
      <w:marBottom w:val="0"/>
      <w:divBdr>
        <w:top w:val="none" w:sz="0" w:space="0" w:color="auto"/>
        <w:left w:val="none" w:sz="0" w:space="0" w:color="auto"/>
        <w:bottom w:val="none" w:sz="0" w:space="0" w:color="auto"/>
        <w:right w:val="none" w:sz="0" w:space="0" w:color="auto"/>
      </w:divBdr>
    </w:div>
    <w:div w:id="763721928">
      <w:bodyDiv w:val="1"/>
      <w:marLeft w:val="0"/>
      <w:marRight w:val="0"/>
      <w:marTop w:val="0"/>
      <w:marBottom w:val="0"/>
      <w:divBdr>
        <w:top w:val="none" w:sz="0" w:space="0" w:color="auto"/>
        <w:left w:val="none" w:sz="0" w:space="0" w:color="auto"/>
        <w:bottom w:val="none" w:sz="0" w:space="0" w:color="auto"/>
        <w:right w:val="none" w:sz="0" w:space="0" w:color="auto"/>
      </w:divBdr>
    </w:div>
    <w:div w:id="771895000">
      <w:bodyDiv w:val="1"/>
      <w:marLeft w:val="0"/>
      <w:marRight w:val="0"/>
      <w:marTop w:val="0"/>
      <w:marBottom w:val="0"/>
      <w:divBdr>
        <w:top w:val="none" w:sz="0" w:space="0" w:color="auto"/>
        <w:left w:val="none" w:sz="0" w:space="0" w:color="auto"/>
        <w:bottom w:val="none" w:sz="0" w:space="0" w:color="auto"/>
        <w:right w:val="none" w:sz="0" w:space="0" w:color="auto"/>
      </w:divBdr>
    </w:div>
    <w:div w:id="828323303">
      <w:bodyDiv w:val="1"/>
      <w:marLeft w:val="0"/>
      <w:marRight w:val="0"/>
      <w:marTop w:val="0"/>
      <w:marBottom w:val="0"/>
      <w:divBdr>
        <w:top w:val="none" w:sz="0" w:space="0" w:color="auto"/>
        <w:left w:val="none" w:sz="0" w:space="0" w:color="auto"/>
        <w:bottom w:val="none" w:sz="0" w:space="0" w:color="auto"/>
        <w:right w:val="none" w:sz="0" w:space="0" w:color="auto"/>
      </w:divBdr>
    </w:div>
    <w:div w:id="881670316">
      <w:bodyDiv w:val="1"/>
      <w:marLeft w:val="0"/>
      <w:marRight w:val="0"/>
      <w:marTop w:val="0"/>
      <w:marBottom w:val="0"/>
      <w:divBdr>
        <w:top w:val="none" w:sz="0" w:space="0" w:color="auto"/>
        <w:left w:val="none" w:sz="0" w:space="0" w:color="auto"/>
        <w:bottom w:val="none" w:sz="0" w:space="0" w:color="auto"/>
        <w:right w:val="none" w:sz="0" w:space="0" w:color="auto"/>
      </w:divBdr>
    </w:div>
    <w:div w:id="889340834">
      <w:bodyDiv w:val="1"/>
      <w:marLeft w:val="0"/>
      <w:marRight w:val="0"/>
      <w:marTop w:val="0"/>
      <w:marBottom w:val="0"/>
      <w:divBdr>
        <w:top w:val="none" w:sz="0" w:space="0" w:color="auto"/>
        <w:left w:val="none" w:sz="0" w:space="0" w:color="auto"/>
        <w:bottom w:val="none" w:sz="0" w:space="0" w:color="auto"/>
        <w:right w:val="none" w:sz="0" w:space="0" w:color="auto"/>
      </w:divBdr>
    </w:div>
    <w:div w:id="938411858">
      <w:bodyDiv w:val="1"/>
      <w:marLeft w:val="0"/>
      <w:marRight w:val="0"/>
      <w:marTop w:val="0"/>
      <w:marBottom w:val="0"/>
      <w:divBdr>
        <w:top w:val="none" w:sz="0" w:space="0" w:color="auto"/>
        <w:left w:val="none" w:sz="0" w:space="0" w:color="auto"/>
        <w:bottom w:val="none" w:sz="0" w:space="0" w:color="auto"/>
        <w:right w:val="none" w:sz="0" w:space="0" w:color="auto"/>
      </w:divBdr>
    </w:div>
    <w:div w:id="966202896">
      <w:bodyDiv w:val="1"/>
      <w:marLeft w:val="0"/>
      <w:marRight w:val="0"/>
      <w:marTop w:val="0"/>
      <w:marBottom w:val="0"/>
      <w:divBdr>
        <w:top w:val="none" w:sz="0" w:space="0" w:color="auto"/>
        <w:left w:val="none" w:sz="0" w:space="0" w:color="auto"/>
        <w:bottom w:val="none" w:sz="0" w:space="0" w:color="auto"/>
        <w:right w:val="none" w:sz="0" w:space="0" w:color="auto"/>
      </w:divBdr>
    </w:div>
    <w:div w:id="981081181">
      <w:bodyDiv w:val="1"/>
      <w:marLeft w:val="0"/>
      <w:marRight w:val="0"/>
      <w:marTop w:val="0"/>
      <w:marBottom w:val="0"/>
      <w:divBdr>
        <w:top w:val="none" w:sz="0" w:space="0" w:color="auto"/>
        <w:left w:val="none" w:sz="0" w:space="0" w:color="auto"/>
        <w:bottom w:val="none" w:sz="0" w:space="0" w:color="auto"/>
        <w:right w:val="none" w:sz="0" w:space="0" w:color="auto"/>
      </w:divBdr>
    </w:div>
    <w:div w:id="1013074312">
      <w:bodyDiv w:val="1"/>
      <w:marLeft w:val="0"/>
      <w:marRight w:val="0"/>
      <w:marTop w:val="0"/>
      <w:marBottom w:val="0"/>
      <w:divBdr>
        <w:top w:val="none" w:sz="0" w:space="0" w:color="auto"/>
        <w:left w:val="none" w:sz="0" w:space="0" w:color="auto"/>
        <w:bottom w:val="none" w:sz="0" w:space="0" w:color="auto"/>
        <w:right w:val="none" w:sz="0" w:space="0" w:color="auto"/>
      </w:divBdr>
    </w:div>
    <w:div w:id="1056930776">
      <w:bodyDiv w:val="1"/>
      <w:marLeft w:val="0"/>
      <w:marRight w:val="0"/>
      <w:marTop w:val="0"/>
      <w:marBottom w:val="0"/>
      <w:divBdr>
        <w:top w:val="none" w:sz="0" w:space="0" w:color="auto"/>
        <w:left w:val="none" w:sz="0" w:space="0" w:color="auto"/>
        <w:bottom w:val="none" w:sz="0" w:space="0" w:color="auto"/>
        <w:right w:val="none" w:sz="0" w:space="0" w:color="auto"/>
      </w:divBdr>
    </w:div>
    <w:div w:id="1058017142">
      <w:bodyDiv w:val="1"/>
      <w:marLeft w:val="0"/>
      <w:marRight w:val="0"/>
      <w:marTop w:val="0"/>
      <w:marBottom w:val="0"/>
      <w:divBdr>
        <w:top w:val="none" w:sz="0" w:space="0" w:color="auto"/>
        <w:left w:val="none" w:sz="0" w:space="0" w:color="auto"/>
        <w:bottom w:val="none" w:sz="0" w:space="0" w:color="auto"/>
        <w:right w:val="none" w:sz="0" w:space="0" w:color="auto"/>
      </w:divBdr>
    </w:div>
    <w:div w:id="1071738461">
      <w:bodyDiv w:val="1"/>
      <w:marLeft w:val="0"/>
      <w:marRight w:val="0"/>
      <w:marTop w:val="0"/>
      <w:marBottom w:val="0"/>
      <w:divBdr>
        <w:top w:val="none" w:sz="0" w:space="0" w:color="auto"/>
        <w:left w:val="none" w:sz="0" w:space="0" w:color="auto"/>
        <w:bottom w:val="none" w:sz="0" w:space="0" w:color="auto"/>
        <w:right w:val="none" w:sz="0" w:space="0" w:color="auto"/>
      </w:divBdr>
    </w:div>
    <w:div w:id="1089043608">
      <w:bodyDiv w:val="1"/>
      <w:marLeft w:val="0"/>
      <w:marRight w:val="0"/>
      <w:marTop w:val="0"/>
      <w:marBottom w:val="0"/>
      <w:divBdr>
        <w:top w:val="none" w:sz="0" w:space="0" w:color="auto"/>
        <w:left w:val="none" w:sz="0" w:space="0" w:color="auto"/>
        <w:bottom w:val="none" w:sz="0" w:space="0" w:color="auto"/>
        <w:right w:val="none" w:sz="0" w:space="0" w:color="auto"/>
      </w:divBdr>
    </w:div>
    <w:div w:id="1152721033">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222904659">
      <w:bodyDiv w:val="1"/>
      <w:marLeft w:val="0"/>
      <w:marRight w:val="0"/>
      <w:marTop w:val="0"/>
      <w:marBottom w:val="0"/>
      <w:divBdr>
        <w:top w:val="none" w:sz="0" w:space="0" w:color="auto"/>
        <w:left w:val="none" w:sz="0" w:space="0" w:color="auto"/>
        <w:bottom w:val="none" w:sz="0" w:space="0" w:color="auto"/>
        <w:right w:val="none" w:sz="0" w:space="0" w:color="auto"/>
      </w:divBdr>
    </w:div>
    <w:div w:id="1269655973">
      <w:bodyDiv w:val="1"/>
      <w:marLeft w:val="0"/>
      <w:marRight w:val="0"/>
      <w:marTop w:val="0"/>
      <w:marBottom w:val="0"/>
      <w:divBdr>
        <w:top w:val="none" w:sz="0" w:space="0" w:color="auto"/>
        <w:left w:val="none" w:sz="0" w:space="0" w:color="auto"/>
        <w:bottom w:val="none" w:sz="0" w:space="0" w:color="auto"/>
        <w:right w:val="none" w:sz="0" w:space="0" w:color="auto"/>
      </w:divBdr>
    </w:div>
    <w:div w:id="1323042995">
      <w:bodyDiv w:val="1"/>
      <w:marLeft w:val="0"/>
      <w:marRight w:val="0"/>
      <w:marTop w:val="0"/>
      <w:marBottom w:val="0"/>
      <w:divBdr>
        <w:top w:val="none" w:sz="0" w:space="0" w:color="auto"/>
        <w:left w:val="none" w:sz="0" w:space="0" w:color="auto"/>
        <w:bottom w:val="none" w:sz="0" w:space="0" w:color="auto"/>
        <w:right w:val="none" w:sz="0" w:space="0" w:color="auto"/>
      </w:divBdr>
    </w:div>
    <w:div w:id="1386876717">
      <w:bodyDiv w:val="1"/>
      <w:marLeft w:val="0"/>
      <w:marRight w:val="0"/>
      <w:marTop w:val="0"/>
      <w:marBottom w:val="0"/>
      <w:divBdr>
        <w:top w:val="none" w:sz="0" w:space="0" w:color="auto"/>
        <w:left w:val="none" w:sz="0" w:space="0" w:color="auto"/>
        <w:bottom w:val="none" w:sz="0" w:space="0" w:color="auto"/>
        <w:right w:val="none" w:sz="0" w:space="0" w:color="auto"/>
      </w:divBdr>
    </w:div>
    <w:div w:id="1569076735">
      <w:bodyDiv w:val="1"/>
      <w:marLeft w:val="0"/>
      <w:marRight w:val="0"/>
      <w:marTop w:val="0"/>
      <w:marBottom w:val="0"/>
      <w:divBdr>
        <w:top w:val="none" w:sz="0" w:space="0" w:color="auto"/>
        <w:left w:val="none" w:sz="0" w:space="0" w:color="auto"/>
        <w:bottom w:val="none" w:sz="0" w:space="0" w:color="auto"/>
        <w:right w:val="none" w:sz="0" w:space="0" w:color="auto"/>
      </w:divBdr>
    </w:div>
    <w:div w:id="1701011642">
      <w:bodyDiv w:val="1"/>
      <w:marLeft w:val="0"/>
      <w:marRight w:val="0"/>
      <w:marTop w:val="0"/>
      <w:marBottom w:val="0"/>
      <w:divBdr>
        <w:top w:val="none" w:sz="0" w:space="0" w:color="auto"/>
        <w:left w:val="none" w:sz="0" w:space="0" w:color="auto"/>
        <w:bottom w:val="none" w:sz="0" w:space="0" w:color="auto"/>
        <w:right w:val="none" w:sz="0" w:space="0" w:color="auto"/>
      </w:divBdr>
    </w:div>
    <w:div w:id="1752695601">
      <w:bodyDiv w:val="1"/>
      <w:marLeft w:val="0"/>
      <w:marRight w:val="0"/>
      <w:marTop w:val="0"/>
      <w:marBottom w:val="0"/>
      <w:divBdr>
        <w:top w:val="none" w:sz="0" w:space="0" w:color="auto"/>
        <w:left w:val="none" w:sz="0" w:space="0" w:color="auto"/>
        <w:bottom w:val="none" w:sz="0" w:space="0" w:color="auto"/>
        <w:right w:val="none" w:sz="0" w:space="0" w:color="auto"/>
      </w:divBdr>
    </w:div>
    <w:div w:id="1767188063">
      <w:bodyDiv w:val="1"/>
      <w:marLeft w:val="0"/>
      <w:marRight w:val="0"/>
      <w:marTop w:val="0"/>
      <w:marBottom w:val="0"/>
      <w:divBdr>
        <w:top w:val="none" w:sz="0" w:space="0" w:color="auto"/>
        <w:left w:val="none" w:sz="0" w:space="0" w:color="auto"/>
        <w:bottom w:val="none" w:sz="0" w:space="0" w:color="auto"/>
        <w:right w:val="none" w:sz="0" w:space="0" w:color="auto"/>
      </w:divBdr>
    </w:div>
    <w:div w:id="1802186885">
      <w:bodyDiv w:val="1"/>
      <w:marLeft w:val="0"/>
      <w:marRight w:val="0"/>
      <w:marTop w:val="0"/>
      <w:marBottom w:val="0"/>
      <w:divBdr>
        <w:top w:val="none" w:sz="0" w:space="0" w:color="auto"/>
        <w:left w:val="none" w:sz="0" w:space="0" w:color="auto"/>
        <w:bottom w:val="none" w:sz="0" w:space="0" w:color="auto"/>
        <w:right w:val="none" w:sz="0" w:space="0" w:color="auto"/>
      </w:divBdr>
    </w:div>
    <w:div w:id="1823963255">
      <w:bodyDiv w:val="1"/>
      <w:marLeft w:val="0"/>
      <w:marRight w:val="0"/>
      <w:marTop w:val="0"/>
      <w:marBottom w:val="0"/>
      <w:divBdr>
        <w:top w:val="none" w:sz="0" w:space="0" w:color="auto"/>
        <w:left w:val="none" w:sz="0" w:space="0" w:color="auto"/>
        <w:bottom w:val="none" w:sz="0" w:space="0" w:color="auto"/>
        <w:right w:val="none" w:sz="0" w:space="0" w:color="auto"/>
      </w:divBdr>
    </w:div>
    <w:div w:id="1850948606">
      <w:bodyDiv w:val="1"/>
      <w:marLeft w:val="0"/>
      <w:marRight w:val="0"/>
      <w:marTop w:val="0"/>
      <w:marBottom w:val="0"/>
      <w:divBdr>
        <w:top w:val="none" w:sz="0" w:space="0" w:color="auto"/>
        <w:left w:val="none" w:sz="0" w:space="0" w:color="auto"/>
        <w:bottom w:val="none" w:sz="0" w:space="0" w:color="auto"/>
        <w:right w:val="none" w:sz="0" w:space="0" w:color="auto"/>
      </w:divBdr>
    </w:div>
    <w:div w:id="1859199922">
      <w:bodyDiv w:val="1"/>
      <w:marLeft w:val="0"/>
      <w:marRight w:val="0"/>
      <w:marTop w:val="0"/>
      <w:marBottom w:val="0"/>
      <w:divBdr>
        <w:top w:val="none" w:sz="0" w:space="0" w:color="auto"/>
        <w:left w:val="none" w:sz="0" w:space="0" w:color="auto"/>
        <w:bottom w:val="none" w:sz="0" w:space="0" w:color="auto"/>
        <w:right w:val="none" w:sz="0" w:space="0" w:color="auto"/>
      </w:divBdr>
    </w:div>
    <w:div w:id="1919287591">
      <w:bodyDiv w:val="1"/>
      <w:marLeft w:val="0"/>
      <w:marRight w:val="0"/>
      <w:marTop w:val="0"/>
      <w:marBottom w:val="0"/>
      <w:divBdr>
        <w:top w:val="none" w:sz="0" w:space="0" w:color="auto"/>
        <w:left w:val="none" w:sz="0" w:space="0" w:color="auto"/>
        <w:bottom w:val="none" w:sz="0" w:space="0" w:color="auto"/>
        <w:right w:val="none" w:sz="0" w:space="0" w:color="auto"/>
      </w:divBdr>
    </w:div>
    <w:div w:id="1972324021">
      <w:bodyDiv w:val="1"/>
      <w:marLeft w:val="0"/>
      <w:marRight w:val="0"/>
      <w:marTop w:val="0"/>
      <w:marBottom w:val="0"/>
      <w:divBdr>
        <w:top w:val="none" w:sz="0" w:space="0" w:color="auto"/>
        <w:left w:val="none" w:sz="0" w:space="0" w:color="auto"/>
        <w:bottom w:val="none" w:sz="0" w:space="0" w:color="auto"/>
        <w:right w:val="none" w:sz="0" w:space="0" w:color="auto"/>
      </w:divBdr>
    </w:div>
    <w:div w:id="1977906664">
      <w:bodyDiv w:val="1"/>
      <w:marLeft w:val="0"/>
      <w:marRight w:val="0"/>
      <w:marTop w:val="0"/>
      <w:marBottom w:val="0"/>
      <w:divBdr>
        <w:top w:val="none" w:sz="0" w:space="0" w:color="auto"/>
        <w:left w:val="none" w:sz="0" w:space="0" w:color="auto"/>
        <w:bottom w:val="none" w:sz="0" w:space="0" w:color="auto"/>
        <w:right w:val="none" w:sz="0" w:space="0" w:color="auto"/>
      </w:divBdr>
    </w:div>
    <w:div w:id="2147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ubmitted xmlns="185917f9-33ac-47c1-8cac-20acb4cfaf92">2015-12-10T00:00:00+00:00</Date_x0020_Submitted>
    <Date_x0020_Approved xmlns="185917f9-33ac-47c1-8cac-20acb4cfaf92" xsi:nil="true"/>
    <Approved_x0020_Version xmlns="185917f9-33ac-47c1-8cac-20acb4cfaf92" xsi:nil="true"/>
    <UNISON_x0020_Source_x0020_URL xmlns="185917f9-33ac-47c1-8cac-20acb4cfaf92">
      <Url xsi:nil="true"/>
      <Description xsi:nil="true"/>
    </UNISON_x0020_Source_x0020_URL>
    <Approver xmlns="185917f9-33ac-47c1-8cac-20acb4cfaf92" xsi:nil="true"/>
    <Submitter xmlns="185917f9-33ac-47c1-8cac-20acb4cfaf92" xsi:nil="true"/>
    <For_x0020_Public_x0020_Web_x0020_Site xmlns="c910cae5-3bfd-4687-a5c1-f82c410edba9">true</For_x0020_Public_x0020_Web_x0020_Site>
    <SubmitterEmail xmlns="c910cae5-3bfd-4687-a5c1-f82c410edba9">s.jones@unison.co.uk</SubmitterEmail>
    <Region xmlns="09b415ef-edd0-4232-acd3-35242dbb3805" xsi:nil="true"/>
    <Department xmlns="09b415ef-edd0-4232-acd3-35242dbb3805">17</Department>
    <Document_x0020_Description0 xmlns="09b415ef-edd0-4232-acd3-35242dbb3805">Motions not reached or referred at National Delegate Conference 2015.</Document_x0020_Description0>
    <Comments xmlns="09b415ef-edd0-4232-acd3-35242dbb3805">Please can you upload the document to the Conference Section of the UNISON website.</Comments>
    <For_x0020_Internal_x0020_Web_x0020_Site xmlns="c910cae5-3bfd-4687-a5c1-f82c410edba9">false</For_x0020_Internal_x0020_Web_x0020_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9668-F693-408B-9890-346BD0A5B69D}">
  <ds:schemaRefs>
    <ds:schemaRef ds:uri="http://schemas.microsoft.com/office/2006/metadata/properties"/>
    <ds:schemaRef ds:uri="185917f9-33ac-47c1-8cac-20acb4cfaf92"/>
    <ds:schemaRef ds:uri="c910cae5-3bfd-4687-a5c1-f82c410edba9"/>
    <ds:schemaRef ds:uri="09b415ef-edd0-4232-acd3-35242dbb3805"/>
  </ds:schemaRefs>
</ds:datastoreItem>
</file>

<file path=customXml/itemProps2.xml><?xml version="1.0" encoding="utf-8"?>
<ds:datastoreItem xmlns:ds="http://schemas.openxmlformats.org/officeDocument/2006/customXml" ds:itemID="{BB994732-1ABB-4DE4-B525-9C08698958F1}">
  <ds:schemaRefs>
    <ds:schemaRef ds:uri="http://schemas.microsoft.com/sharepoint/v3/contenttype/forms"/>
  </ds:schemaRefs>
</ds:datastoreItem>
</file>

<file path=customXml/itemProps3.xml><?xml version="1.0" encoding="utf-8"?>
<ds:datastoreItem xmlns:ds="http://schemas.openxmlformats.org/officeDocument/2006/customXml" ds:itemID="{9AC1FA69-F1BA-431E-9D03-1AEFF023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2BED31-6CB9-BD4B-930A-558C25DB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3327</Words>
  <Characters>18967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2014 NDC Decisions not reached</vt:lpstr>
    </vt:vector>
  </TitlesOfParts>
  <Company>Steria</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2015 Referred Motions</dc:title>
  <dc:subject>NDC 2015 Decisions not reached/Referred Motions</dc:subject>
  <dc:creator>OCS</dc:creator>
  <cp:lastModifiedBy>Rob Smith</cp:lastModifiedBy>
  <cp:revision>2</cp:revision>
  <cp:lastPrinted>2015-11-30T15:55:00Z</cp:lastPrinted>
  <dcterms:created xsi:type="dcterms:W3CDTF">2015-12-10T14:37:00Z</dcterms:created>
  <dcterms:modified xsi:type="dcterms:W3CDTF">2015-12-10T14:37:00Z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Organising Category">
    <vt:lpwstr>14</vt:lpwstr>
  </property>
</Properties>
</file>