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DF9" w:rsidRPr="00A3367D" w:rsidRDefault="00F21DF9" w:rsidP="00525164">
      <w:pPr>
        <w:autoSpaceDE w:val="0"/>
        <w:autoSpaceDN w:val="0"/>
        <w:adjustRightInd w:val="0"/>
        <w:jc w:val="both"/>
        <w:rPr>
          <w:rFonts w:ascii="Arial" w:eastAsia="Times New Roman" w:hAnsi="Arial" w:cs="Arial"/>
          <w:b/>
          <w:color w:val="000000"/>
          <w:sz w:val="22"/>
          <w:szCs w:val="22"/>
        </w:rPr>
      </w:pPr>
      <w:r w:rsidRPr="00A3367D">
        <w:rPr>
          <w:rFonts w:ascii="Arial" w:eastAsia="Times New Roman" w:hAnsi="Arial" w:cs="Arial"/>
          <w:b/>
          <w:noProof/>
          <w:color w:val="000000"/>
          <w:sz w:val="22"/>
          <w:szCs w:val="22"/>
        </w:rPr>
        <w:drawing>
          <wp:inline distT="0" distB="0" distL="0" distR="0">
            <wp:extent cx="18669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SON.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66900" cy="952500"/>
                    </a:xfrm>
                    <a:prstGeom prst="rect">
                      <a:avLst/>
                    </a:prstGeom>
                  </pic:spPr>
                </pic:pic>
              </a:graphicData>
            </a:graphic>
          </wp:inline>
        </w:drawing>
      </w:r>
    </w:p>
    <w:p w:rsidR="00F21DF9" w:rsidRPr="00A3367D" w:rsidRDefault="00F21DF9" w:rsidP="00525164">
      <w:pPr>
        <w:autoSpaceDE w:val="0"/>
        <w:autoSpaceDN w:val="0"/>
        <w:adjustRightInd w:val="0"/>
        <w:jc w:val="both"/>
        <w:rPr>
          <w:rFonts w:ascii="Arial" w:eastAsia="Times New Roman" w:hAnsi="Arial" w:cs="Arial"/>
          <w:b/>
          <w:color w:val="000000"/>
          <w:sz w:val="22"/>
          <w:szCs w:val="22"/>
        </w:rPr>
      </w:pPr>
    </w:p>
    <w:p w:rsidR="00525164" w:rsidRPr="00525164" w:rsidRDefault="00525164" w:rsidP="00525164">
      <w:pPr>
        <w:autoSpaceDE w:val="0"/>
        <w:autoSpaceDN w:val="0"/>
        <w:adjustRightInd w:val="0"/>
        <w:jc w:val="both"/>
        <w:rPr>
          <w:rFonts w:ascii="Arial" w:eastAsia="Times New Roman" w:hAnsi="Arial" w:cs="Arial"/>
          <w:b/>
          <w:color w:val="000000"/>
          <w:sz w:val="28"/>
          <w:szCs w:val="22"/>
        </w:rPr>
      </w:pPr>
      <w:r w:rsidRPr="00525164">
        <w:rPr>
          <w:rFonts w:ascii="Arial" w:eastAsia="Times New Roman" w:hAnsi="Arial" w:cs="Arial"/>
          <w:b/>
          <w:color w:val="000000"/>
          <w:sz w:val="28"/>
          <w:szCs w:val="22"/>
        </w:rPr>
        <w:t>WELFARE REFORM AND WORK BILL 2015</w:t>
      </w:r>
    </w:p>
    <w:p w:rsidR="00A3367D" w:rsidRPr="00525164" w:rsidRDefault="00525164" w:rsidP="00525164">
      <w:pPr>
        <w:autoSpaceDE w:val="0"/>
        <w:autoSpaceDN w:val="0"/>
        <w:adjustRightInd w:val="0"/>
        <w:jc w:val="both"/>
        <w:rPr>
          <w:rFonts w:ascii="Arial" w:eastAsia="Times New Roman" w:hAnsi="Arial" w:cs="Arial"/>
          <w:b/>
          <w:color w:val="000000"/>
          <w:szCs w:val="22"/>
        </w:rPr>
      </w:pPr>
      <w:r w:rsidRPr="00525164">
        <w:rPr>
          <w:rFonts w:ascii="Arial" w:eastAsia="Times New Roman" w:hAnsi="Arial" w:cs="Arial"/>
          <w:b/>
          <w:color w:val="000000"/>
          <w:szCs w:val="22"/>
        </w:rPr>
        <w:t>UNISON Parliamentary Briefing July 2015</w:t>
      </w:r>
    </w:p>
    <w:p w:rsidR="0037204B" w:rsidRPr="00A3367D" w:rsidRDefault="0037204B" w:rsidP="00525164">
      <w:pPr>
        <w:autoSpaceDE w:val="0"/>
        <w:autoSpaceDN w:val="0"/>
        <w:adjustRightInd w:val="0"/>
        <w:jc w:val="both"/>
        <w:rPr>
          <w:rFonts w:ascii="Arial" w:eastAsia="Times New Roman" w:hAnsi="Arial" w:cs="Arial"/>
          <w:b/>
          <w:color w:val="000000"/>
          <w:sz w:val="22"/>
          <w:szCs w:val="22"/>
        </w:rPr>
      </w:pPr>
    </w:p>
    <w:p w:rsidR="0037204B" w:rsidRPr="00A3367D" w:rsidRDefault="0037204B" w:rsidP="00525164">
      <w:pPr>
        <w:autoSpaceDE w:val="0"/>
        <w:autoSpaceDN w:val="0"/>
        <w:adjustRightInd w:val="0"/>
        <w:jc w:val="center"/>
        <w:rPr>
          <w:rFonts w:ascii="Arial" w:eastAsia="Times New Roman" w:hAnsi="Arial" w:cs="Arial"/>
          <w:b/>
          <w:color w:val="000000"/>
          <w:sz w:val="22"/>
          <w:szCs w:val="22"/>
        </w:rPr>
      </w:pPr>
      <w:r w:rsidRPr="00A3367D">
        <w:rPr>
          <w:rFonts w:ascii="Arial" w:eastAsia="Times New Roman" w:hAnsi="Arial" w:cs="Arial"/>
          <w:b/>
          <w:color w:val="000000"/>
          <w:sz w:val="22"/>
          <w:szCs w:val="22"/>
        </w:rPr>
        <w:t>Only well paid</w:t>
      </w:r>
      <w:r w:rsidR="00F21DF9" w:rsidRPr="00A3367D">
        <w:rPr>
          <w:rFonts w:ascii="Arial" w:eastAsia="Times New Roman" w:hAnsi="Arial" w:cs="Arial"/>
          <w:b/>
          <w:color w:val="000000"/>
          <w:sz w:val="22"/>
          <w:szCs w:val="22"/>
        </w:rPr>
        <w:t>,</w:t>
      </w:r>
      <w:r w:rsidRPr="00A3367D">
        <w:rPr>
          <w:rFonts w:ascii="Arial" w:eastAsia="Times New Roman" w:hAnsi="Arial" w:cs="Arial"/>
          <w:b/>
          <w:color w:val="000000"/>
          <w:sz w:val="22"/>
          <w:szCs w:val="22"/>
        </w:rPr>
        <w:t xml:space="preserve"> decent quality jobs for the low paid can help low paid families out of poverty</w:t>
      </w:r>
    </w:p>
    <w:p w:rsidR="0037204B" w:rsidRPr="00A3367D" w:rsidRDefault="0037204B" w:rsidP="00525164">
      <w:pPr>
        <w:autoSpaceDE w:val="0"/>
        <w:autoSpaceDN w:val="0"/>
        <w:adjustRightInd w:val="0"/>
        <w:jc w:val="both"/>
        <w:rPr>
          <w:rFonts w:ascii="Arial" w:eastAsia="Times New Roman" w:hAnsi="Arial" w:cs="Arial"/>
          <w:b/>
          <w:color w:val="000000"/>
          <w:sz w:val="22"/>
          <w:szCs w:val="22"/>
        </w:rPr>
      </w:pPr>
    </w:p>
    <w:p w:rsidR="0037204B" w:rsidRPr="00A3367D" w:rsidRDefault="0037204B" w:rsidP="00525164">
      <w:pPr>
        <w:pStyle w:val="Default"/>
        <w:jc w:val="both"/>
        <w:rPr>
          <w:rFonts w:ascii="Arial" w:hAnsi="Arial" w:cs="Arial"/>
          <w:sz w:val="22"/>
          <w:szCs w:val="22"/>
        </w:rPr>
      </w:pPr>
      <w:r w:rsidRPr="00A3367D">
        <w:rPr>
          <w:rFonts w:ascii="Arial" w:hAnsi="Arial" w:cs="Arial"/>
          <w:sz w:val="22"/>
          <w:szCs w:val="22"/>
        </w:rPr>
        <w:t>The Welfare Reform and Work Bill 2015</w:t>
      </w:r>
      <w:r w:rsidR="00F21DF9" w:rsidRPr="00A3367D">
        <w:rPr>
          <w:rFonts w:ascii="Arial" w:hAnsi="Arial" w:cs="Arial"/>
          <w:sz w:val="22"/>
          <w:szCs w:val="22"/>
        </w:rPr>
        <w:t>,</w:t>
      </w:r>
      <w:r w:rsidRPr="00A3367D">
        <w:rPr>
          <w:rFonts w:ascii="Arial" w:hAnsi="Arial" w:cs="Arial"/>
          <w:sz w:val="22"/>
          <w:szCs w:val="22"/>
        </w:rPr>
        <w:t xml:space="preserve"> and other </w:t>
      </w:r>
      <w:r w:rsidR="00F21DF9" w:rsidRPr="00A3367D">
        <w:rPr>
          <w:rFonts w:ascii="Arial" w:hAnsi="Arial" w:cs="Arial"/>
          <w:sz w:val="22"/>
          <w:szCs w:val="22"/>
        </w:rPr>
        <w:t>non-</w:t>
      </w:r>
      <w:r w:rsidRPr="00A3367D">
        <w:rPr>
          <w:rFonts w:ascii="Arial" w:hAnsi="Arial" w:cs="Arial"/>
          <w:sz w:val="22"/>
          <w:szCs w:val="22"/>
        </w:rPr>
        <w:t>legislated welfare reforms</w:t>
      </w:r>
      <w:r w:rsidR="00F21DF9" w:rsidRPr="00A3367D">
        <w:rPr>
          <w:rFonts w:ascii="Arial" w:hAnsi="Arial" w:cs="Arial"/>
          <w:sz w:val="22"/>
          <w:szCs w:val="22"/>
        </w:rPr>
        <w:t>,</w:t>
      </w:r>
      <w:r w:rsidRPr="00A3367D">
        <w:rPr>
          <w:rFonts w:ascii="Arial" w:hAnsi="Arial" w:cs="Arial"/>
          <w:sz w:val="22"/>
          <w:szCs w:val="22"/>
        </w:rPr>
        <w:t xml:space="preserve"> continues the </w:t>
      </w:r>
      <w:r w:rsidR="00F21DF9" w:rsidRPr="00A3367D">
        <w:rPr>
          <w:rFonts w:ascii="Arial" w:hAnsi="Arial" w:cs="Arial"/>
          <w:sz w:val="22"/>
          <w:szCs w:val="22"/>
        </w:rPr>
        <w:t xml:space="preserve">Government’s </w:t>
      </w:r>
      <w:r w:rsidRPr="00A3367D">
        <w:rPr>
          <w:rFonts w:ascii="Arial" w:hAnsi="Arial" w:cs="Arial"/>
          <w:sz w:val="22"/>
          <w:szCs w:val="22"/>
        </w:rPr>
        <w:t>emphasis on freezes, cuts, removal</w:t>
      </w:r>
      <w:r w:rsidR="00F21DF9" w:rsidRPr="00A3367D">
        <w:rPr>
          <w:rFonts w:ascii="Arial" w:hAnsi="Arial" w:cs="Arial"/>
          <w:sz w:val="22"/>
          <w:szCs w:val="22"/>
        </w:rPr>
        <w:t>s</w:t>
      </w:r>
      <w:r w:rsidRPr="00A3367D">
        <w:rPr>
          <w:rFonts w:ascii="Arial" w:hAnsi="Arial" w:cs="Arial"/>
          <w:sz w:val="22"/>
          <w:szCs w:val="22"/>
        </w:rPr>
        <w:t>, reductions and aboli</w:t>
      </w:r>
      <w:r w:rsidR="00234F6F">
        <w:rPr>
          <w:rFonts w:ascii="Arial" w:hAnsi="Arial" w:cs="Arial"/>
          <w:sz w:val="22"/>
          <w:szCs w:val="22"/>
        </w:rPr>
        <w:t>tions of benefit and tax credit</w:t>
      </w:r>
      <w:r w:rsidRPr="00A3367D">
        <w:rPr>
          <w:rFonts w:ascii="Arial" w:hAnsi="Arial" w:cs="Arial"/>
          <w:sz w:val="22"/>
          <w:szCs w:val="22"/>
        </w:rPr>
        <w:t xml:space="preserve"> entitlements</w:t>
      </w:r>
      <w:r w:rsidR="00F21DF9" w:rsidRPr="00A3367D">
        <w:rPr>
          <w:rFonts w:ascii="Arial" w:hAnsi="Arial" w:cs="Arial"/>
          <w:sz w:val="22"/>
          <w:szCs w:val="22"/>
        </w:rPr>
        <w:t>,</w:t>
      </w:r>
      <w:r w:rsidRPr="00A3367D">
        <w:rPr>
          <w:rFonts w:ascii="Arial" w:hAnsi="Arial" w:cs="Arial"/>
          <w:sz w:val="22"/>
          <w:szCs w:val="22"/>
        </w:rPr>
        <w:t xml:space="preserve"> along with the abolition of</w:t>
      </w:r>
      <w:r w:rsidR="00F21DF9" w:rsidRPr="00A3367D">
        <w:rPr>
          <w:rFonts w:ascii="Arial" w:hAnsi="Arial" w:cs="Arial"/>
          <w:sz w:val="22"/>
          <w:szCs w:val="22"/>
        </w:rPr>
        <w:t xml:space="preserve"> </w:t>
      </w:r>
      <w:r w:rsidRPr="00A3367D">
        <w:rPr>
          <w:rFonts w:ascii="Arial" w:hAnsi="Arial" w:cs="Arial"/>
          <w:sz w:val="22"/>
          <w:szCs w:val="22"/>
        </w:rPr>
        <w:t>important key measures to target a reduction in poverty.</w:t>
      </w:r>
    </w:p>
    <w:p w:rsidR="0037204B" w:rsidRPr="00A3367D" w:rsidRDefault="0037204B" w:rsidP="00525164">
      <w:pPr>
        <w:pStyle w:val="Default"/>
        <w:jc w:val="both"/>
        <w:rPr>
          <w:rFonts w:ascii="Arial" w:hAnsi="Arial" w:cs="Arial"/>
          <w:sz w:val="22"/>
          <w:szCs w:val="22"/>
        </w:rPr>
      </w:pPr>
    </w:p>
    <w:p w:rsidR="0037204B" w:rsidRDefault="0037204B" w:rsidP="00525164">
      <w:pPr>
        <w:autoSpaceDE w:val="0"/>
        <w:autoSpaceDN w:val="0"/>
        <w:adjustRightInd w:val="0"/>
        <w:jc w:val="both"/>
        <w:rPr>
          <w:rFonts w:ascii="Arial" w:eastAsia="Times New Roman" w:hAnsi="Arial" w:cs="Arial"/>
          <w:b/>
          <w:color w:val="000000"/>
          <w:sz w:val="22"/>
          <w:szCs w:val="22"/>
        </w:rPr>
      </w:pPr>
      <w:r w:rsidRPr="00A3367D">
        <w:rPr>
          <w:rFonts w:ascii="Arial" w:eastAsia="Times New Roman" w:hAnsi="Arial" w:cs="Arial"/>
          <w:b/>
          <w:color w:val="000000"/>
          <w:sz w:val="22"/>
          <w:szCs w:val="22"/>
        </w:rPr>
        <w:t>It’s not just about numbers</w:t>
      </w:r>
    </w:p>
    <w:p w:rsidR="00525164" w:rsidRPr="00A3367D" w:rsidRDefault="00525164" w:rsidP="00525164">
      <w:pPr>
        <w:autoSpaceDE w:val="0"/>
        <w:autoSpaceDN w:val="0"/>
        <w:adjustRightInd w:val="0"/>
        <w:jc w:val="both"/>
        <w:rPr>
          <w:rFonts w:ascii="Arial" w:eastAsia="Times New Roman" w:hAnsi="Arial" w:cs="Arial"/>
          <w:b/>
          <w:color w:val="000000"/>
          <w:sz w:val="22"/>
          <w:szCs w:val="22"/>
        </w:rPr>
      </w:pPr>
    </w:p>
    <w:p w:rsidR="0037204B" w:rsidRPr="00A3367D" w:rsidRDefault="0037204B" w:rsidP="00525164">
      <w:pPr>
        <w:pStyle w:val="Default"/>
        <w:jc w:val="both"/>
        <w:rPr>
          <w:rFonts w:ascii="Arial" w:hAnsi="Arial" w:cs="Arial"/>
          <w:sz w:val="22"/>
          <w:szCs w:val="22"/>
        </w:rPr>
      </w:pPr>
      <w:r w:rsidRPr="00A3367D">
        <w:rPr>
          <w:rFonts w:ascii="Arial" w:hAnsi="Arial" w:cs="Arial"/>
          <w:sz w:val="22"/>
          <w:szCs w:val="22"/>
        </w:rPr>
        <w:t xml:space="preserve">The Government claims that work should offer a guaranteed route out of poverty. Yet in today’s low paid economy this can only be secured if work pays </w:t>
      </w:r>
      <w:r w:rsidR="00F21DF9" w:rsidRPr="00A3367D">
        <w:rPr>
          <w:rFonts w:ascii="Arial" w:hAnsi="Arial" w:cs="Arial"/>
          <w:sz w:val="22"/>
          <w:szCs w:val="22"/>
        </w:rPr>
        <w:t>well enough, and the job is of</w:t>
      </w:r>
      <w:r w:rsidRPr="00A3367D">
        <w:rPr>
          <w:rFonts w:ascii="Arial" w:hAnsi="Arial" w:cs="Arial"/>
          <w:sz w:val="22"/>
          <w:szCs w:val="22"/>
        </w:rPr>
        <w:t xml:space="preserve"> decent quality </w:t>
      </w:r>
      <w:r w:rsidR="00F21DF9" w:rsidRPr="00A3367D">
        <w:rPr>
          <w:rFonts w:ascii="Arial" w:hAnsi="Arial" w:cs="Arial"/>
          <w:sz w:val="22"/>
          <w:szCs w:val="22"/>
        </w:rPr>
        <w:t>to give</w:t>
      </w:r>
      <w:r w:rsidRPr="00A3367D">
        <w:rPr>
          <w:rFonts w:ascii="Arial" w:hAnsi="Arial" w:cs="Arial"/>
          <w:sz w:val="22"/>
          <w:szCs w:val="22"/>
        </w:rPr>
        <w:t xml:space="preserve"> people </w:t>
      </w:r>
      <w:r w:rsidR="00F21DF9" w:rsidRPr="00A3367D">
        <w:rPr>
          <w:rFonts w:ascii="Arial" w:hAnsi="Arial" w:cs="Arial"/>
          <w:sz w:val="22"/>
          <w:szCs w:val="22"/>
        </w:rPr>
        <w:t xml:space="preserve">a </w:t>
      </w:r>
      <w:r w:rsidRPr="00A3367D">
        <w:rPr>
          <w:rFonts w:ascii="Arial" w:hAnsi="Arial" w:cs="Arial"/>
          <w:sz w:val="22"/>
          <w:szCs w:val="22"/>
        </w:rPr>
        <w:t>sufficient income. It’s not just matter of numbers</w:t>
      </w:r>
      <w:r w:rsidR="00F21DF9" w:rsidRPr="00A3367D">
        <w:rPr>
          <w:rFonts w:ascii="Arial" w:hAnsi="Arial" w:cs="Arial"/>
          <w:sz w:val="22"/>
          <w:szCs w:val="22"/>
        </w:rPr>
        <w:t xml:space="preserve"> and </w:t>
      </w:r>
      <w:r w:rsidRPr="00A3367D">
        <w:rPr>
          <w:rFonts w:ascii="Arial" w:hAnsi="Arial" w:cs="Arial"/>
          <w:sz w:val="22"/>
          <w:szCs w:val="22"/>
        </w:rPr>
        <w:t xml:space="preserve">how many jobs there are for people. Whilst job creation is vitally important, so too is the quality and types of jobs, if low paid families and the vulnerable are to be provide a route out of poverty. </w:t>
      </w:r>
    </w:p>
    <w:p w:rsidR="0037204B" w:rsidRPr="00A3367D" w:rsidRDefault="0037204B" w:rsidP="00525164">
      <w:pPr>
        <w:pStyle w:val="Default"/>
        <w:jc w:val="both"/>
        <w:rPr>
          <w:rFonts w:ascii="Arial" w:hAnsi="Arial" w:cs="Arial"/>
          <w:sz w:val="22"/>
          <w:szCs w:val="22"/>
        </w:rPr>
      </w:pPr>
    </w:p>
    <w:p w:rsidR="0037204B" w:rsidRPr="00A3367D" w:rsidRDefault="0037204B" w:rsidP="00525164">
      <w:pPr>
        <w:pStyle w:val="Default"/>
        <w:jc w:val="both"/>
        <w:rPr>
          <w:rFonts w:ascii="Arial" w:hAnsi="Arial" w:cs="Arial"/>
          <w:sz w:val="22"/>
          <w:szCs w:val="22"/>
        </w:rPr>
      </w:pPr>
      <w:r w:rsidRPr="00A3367D">
        <w:rPr>
          <w:rFonts w:ascii="Arial" w:hAnsi="Arial" w:cs="Arial"/>
          <w:sz w:val="22"/>
          <w:szCs w:val="22"/>
        </w:rPr>
        <w:t xml:space="preserve">The rise in ‘in-work poverty households’, accounting for 63% of child poverty, is due to low pay, </w:t>
      </w:r>
      <w:r w:rsidR="00F21DF9" w:rsidRPr="00A3367D">
        <w:rPr>
          <w:rFonts w:ascii="Arial" w:hAnsi="Arial" w:cs="Arial"/>
          <w:sz w:val="22"/>
          <w:szCs w:val="22"/>
        </w:rPr>
        <w:t xml:space="preserve">and </w:t>
      </w:r>
      <w:r w:rsidRPr="00A3367D">
        <w:rPr>
          <w:rFonts w:ascii="Arial" w:hAnsi="Arial" w:cs="Arial"/>
          <w:sz w:val="22"/>
          <w:szCs w:val="22"/>
        </w:rPr>
        <w:t>underemployment</w:t>
      </w:r>
      <w:r w:rsidR="00F21DF9" w:rsidRPr="00A3367D">
        <w:rPr>
          <w:rFonts w:ascii="Arial" w:hAnsi="Arial" w:cs="Arial"/>
          <w:sz w:val="22"/>
          <w:szCs w:val="22"/>
        </w:rPr>
        <w:t>, which includes</w:t>
      </w:r>
      <w:r w:rsidRPr="00A3367D">
        <w:rPr>
          <w:rFonts w:ascii="Arial" w:hAnsi="Arial" w:cs="Arial"/>
          <w:sz w:val="22"/>
          <w:szCs w:val="22"/>
        </w:rPr>
        <w:t xml:space="preserve"> insufficient hours and insecure work. Low paid workers have</w:t>
      </w:r>
      <w:r w:rsidR="00F21DF9" w:rsidRPr="00A3367D">
        <w:rPr>
          <w:rFonts w:ascii="Arial" w:hAnsi="Arial" w:cs="Arial"/>
          <w:sz w:val="22"/>
          <w:szCs w:val="22"/>
        </w:rPr>
        <w:t>,</w:t>
      </w:r>
      <w:r w:rsidRPr="00A3367D">
        <w:rPr>
          <w:rFonts w:ascii="Arial" w:hAnsi="Arial" w:cs="Arial"/>
          <w:sz w:val="22"/>
          <w:szCs w:val="22"/>
        </w:rPr>
        <w:t xml:space="preserve"> in the last 5 years of welfare reform</w:t>
      </w:r>
      <w:r w:rsidR="00F21DF9" w:rsidRPr="00A3367D">
        <w:rPr>
          <w:rFonts w:ascii="Arial" w:hAnsi="Arial" w:cs="Arial"/>
          <w:sz w:val="22"/>
          <w:szCs w:val="22"/>
        </w:rPr>
        <w:t>,</w:t>
      </w:r>
      <w:r w:rsidRPr="00A3367D">
        <w:rPr>
          <w:rFonts w:ascii="Arial" w:hAnsi="Arial" w:cs="Arial"/>
          <w:sz w:val="22"/>
          <w:szCs w:val="22"/>
        </w:rPr>
        <w:t xml:space="preserve"> repeatedly told the </w:t>
      </w:r>
      <w:r w:rsidR="00F21DF9" w:rsidRPr="00A3367D">
        <w:rPr>
          <w:rFonts w:ascii="Arial" w:hAnsi="Arial" w:cs="Arial"/>
          <w:sz w:val="22"/>
          <w:szCs w:val="22"/>
        </w:rPr>
        <w:t xml:space="preserve">Government </w:t>
      </w:r>
      <w:r w:rsidRPr="00A3367D">
        <w:rPr>
          <w:rFonts w:ascii="Arial" w:hAnsi="Arial" w:cs="Arial"/>
          <w:sz w:val="22"/>
          <w:szCs w:val="22"/>
        </w:rPr>
        <w:t>that whilst pay is a vital component</w:t>
      </w:r>
      <w:r w:rsidR="00234F6F">
        <w:rPr>
          <w:rFonts w:ascii="Arial" w:hAnsi="Arial" w:cs="Arial"/>
          <w:sz w:val="22"/>
          <w:szCs w:val="22"/>
        </w:rPr>
        <w:t>,</w:t>
      </w:r>
      <w:r w:rsidRPr="00A3367D">
        <w:rPr>
          <w:rFonts w:ascii="Arial" w:hAnsi="Arial" w:cs="Arial"/>
          <w:sz w:val="22"/>
          <w:szCs w:val="22"/>
        </w:rPr>
        <w:t xml:space="preserve"> people </w:t>
      </w:r>
      <w:r w:rsidR="00234F6F">
        <w:rPr>
          <w:rFonts w:ascii="Arial" w:hAnsi="Arial" w:cs="Arial"/>
          <w:sz w:val="22"/>
          <w:szCs w:val="22"/>
        </w:rPr>
        <w:t xml:space="preserve">also </w:t>
      </w:r>
      <w:r w:rsidRPr="00A3367D">
        <w:rPr>
          <w:rFonts w:ascii="Arial" w:hAnsi="Arial" w:cs="Arial"/>
          <w:sz w:val="22"/>
          <w:szCs w:val="22"/>
        </w:rPr>
        <w:t>place a high value on satisfying, secure and suitable work</w:t>
      </w:r>
      <w:r w:rsidR="00F21DF9" w:rsidRPr="00A3367D">
        <w:rPr>
          <w:rFonts w:ascii="Arial" w:hAnsi="Arial" w:cs="Arial"/>
          <w:sz w:val="22"/>
          <w:szCs w:val="22"/>
        </w:rPr>
        <w:t>,</w:t>
      </w:r>
      <w:r w:rsidRPr="00A3367D">
        <w:rPr>
          <w:rFonts w:ascii="Arial" w:hAnsi="Arial" w:cs="Arial"/>
          <w:sz w:val="22"/>
          <w:szCs w:val="22"/>
        </w:rPr>
        <w:t xml:space="preserve"> as well as jobs which provide a sufficient income. </w:t>
      </w:r>
    </w:p>
    <w:p w:rsidR="0037204B" w:rsidRPr="00A3367D" w:rsidRDefault="0037204B" w:rsidP="00525164">
      <w:pPr>
        <w:pStyle w:val="Default"/>
        <w:jc w:val="both"/>
        <w:rPr>
          <w:rFonts w:ascii="Arial" w:hAnsi="Arial" w:cs="Arial"/>
          <w:sz w:val="22"/>
          <w:szCs w:val="22"/>
        </w:rPr>
      </w:pPr>
    </w:p>
    <w:p w:rsidR="0037204B" w:rsidRPr="00A3367D" w:rsidRDefault="0037204B" w:rsidP="00525164">
      <w:pPr>
        <w:pStyle w:val="Default"/>
        <w:jc w:val="both"/>
        <w:rPr>
          <w:rFonts w:ascii="Arial" w:hAnsi="Arial" w:cs="Arial"/>
          <w:sz w:val="22"/>
          <w:szCs w:val="22"/>
        </w:rPr>
      </w:pPr>
      <w:r w:rsidRPr="00A3367D">
        <w:rPr>
          <w:rFonts w:ascii="Arial" w:hAnsi="Arial" w:cs="Arial"/>
          <w:sz w:val="22"/>
          <w:szCs w:val="22"/>
        </w:rPr>
        <w:t>UNISON welcomes the Government’s commitment to report every year on the number of new jobs created but believes that without any measurement on the quality of those jobs, their impact on the reduction of poverty</w:t>
      </w:r>
      <w:r w:rsidR="00F21DF9" w:rsidRPr="00A3367D">
        <w:rPr>
          <w:rFonts w:ascii="Arial" w:hAnsi="Arial" w:cs="Arial"/>
          <w:sz w:val="22"/>
          <w:szCs w:val="22"/>
        </w:rPr>
        <w:t>,</w:t>
      </w:r>
      <w:r w:rsidRPr="00A3367D">
        <w:rPr>
          <w:rFonts w:ascii="Arial" w:hAnsi="Arial" w:cs="Arial"/>
          <w:sz w:val="22"/>
          <w:szCs w:val="22"/>
        </w:rPr>
        <w:t xml:space="preserve"> wages </w:t>
      </w:r>
      <w:r w:rsidR="00F21DF9" w:rsidRPr="00A3367D">
        <w:rPr>
          <w:rFonts w:ascii="Arial" w:hAnsi="Arial" w:cs="Arial"/>
          <w:sz w:val="22"/>
          <w:szCs w:val="22"/>
        </w:rPr>
        <w:t xml:space="preserve">and the </w:t>
      </w:r>
      <w:r w:rsidRPr="00A3367D">
        <w:rPr>
          <w:rFonts w:ascii="Arial" w:hAnsi="Arial" w:cs="Arial"/>
          <w:sz w:val="22"/>
          <w:szCs w:val="22"/>
        </w:rPr>
        <w:t>decrease in underemployment, they offer no real guarantee for families escaping from ‘in-work’ poverty. What we need therefore in the Welfare Reform and Work Bill is a commitment from the Government to encourage employers to provide decent jobs, wages and work practices</w:t>
      </w:r>
      <w:r w:rsidR="006A2BFE" w:rsidRPr="00A3367D">
        <w:rPr>
          <w:rFonts w:ascii="Arial" w:hAnsi="Arial" w:cs="Arial"/>
          <w:sz w:val="22"/>
          <w:szCs w:val="22"/>
        </w:rPr>
        <w:t>, and the measurement of this provision</w:t>
      </w:r>
      <w:r w:rsidRPr="00A3367D">
        <w:rPr>
          <w:rFonts w:ascii="Arial" w:hAnsi="Arial" w:cs="Arial"/>
          <w:sz w:val="22"/>
          <w:szCs w:val="22"/>
        </w:rPr>
        <w:t>.</w:t>
      </w:r>
    </w:p>
    <w:p w:rsidR="0037204B" w:rsidRPr="00A3367D" w:rsidRDefault="0037204B" w:rsidP="00525164">
      <w:pPr>
        <w:pStyle w:val="Default"/>
        <w:jc w:val="both"/>
        <w:rPr>
          <w:rFonts w:ascii="Arial" w:hAnsi="Arial" w:cs="Arial"/>
          <w:sz w:val="22"/>
          <w:szCs w:val="22"/>
        </w:rPr>
      </w:pPr>
    </w:p>
    <w:p w:rsidR="0037204B" w:rsidRPr="00A3367D" w:rsidRDefault="0037204B" w:rsidP="00525164">
      <w:pPr>
        <w:pStyle w:val="Default"/>
        <w:jc w:val="both"/>
        <w:rPr>
          <w:rFonts w:ascii="Arial" w:hAnsi="Arial" w:cs="Arial"/>
          <w:sz w:val="22"/>
          <w:szCs w:val="22"/>
        </w:rPr>
      </w:pPr>
      <w:r w:rsidRPr="00A3367D">
        <w:rPr>
          <w:rFonts w:ascii="Arial" w:hAnsi="Arial" w:cs="Arial"/>
          <w:sz w:val="22"/>
          <w:szCs w:val="22"/>
        </w:rPr>
        <w:t xml:space="preserve">'Decent work' includes fair pay, job security, mental health, recognition of overtime, work-life balance, job satisfaction and autonomy, safety, achievable work, skills development, and effective management. A focus on the responsibility of employers to ensure their employees earn </w:t>
      </w:r>
      <w:r w:rsidR="006A2BFE" w:rsidRPr="00A3367D">
        <w:rPr>
          <w:rFonts w:ascii="Arial" w:hAnsi="Arial" w:cs="Arial"/>
          <w:sz w:val="22"/>
          <w:szCs w:val="22"/>
        </w:rPr>
        <w:t xml:space="preserve">enough to maintain </w:t>
      </w:r>
      <w:r w:rsidRPr="00A3367D">
        <w:rPr>
          <w:rFonts w:ascii="Arial" w:hAnsi="Arial" w:cs="Arial"/>
          <w:sz w:val="22"/>
          <w:szCs w:val="22"/>
        </w:rPr>
        <w:t xml:space="preserve">a decent </w:t>
      </w:r>
      <w:r w:rsidR="006A2BFE" w:rsidRPr="00A3367D">
        <w:rPr>
          <w:rFonts w:ascii="Arial" w:hAnsi="Arial" w:cs="Arial"/>
          <w:sz w:val="22"/>
          <w:szCs w:val="22"/>
        </w:rPr>
        <w:t>standard of living</w:t>
      </w:r>
      <w:r w:rsidR="00234F6F">
        <w:rPr>
          <w:rFonts w:ascii="Arial" w:hAnsi="Arial" w:cs="Arial"/>
          <w:sz w:val="22"/>
          <w:szCs w:val="22"/>
        </w:rPr>
        <w:t xml:space="preserve"> </w:t>
      </w:r>
      <w:r w:rsidRPr="00A3367D">
        <w:rPr>
          <w:rFonts w:ascii="Arial" w:hAnsi="Arial" w:cs="Arial"/>
          <w:sz w:val="22"/>
          <w:szCs w:val="22"/>
        </w:rPr>
        <w:t>is also a welcome move in the Bill</w:t>
      </w:r>
      <w:r w:rsidR="006A2BFE" w:rsidRPr="00A3367D">
        <w:rPr>
          <w:rFonts w:ascii="Arial" w:hAnsi="Arial" w:cs="Arial"/>
          <w:sz w:val="22"/>
          <w:szCs w:val="22"/>
        </w:rPr>
        <w:t xml:space="preserve">. However, given the lack of clarity on how this will </w:t>
      </w:r>
      <w:r w:rsidRPr="00A3367D">
        <w:rPr>
          <w:rFonts w:ascii="Arial" w:hAnsi="Arial" w:cs="Arial"/>
          <w:sz w:val="22"/>
          <w:szCs w:val="22"/>
        </w:rPr>
        <w:t>be monitored and encouraged</w:t>
      </w:r>
      <w:r w:rsidR="006A2BFE" w:rsidRPr="00A3367D">
        <w:rPr>
          <w:rFonts w:ascii="Arial" w:hAnsi="Arial" w:cs="Arial"/>
          <w:sz w:val="22"/>
          <w:szCs w:val="22"/>
        </w:rPr>
        <w:t xml:space="preserve">, </w:t>
      </w:r>
      <w:r w:rsidRPr="00A3367D">
        <w:rPr>
          <w:rFonts w:ascii="Arial" w:hAnsi="Arial" w:cs="Arial"/>
          <w:sz w:val="22"/>
          <w:szCs w:val="22"/>
        </w:rPr>
        <w:t>UNISON, along with key welfare organisations</w:t>
      </w:r>
      <w:r w:rsidR="006A2BFE" w:rsidRPr="00A3367D">
        <w:rPr>
          <w:rFonts w:ascii="Arial" w:hAnsi="Arial" w:cs="Arial"/>
          <w:sz w:val="22"/>
          <w:szCs w:val="22"/>
        </w:rPr>
        <w:t>,</w:t>
      </w:r>
      <w:r w:rsidRPr="00A3367D">
        <w:rPr>
          <w:rFonts w:ascii="Arial" w:hAnsi="Arial" w:cs="Arial"/>
          <w:sz w:val="22"/>
          <w:szCs w:val="22"/>
        </w:rPr>
        <w:t xml:space="preserve"> </w:t>
      </w:r>
      <w:r w:rsidR="006A2BFE" w:rsidRPr="00A3367D">
        <w:rPr>
          <w:rFonts w:ascii="Arial" w:hAnsi="Arial" w:cs="Arial"/>
          <w:sz w:val="22"/>
          <w:szCs w:val="22"/>
        </w:rPr>
        <w:t xml:space="preserve">is </w:t>
      </w:r>
      <w:r w:rsidRPr="00A3367D">
        <w:rPr>
          <w:rFonts w:ascii="Arial" w:hAnsi="Arial" w:cs="Arial"/>
          <w:sz w:val="22"/>
          <w:szCs w:val="22"/>
        </w:rPr>
        <w:t xml:space="preserve">calling for a new ‘Decent Work Index’. </w:t>
      </w:r>
    </w:p>
    <w:p w:rsidR="0037204B" w:rsidRPr="00A3367D" w:rsidRDefault="0037204B" w:rsidP="00525164">
      <w:pPr>
        <w:pStyle w:val="Default"/>
        <w:jc w:val="both"/>
        <w:rPr>
          <w:rFonts w:ascii="Arial" w:hAnsi="Arial" w:cs="Arial"/>
          <w:sz w:val="22"/>
          <w:szCs w:val="22"/>
        </w:rPr>
      </w:pPr>
    </w:p>
    <w:p w:rsidR="0037204B" w:rsidRPr="00A3367D" w:rsidRDefault="0037204B" w:rsidP="00525164">
      <w:pPr>
        <w:pStyle w:val="Default"/>
        <w:jc w:val="both"/>
        <w:rPr>
          <w:rFonts w:ascii="Arial" w:hAnsi="Arial" w:cs="Arial"/>
          <w:sz w:val="22"/>
          <w:szCs w:val="22"/>
        </w:rPr>
      </w:pPr>
      <w:r w:rsidRPr="00A3367D">
        <w:rPr>
          <w:rFonts w:ascii="Arial" w:hAnsi="Arial" w:cs="Arial"/>
          <w:sz w:val="22"/>
          <w:szCs w:val="22"/>
        </w:rPr>
        <w:t>This would involve the inclusion of measures on both the quality and types of jobs created each year</w:t>
      </w:r>
      <w:r w:rsidR="006A2BFE" w:rsidRPr="00A3367D">
        <w:rPr>
          <w:rFonts w:ascii="Arial" w:hAnsi="Arial" w:cs="Arial"/>
          <w:sz w:val="22"/>
          <w:szCs w:val="22"/>
        </w:rPr>
        <w:t>,</w:t>
      </w:r>
      <w:r w:rsidRPr="00A3367D">
        <w:rPr>
          <w:rFonts w:ascii="Arial" w:hAnsi="Arial" w:cs="Arial"/>
          <w:sz w:val="22"/>
          <w:szCs w:val="22"/>
        </w:rPr>
        <w:t xml:space="preserve"> and</w:t>
      </w:r>
      <w:r w:rsidR="006A2BFE" w:rsidRPr="00A3367D">
        <w:rPr>
          <w:rFonts w:ascii="Arial" w:hAnsi="Arial" w:cs="Arial"/>
          <w:sz w:val="22"/>
          <w:szCs w:val="22"/>
        </w:rPr>
        <w:t xml:space="preserve"> would</w:t>
      </w:r>
      <w:r w:rsidRPr="00A3367D">
        <w:rPr>
          <w:rFonts w:ascii="Arial" w:hAnsi="Arial" w:cs="Arial"/>
          <w:sz w:val="22"/>
          <w:szCs w:val="22"/>
        </w:rPr>
        <w:t xml:space="preserve"> also provide measures that employers can take to create a workplace environment which would promote decent work. </w:t>
      </w:r>
    </w:p>
    <w:p w:rsidR="0037204B" w:rsidRPr="00A3367D" w:rsidRDefault="0037204B" w:rsidP="00525164">
      <w:pPr>
        <w:pStyle w:val="Default"/>
        <w:jc w:val="both"/>
        <w:rPr>
          <w:rFonts w:ascii="Arial" w:hAnsi="Arial" w:cs="Arial"/>
          <w:sz w:val="22"/>
          <w:szCs w:val="22"/>
        </w:rPr>
      </w:pPr>
    </w:p>
    <w:p w:rsidR="0037204B" w:rsidRDefault="0037204B" w:rsidP="00525164">
      <w:pPr>
        <w:autoSpaceDE w:val="0"/>
        <w:autoSpaceDN w:val="0"/>
        <w:adjustRightInd w:val="0"/>
        <w:jc w:val="both"/>
        <w:rPr>
          <w:rFonts w:ascii="Arial" w:eastAsia="Times New Roman" w:hAnsi="Arial" w:cs="Arial"/>
          <w:b/>
          <w:color w:val="000000"/>
          <w:sz w:val="22"/>
          <w:szCs w:val="22"/>
        </w:rPr>
      </w:pPr>
      <w:r w:rsidRPr="00A3367D">
        <w:rPr>
          <w:rFonts w:ascii="Arial" w:eastAsia="Times New Roman" w:hAnsi="Arial" w:cs="Arial"/>
          <w:b/>
          <w:color w:val="000000"/>
          <w:sz w:val="22"/>
          <w:szCs w:val="22"/>
        </w:rPr>
        <w:t>Measures in the Bill to address poverty in low income households are insufficient</w:t>
      </w:r>
    </w:p>
    <w:p w:rsidR="00525164" w:rsidRPr="00A3367D" w:rsidRDefault="00525164" w:rsidP="00525164">
      <w:pPr>
        <w:autoSpaceDE w:val="0"/>
        <w:autoSpaceDN w:val="0"/>
        <w:adjustRightInd w:val="0"/>
        <w:jc w:val="both"/>
        <w:rPr>
          <w:rFonts w:ascii="Arial" w:eastAsia="Times New Roman" w:hAnsi="Arial" w:cs="Arial"/>
          <w:b/>
          <w:color w:val="000000"/>
          <w:sz w:val="22"/>
          <w:szCs w:val="22"/>
        </w:rPr>
      </w:pPr>
    </w:p>
    <w:p w:rsidR="0037204B" w:rsidRPr="00A3367D" w:rsidRDefault="0037204B" w:rsidP="00525164">
      <w:pPr>
        <w:autoSpaceDE w:val="0"/>
        <w:autoSpaceDN w:val="0"/>
        <w:adjustRightInd w:val="0"/>
        <w:jc w:val="both"/>
        <w:rPr>
          <w:rFonts w:ascii="Arial" w:eastAsia="Times New Roman" w:hAnsi="Arial" w:cs="Arial"/>
          <w:color w:val="000000"/>
          <w:sz w:val="22"/>
          <w:szCs w:val="22"/>
        </w:rPr>
      </w:pPr>
      <w:r w:rsidRPr="00A3367D">
        <w:rPr>
          <w:rFonts w:ascii="Arial" w:eastAsia="Times New Roman" w:hAnsi="Arial" w:cs="Arial"/>
          <w:color w:val="000000"/>
          <w:sz w:val="22"/>
          <w:szCs w:val="22"/>
        </w:rPr>
        <w:t xml:space="preserve">The Bill also abolishes key parts of the Child Poverty Act 2010 which will also further undermine targeted support for </w:t>
      </w:r>
      <w:r w:rsidR="006A2BFE" w:rsidRPr="00A3367D">
        <w:rPr>
          <w:rFonts w:ascii="Arial" w:eastAsia="Times New Roman" w:hAnsi="Arial" w:cs="Arial"/>
          <w:color w:val="000000"/>
          <w:sz w:val="22"/>
          <w:szCs w:val="22"/>
        </w:rPr>
        <w:t>low-</w:t>
      </w:r>
      <w:r w:rsidRPr="00A3367D">
        <w:rPr>
          <w:rFonts w:ascii="Arial" w:eastAsia="Times New Roman" w:hAnsi="Arial" w:cs="Arial"/>
          <w:color w:val="000000"/>
          <w:sz w:val="22"/>
          <w:szCs w:val="22"/>
        </w:rPr>
        <w:t>income households. Working families with children have already borne the brunt of changes to social security that were seen in the last Parliament. By abolishing key measurements of income poverty linked to tackling child poverty, it now means that the links between income and poverty will no longer be sufficiently recognised.</w:t>
      </w:r>
    </w:p>
    <w:p w:rsidR="0037204B" w:rsidRDefault="0037204B" w:rsidP="00525164">
      <w:pPr>
        <w:autoSpaceDE w:val="0"/>
        <w:autoSpaceDN w:val="0"/>
        <w:adjustRightInd w:val="0"/>
        <w:jc w:val="both"/>
        <w:rPr>
          <w:rFonts w:ascii="Arial" w:eastAsia="Times New Roman" w:hAnsi="Arial" w:cs="Arial"/>
          <w:color w:val="000000"/>
          <w:sz w:val="22"/>
          <w:szCs w:val="22"/>
        </w:rPr>
      </w:pPr>
    </w:p>
    <w:p w:rsidR="0037204B" w:rsidRDefault="0037204B" w:rsidP="00525164">
      <w:pPr>
        <w:autoSpaceDE w:val="0"/>
        <w:autoSpaceDN w:val="0"/>
        <w:adjustRightInd w:val="0"/>
        <w:jc w:val="both"/>
        <w:rPr>
          <w:rFonts w:ascii="Arial" w:eastAsia="Times New Roman" w:hAnsi="Arial" w:cs="Arial"/>
          <w:b/>
          <w:color w:val="000000"/>
          <w:sz w:val="22"/>
          <w:szCs w:val="22"/>
        </w:rPr>
      </w:pPr>
      <w:r w:rsidRPr="00A3367D">
        <w:rPr>
          <w:rFonts w:ascii="Arial" w:eastAsia="Times New Roman" w:hAnsi="Arial" w:cs="Arial"/>
          <w:b/>
          <w:color w:val="000000"/>
          <w:sz w:val="22"/>
          <w:szCs w:val="22"/>
        </w:rPr>
        <w:t>Increasing wages and reducing benefits - counting the winners</w:t>
      </w:r>
    </w:p>
    <w:p w:rsidR="00525164" w:rsidRPr="00A3367D" w:rsidRDefault="00525164" w:rsidP="00525164">
      <w:pPr>
        <w:autoSpaceDE w:val="0"/>
        <w:autoSpaceDN w:val="0"/>
        <w:adjustRightInd w:val="0"/>
        <w:jc w:val="both"/>
        <w:rPr>
          <w:rFonts w:ascii="Arial" w:eastAsia="Times New Roman" w:hAnsi="Arial" w:cs="Arial"/>
          <w:b/>
          <w:color w:val="000000"/>
          <w:sz w:val="22"/>
          <w:szCs w:val="22"/>
        </w:rPr>
      </w:pPr>
    </w:p>
    <w:p w:rsidR="0037204B" w:rsidRPr="00A3367D" w:rsidRDefault="0037204B" w:rsidP="00525164">
      <w:pPr>
        <w:autoSpaceDE w:val="0"/>
        <w:autoSpaceDN w:val="0"/>
        <w:adjustRightInd w:val="0"/>
        <w:jc w:val="both"/>
        <w:rPr>
          <w:rFonts w:ascii="Arial" w:eastAsia="Times New Roman" w:hAnsi="Arial" w:cs="Arial"/>
          <w:color w:val="000000"/>
          <w:sz w:val="22"/>
          <w:szCs w:val="22"/>
        </w:rPr>
      </w:pPr>
      <w:r w:rsidRPr="00A3367D">
        <w:rPr>
          <w:rFonts w:ascii="Arial" w:eastAsia="Times New Roman" w:hAnsi="Arial" w:cs="Arial"/>
          <w:color w:val="000000"/>
          <w:sz w:val="22"/>
          <w:szCs w:val="22"/>
        </w:rPr>
        <w:t xml:space="preserve">The Institute for Fiscal Studies (IFS) has produced an analysis of the impacts of the announcements on benefits from the Summer Budget. </w:t>
      </w:r>
      <w:r w:rsidR="006A2BFE" w:rsidRPr="00A3367D">
        <w:rPr>
          <w:rFonts w:ascii="Arial" w:eastAsia="Times New Roman" w:hAnsi="Arial" w:cs="Arial"/>
          <w:color w:val="000000"/>
          <w:sz w:val="22"/>
          <w:szCs w:val="22"/>
        </w:rPr>
        <w:t>It</w:t>
      </w:r>
      <w:r w:rsidRPr="00A3367D">
        <w:rPr>
          <w:rFonts w:ascii="Arial" w:eastAsia="Times New Roman" w:hAnsi="Arial" w:cs="Arial"/>
          <w:color w:val="000000"/>
          <w:sz w:val="22"/>
          <w:szCs w:val="22"/>
        </w:rPr>
        <w:t xml:space="preserve"> found that: </w:t>
      </w:r>
    </w:p>
    <w:p w:rsidR="0037204B" w:rsidRPr="00A3367D" w:rsidRDefault="0037204B" w:rsidP="00525164">
      <w:pPr>
        <w:autoSpaceDE w:val="0"/>
        <w:autoSpaceDN w:val="0"/>
        <w:adjustRightInd w:val="0"/>
        <w:jc w:val="both"/>
        <w:rPr>
          <w:rFonts w:ascii="Arial" w:eastAsia="Times New Roman" w:hAnsi="Arial" w:cs="Arial"/>
          <w:color w:val="000000"/>
          <w:sz w:val="22"/>
          <w:szCs w:val="22"/>
        </w:rPr>
      </w:pPr>
    </w:p>
    <w:p w:rsidR="0037204B" w:rsidRPr="00A3367D" w:rsidRDefault="0037204B" w:rsidP="00525164">
      <w:pPr>
        <w:pStyle w:val="ListParagraph"/>
        <w:numPr>
          <w:ilvl w:val="0"/>
          <w:numId w:val="3"/>
        </w:numPr>
        <w:autoSpaceDE w:val="0"/>
        <w:autoSpaceDN w:val="0"/>
        <w:adjustRightInd w:val="0"/>
        <w:jc w:val="both"/>
        <w:rPr>
          <w:rFonts w:ascii="Arial" w:eastAsia="Times New Roman" w:hAnsi="Arial" w:cs="Arial"/>
          <w:color w:val="000000"/>
          <w:sz w:val="22"/>
          <w:szCs w:val="22"/>
        </w:rPr>
      </w:pPr>
      <w:r w:rsidRPr="00A3367D">
        <w:rPr>
          <w:rFonts w:ascii="Arial" w:eastAsia="Times New Roman" w:hAnsi="Arial" w:cs="Arial"/>
          <w:color w:val="000000"/>
          <w:sz w:val="22"/>
          <w:szCs w:val="22"/>
        </w:rPr>
        <w:t>2.7 million people (OBR estimate) who earn below £9.35 per hour in 2020 would see some form of hourly pay increase. Most of these people are likely to be working part-time and likely to be female</w:t>
      </w:r>
      <w:r w:rsidR="006A2BFE" w:rsidRPr="00A3367D">
        <w:rPr>
          <w:rFonts w:ascii="Arial" w:eastAsia="Times New Roman" w:hAnsi="Arial" w:cs="Arial"/>
          <w:color w:val="000000"/>
          <w:sz w:val="22"/>
          <w:szCs w:val="22"/>
        </w:rPr>
        <w:t>;</w:t>
      </w:r>
    </w:p>
    <w:p w:rsidR="0037204B" w:rsidRPr="00A3367D" w:rsidRDefault="0037204B" w:rsidP="00525164">
      <w:pPr>
        <w:pStyle w:val="ListParagraph"/>
        <w:numPr>
          <w:ilvl w:val="0"/>
          <w:numId w:val="3"/>
        </w:numPr>
        <w:autoSpaceDE w:val="0"/>
        <w:autoSpaceDN w:val="0"/>
        <w:adjustRightInd w:val="0"/>
        <w:jc w:val="both"/>
        <w:rPr>
          <w:rFonts w:ascii="Arial" w:eastAsia="Times New Roman" w:hAnsi="Arial" w:cs="Arial"/>
          <w:color w:val="000000"/>
          <w:sz w:val="22"/>
          <w:szCs w:val="22"/>
        </w:rPr>
      </w:pPr>
      <w:r w:rsidRPr="00A3367D">
        <w:rPr>
          <w:rFonts w:ascii="Arial" w:eastAsia="Times New Roman" w:hAnsi="Arial" w:cs="Arial"/>
          <w:color w:val="000000"/>
          <w:sz w:val="22"/>
          <w:szCs w:val="22"/>
        </w:rPr>
        <w:t>The “National Living Wage” is likely to be £9.35 in 2020 (OBR)</w:t>
      </w:r>
      <w:r w:rsidR="006A2BFE" w:rsidRPr="00A3367D">
        <w:rPr>
          <w:rFonts w:ascii="Arial" w:eastAsia="Times New Roman" w:hAnsi="Arial" w:cs="Arial"/>
          <w:color w:val="000000"/>
          <w:sz w:val="22"/>
          <w:szCs w:val="22"/>
        </w:rPr>
        <w:t>,</w:t>
      </w:r>
      <w:r w:rsidRPr="00A3367D">
        <w:rPr>
          <w:rFonts w:ascii="Arial" w:eastAsia="Times New Roman" w:hAnsi="Arial" w:cs="Arial"/>
          <w:color w:val="000000"/>
          <w:sz w:val="22"/>
          <w:szCs w:val="22"/>
        </w:rPr>
        <w:t xml:space="preserve"> which means that for those people working 35 hours a week currently on the NMW and over 25 years old, they will see an overall increase of just over £5,000 a year, before tax. However, the IFS has found that a combination of the various social security reductions will cost households approximately £5,500 a year</w:t>
      </w:r>
      <w:r w:rsidR="006A2BFE" w:rsidRPr="00A3367D">
        <w:rPr>
          <w:rFonts w:ascii="Arial" w:eastAsia="Times New Roman" w:hAnsi="Arial" w:cs="Arial"/>
          <w:color w:val="000000"/>
          <w:sz w:val="22"/>
          <w:szCs w:val="22"/>
        </w:rPr>
        <w:t>, thereby</w:t>
      </w:r>
      <w:r w:rsidRPr="00A3367D">
        <w:rPr>
          <w:rFonts w:ascii="Arial" w:eastAsia="Times New Roman" w:hAnsi="Arial" w:cs="Arial"/>
          <w:color w:val="000000"/>
          <w:sz w:val="22"/>
          <w:szCs w:val="22"/>
        </w:rPr>
        <w:t xml:space="preserve"> cancelling out any increases in income through increasing low wages</w:t>
      </w:r>
      <w:r w:rsidR="0066201C" w:rsidRPr="00A3367D">
        <w:rPr>
          <w:rFonts w:ascii="Arial" w:eastAsia="Times New Roman" w:hAnsi="Arial" w:cs="Arial"/>
          <w:color w:val="000000"/>
          <w:sz w:val="22"/>
          <w:szCs w:val="22"/>
        </w:rPr>
        <w:t>;</w:t>
      </w:r>
    </w:p>
    <w:p w:rsidR="0037204B" w:rsidRPr="00A3367D" w:rsidRDefault="0037204B" w:rsidP="00525164">
      <w:pPr>
        <w:pStyle w:val="ListParagraph"/>
        <w:numPr>
          <w:ilvl w:val="0"/>
          <w:numId w:val="3"/>
        </w:numPr>
        <w:autoSpaceDE w:val="0"/>
        <w:autoSpaceDN w:val="0"/>
        <w:adjustRightInd w:val="0"/>
        <w:jc w:val="both"/>
        <w:rPr>
          <w:rFonts w:ascii="Arial" w:eastAsia="Times New Roman" w:hAnsi="Arial" w:cs="Arial"/>
          <w:color w:val="000000"/>
          <w:sz w:val="22"/>
          <w:szCs w:val="22"/>
        </w:rPr>
      </w:pPr>
      <w:r w:rsidRPr="00A3367D">
        <w:rPr>
          <w:rFonts w:ascii="Arial" w:eastAsia="Times New Roman" w:hAnsi="Arial" w:cs="Arial"/>
          <w:color w:val="000000"/>
          <w:sz w:val="22"/>
          <w:szCs w:val="22"/>
        </w:rPr>
        <w:t>Work allowances are being reduced to £3,850 from £6,420. Universal Credit will be withdrawn immediately for non-disabled childless households. 3 million families will lose around £1</w:t>
      </w:r>
      <w:r w:rsidR="0066201C" w:rsidRPr="00A3367D">
        <w:rPr>
          <w:rFonts w:ascii="Arial" w:eastAsia="Times New Roman" w:hAnsi="Arial" w:cs="Arial"/>
          <w:color w:val="000000"/>
          <w:sz w:val="22"/>
          <w:szCs w:val="22"/>
        </w:rPr>
        <w:t>,</w:t>
      </w:r>
      <w:r w:rsidRPr="00A3367D">
        <w:rPr>
          <w:rFonts w:ascii="Arial" w:eastAsia="Times New Roman" w:hAnsi="Arial" w:cs="Arial"/>
          <w:color w:val="000000"/>
          <w:sz w:val="22"/>
          <w:szCs w:val="22"/>
        </w:rPr>
        <w:t>000 a year</w:t>
      </w:r>
      <w:r w:rsidR="0066201C" w:rsidRPr="00A3367D">
        <w:rPr>
          <w:rFonts w:ascii="Arial" w:eastAsia="Times New Roman" w:hAnsi="Arial" w:cs="Arial"/>
          <w:color w:val="000000"/>
          <w:sz w:val="22"/>
          <w:szCs w:val="22"/>
        </w:rPr>
        <w:t>,</w:t>
      </w:r>
      <w:r w:rsidRPr="00A3367D">
        <w:rPr>
          <w:rFonts w:ascii="Arial" w:eastAsia="Times New Roman" w:hAnsi="Arial" w:cs="Arial"/>
          <w:color w:val="000000"/>
          <w:sz w:val="22"/>
          <w:szCs w:val="22"/>
        </w:rPr>
        <w:t xml:space="preserve"> and it will potentially weaken work incentives</w:t>
      </w:r>
      <w:r w:rsidR="0066201C" w:rsidRPr="00A3367D">
        <w:rPr>
          <w:rFonts w:ascii="Arial" w:eastAsia="Times New Roman" w:hAnsi="Arial" w:cs="Arial"/>
          <w:color w:val="000000"/>
          <w:sz w:val="22"/>
          <w:szCs w:val="22"/>
        </w:rPr>
        <w:t>;</w:t>
      </w:r>
    </w:p>
    <w:p w:rsidR="0037204B" w:rsidRPr="00A3367D" w:rsidRDefault="0037204B" w:rsidP="00525164">
      <w:pPr>
        <w:pStyle w:val="ListParagraph"/>
        <w:numPr>
          <w:ilvl w:val="0"/>
          <w:numId w:val="3"/>
        </w:numPr>
        <w:autoSpaceDE w:val="0"/>
        <w:autoSpaceDN w:val="0"/>
        <w:adjustRightInd w:val="0"/>
        <w:jc w:val="both"/>
        <w:rPr>
          <w:rFonts w:ascii="Arial" w:eastAsia="Times New Roman" w:hAnsi="Arial" w:cs="Arial"/>
          <w:color w:val="000000"/>
          <w:sz w:val="22"/>
          <w:szCs w:val="22"/>
        </w:rPr>
      </w:pPr>
      <w:r w:rsidRPr="00A3367D">
        <w:rPr>
          <w:rFonts w:ascii="Arial" w:eastAsia="Times New Roman" w:hAnsi="Arial" w:cs="Arial"/>
          <w:color w:val="000000"/>
          <w:sz w:val="22"/>
          <w:szCs w:val="22"/>
        </w:rPr>
        <w:t>Freezing benefits for four years will reduce income by £260 a year for a family on average</w:t>
      </w:r>
      <w:r w:rsidR="0066201C" w:rsidRPr="00A3367D">
        <w:rPr>
          <w:rFonts w:ascii="Arial" w:eastAsia="Times New Roman" w:hAnsi="Arial" w:cs="Arial"/>
          <w:color w:val="000000"/>
          <w:sz w:val="22"/>
          <w:szCs w:val="22"/>
        </w:rPr>
        <w:t>,</w:t>
      </w:r>
      <w:r w:rsidRPr="00A3367D">
        <w:rPr>
          <w:rFonts w:ascii="Arial" w:eastAsia="Times New Roman" w:hAnsi="Arial" w:cs="Arial"/>
          <w:color w:val="000000"/>
          <w:sz w:val="22"/>
          <w:szCs w:val="22"/>
        </w:rPr>
        <w:t xml:space="preserve"> and by £280 a year for those in work (13 million people in total, 7.4 million of which are working)</w:t>
      </w:r>
      <w:r w:rsidR="0066201C" w:rsidRPr="00A3367D">
        <w:rPr>
          <w:rFonts w:ascii="Arial" w:eastAsia="Times New Roman" w:hAnsi="Arial" w:cs="Arial"/>
          <w:color w:val="000000"/>
          <w:sz w:val="22"/>
          <w:szCs w:val="22"/>
        </w:rPr>
        <w:t>;</w:t>
      </w:r>
    </w:p>
    <w:p w:rsidR="0037204B" w:rsidRPr="00A3367D" w:rsidRDefault="0037204B" w:rsidP="00525164">
      <w:pPr>
        <w:pStyle w:val="ListParagraph"/>
        <w:numPr>
          <w:ilvl w:val="0"/>
          <w:numId w:val="3"/>
        </w:numPr>
        <w:autoSpaceDE w:val="0"/>
        <w:autoSpaceDN w:val="0"/>
        <w:adjustRightInd w:val="0"/>
        <w:jc w:val="both"/>
        <w:rPr>
          <w:rFonts w:ascii="Arial" w:eastAsia="Times New Roman" w:hAnsi="Arial" w:cs="Arial"/>
          <w:color w:val="000000"/>
          <w:sz w:val="22"/>
          <w:szCs w:val="22"/>
        </w:rPr>
      </w:pPr>
      <w:r w:rsidRPr="00A3367D">
        <w:rPr>
          <w:rFonts w:ascii="Arial" w:eastAsia="Times New Roman" w:hAnsi="Arial" w:cs="Arial"/>
          <w:color w:val="000000"/>
          <w:sz w:val="22"/>
          <w:szCs w:val="22"/>
        </w:rPr>
        <w:t>Abolishing the family element of child tax credit will affect 4 million families</w:t>
      </w:r>
      <w:r w:rsidR="0066201C" w:rsidRPr="00A3367D">
        <w:rPr>
          <w:rFonts w:ascii="Arial" w:eastAsia="Times New Roman" w:hAnsi="Arial" w:cs="Arial"/>
          <w:color w:val="000000"/>
          <w:sz w:val="22"/>
          <w:szCs w:val="22"/>
        </w:rPr>
        <w:t>,</w:t>
      </w:r>
      <w:r w:rsidRPr="00A3367D">
        <w:rPr>
          <w:rFonts w:ascii="Arial" w:eastAsia="Times New Roman" w:hAnsi="Arial" w:cs="Arial"/>
          <w:color w:val="000000"/>
          <w:sz w:val="22"/>
          <w:szCs w:val="22"/>
        </w:rPr>
        <w:t xml:space="preserve"> who will lose £545 a year</w:t>
      </w:r>
      <w:r w:rsidR="0066201C" w:rsidRPr="00A3367D">
        <w:rPr>
          <w:rFonts w:ascii="Arial" w:eastAsia="Times New Roman" w:hAnsi="Arial" w:cs="Arial"/>
          <w:color w:val="000000"/>
          <w:sz w:val="22"/>
          <w:szCs w:val="22"/>
        </w:rPr>
        <w:t>;</w:t>
      </w:r>
    </w:p>
    <w:p w:rsidR="0037204B" w:rsidRPr="00A3367D" w:rsidRDefault="0037204B" w:rsidP="00525164">
      <w:pPr>
        <w:pStyle w:val="ListParagraph"/>
        <w:numPr>
          <w:ilvl w:val="0"/>
          <w:numId w:val="3"/>
        </w:numPr>
        <w:autoSpaceDE w:val="0"/>
        <w:autoSpaceDN w:val="0"/>
        <w:adjustRightInd w:val="0"/>
        <w:jc w:val="both"/>
        <w:rPr>
          <w:rFonts w:ascii="Arial" w:eastAsia="Times New Roman" w:hAnsi="Arial" w:cs="Arial"/>
          <w:color w:val="000000"/>
          <w:sz w:val="22"/>
          <w:szCs w:val="22"/>
        </w:rPr>
      </w:pPr>
      <w:r w:rsidRPr="00A3367D">
        <w:rPr>
          <w:rFonts w:ascii="Arial" w:eastAsia="Times New Roman" w:hAnsi="Arial" w:cs="Arial"/>
          <w:color w:val="000000"/>
          <w:sz w:val="22"/>
          <w:szCs w:val="22"/>
        </w:rPr>
        <w:t xml:space="preserve">Removing child tax credit entitlements for third and subsequent children will reduce </w:t>
      </w:r>
      <w:r w:rsidR="00A12FF9" w:rsidRPr="00A3367D">
        <w:rPr>
          <w:rFonts w:ascii="Arial" w:eastAsia="Times New Roman" w:hAnsi="Arial" w:cs="Arial"/>
          <w:color w:val="000000"/>
          <w:sz w:val="22"/>
          <w:szCs w:val="22"/>
        </w:rPr>
        <w:t xml:space="preserve">support for a number of families. Currently 872,000 families receive an average of </w:t>
      </w:r>
      <w:r w:rsidRPr="00A3367D">
        <w:rPr>
          <w:rFonts w:ascii="Arial" w:eastAsia="Times New Roman" w:hAnsi="Arial" w:cs="Arial"/>
          <w:color w:val="000000"/>
          <w:sz w:val="22"/>
          <w:szCs w:val="22"/>
        </w:rPr>
        <w:t xml:space="preserve">£3,670 </w:t>
      </w:r>
      <w:r w:rsidR="00A12FF9" w:rsidRPr="00A3367D">
        <w:rPr>
          <w:rFonts w:ascii="Arial" w:eastAsia="Times New Roman" w:hAnsi="Arial" w:cs="Arial"/>
          <w:color w:val="000000"/>
          <w:sz w:val="22"/>
          <w:szCs w:val="22"/>
        </w:rPr>
        <w:t>a year</w:t>
      </w:r>
      <w:r w:rsidRPr="00A3367D">
        <w:rPr>
          <w:rFonts w:ascii="Arial" w:eastAsia="Times New Roman" w:hAnsi="Arial" w:cs="Arial"/>
          <w:color w:val="000000"/>
          <w:sz w:val="22"/>
          <w:szCs w:val="22"/>
        </w:rPr>
        <w:t xml:space="preserve"> (548,000 in work)</w:t>
      </w:r>
      <w:r w:rsidR="0066201C" w:rsidRPr="00A3367D">
        <w:rPr>
          <w:rFonts w:ascii="Arial" w:eastAsia="Times New Roman" w:hAnsi="Arial" w:cs="Arial"/>
          <w:color w:val="000000"/>
          <w:sz w:val="22"/>
          <w:szCs w:val="22"/>
        </w:rPr>
        <w:t>.</w:t>
      </w:r>
    </w:p>
    <w:p w:rsidR="0037204B" w:rsidRPr="00A3367D" w:rsidRDefault="0037204B" w:rsidP="00525164">
      <w:pPr>
        <w:autoSpaceDE w:val="0"/>
        <w:autoSpaceDN w:val="0"/>
        <w:adjustRightInd w:val="0"/>
        <w:jc w:val="both"/>
        <w:rPr>
          <w:rFonts w:ascii="Arial" w:eastAsia="Times New Roman" w:hAnsi="Arial" w:cs="Arial"/>
          <w:b/>
          <w:color w:val="000000"/>
          <w:sz w:val="22"/>
          <w:szCs w:val="22"/>
        </w:rPr>
      </w:pPr>
    </w:p>
    <w:p w:rsidR="0037204B" w:rsidRDefault="0037204B" w:rsidP="00525164">
      <w:pPr>
        <w:autoSpaceDE w:val="0"/>
        <w:autoSpaceDN w:val="0"/>
        <w:adjustRightInd w:val="0"/>
        <w:jc w:val="both"/>
        <w:rPr>
          <w:rFonts w:ascii="Arial" w:eastAsia="Times New Roman" w:hAnsi="Arial" w:cs="Arial"/>
          <w:b/>
          <w:color w:val="000000"/>
          <w:sz w:val="22"/>
          <w:szCs w:val="22"/>
        </w:rPr>
      </w:pPr>
      <w:r w:rsidRPr="00A3367D">
        <w:rPr>
          <w:rFonts w:ascii="Arial" w:eastAsia="Times New Roman" w:hAnsi="Arial" w:cs="Arial"/>
          <w:b/>
          <w:color w:val="000000"/>
          <w:sz w:val="22"/>
          <w:szCs w:val="22"/>
        </w:rPr>
        <w:t>Women will be the overall losers</w:t>
      </w:r>
    </w:p>
    <w:p w:rsidR="00525164" w:rsidRPr="00A3367D" w:rsidRDefault="00525164" w:rsidP="00525164">
      <w:pPr>
        <w:autoSpaceDE w:val="0"/>
        <w:autoSpaceDN w:val="0"/>
        <w:adjustRightInd w:val="0"/>
        <w:jc w:val="both"/>
        <w:rPr>
          <w:rFonts w:ascii="Arial" w:eastAsia="Times New Roman" w:hAnsi="Arial" w:cs="Arial"/>
          <w:b/>
          <w:color w:val="000000"/>
          <w:sz w:val="22"/>
          <w:szCs w:val="22"/>
        </w:rPr>
      </w:pPr>
    </w:p>
    <w:p w:rsidR="0037204B" w:rsidRPr="00A3367D" w:rsidRDefault="0037204B" w:rsidP="00525164">
      <w:pPr>
        <w:pStyle w:val="ListParagraph"/>
        <w:numPr>
          <w:ilvl w:val="0"/>
          <w:numId w:val="3"/>
        </w:numPr>
        <w:autoSpaceDE w:val="0"/>
        <w:autoSpaceDN w:val="0"/>
        <w:adjustRightInd w:val="0"/>
        <w:jc w:val="both"/>
        <w:rPr>
          <w:rFonts w:ascii="Arial" w:eastAsia="Times New Roman" w:hAnsi="Arial" w:cs="Arial"/>
          <w:color w:val="000000"/>
          <w:sz w:val="22"/>
          <w:szCs w:val="22"/>
        </w:rPr>
      </w:pPr>
      <w:r w:rsidRPr="00A3367D">
        <w:rPr>
          <w:rFonts w:ascii="Arial" w:eastAsia="Times New Roman" w:hAnsi="Arial" w:cs="Arial"/>
          <w:color w:val="000000"/>
          <w:sz w:val="22"/>
          <w:szCs w:val="22"/>
        </w:rPr>
        <w:t>The gendered impact of the new Bill is negative in terms of reduction of child benefit after two children, and the reduction of the family allowance, which is paid to the primary carer, usually the mother</w:t>
      </w:r>
      <w:r w:rsidR="0066201C" w:rsidRPr="00A3367D">
        <w:rPr>
          <w:rFonts w:ascii="Arial" w:eastAsia="Times New Roman" w:hAnsi="Arial" w:cs="Arial"/>
          <w:color w:val="000000"/>
          <w:sz w:val="22"/>
          <w:szCs w:val="22"/>
        </w:rPr>
        <w:t>;</w:t>
      </w:r>
    </w:p>
    <w:p w:rsidR="0037204B" w:rsidRPr="00A3367D" w:rsidRDefault="0037204B" w:rsidP="00525164">
      <w:pPr>
        <w:pStyle w:val="ListParagraph"/>
        <w:numPr>
          <w:ilvl w:val="0"/>
          <w:numId w:val="3"/>
        </w:numPr>
        <w:autoSpaceDE w:val="0"/>
        <w:autoSpaceDN w:val="0"/>
        <w:adjustRightInd w:val="0"/>
        <w:jc w:val="both"/>
        <w:rPr>
          <w:rFonts w:ascii="Arial" w:eastAsia="Times New Roman" w:hAnsi="Arial" w:cs="Arial"/>
          <w:color w:val="000000"/>
          <w:sz w:val="22"/>
          <w:szCs w:val="22"/>
        </w:rPr>
      </w:pPr>
      <w:r w:rsidRPr="00A3367D">
        <w:rPr>
          <w:rFonts w:ascii="Arial" w:eastAsia="Times New Roman" w:hAnsi="Arial" w:cs="Arial"/>
          <w:color w:val="000000"/>
          <w:sz w:val="22"/>
          <w:szCs w:val="22"/>
        </w:rPr>
        <w:t>The negative gender impact is compounded by the other proposed reductions in earnings disregards</w:t>
      </w:r>
      <w:r w:rsidR="00A12FF9" w:rsidRPr="00A3367D">
        <w:rPr>
          <w:rFonts w:ascii="Arial" w:eastAsia="Times New Roman" w:hAnsi="Arial" w:cs="Arial"/>
          <w:color w:val="000000"/>
          <w:sz w:val="22"/>
          <w:szCs w:val="22"/>
        </w:rPr>
        <w:t>. This will</w:t>
      </w:r>
      <w:r w:rsidR="00A3367D">
        <w:rPr>
          <w:rFonts w:ascii="Arial" w:eastAsia="Times New Roman" w:hAnsi="Arial" w:cs="Arial"/>
          <w:color w:val="000000"/>
          <w:sz w:val="22"/>
          <w:szCs w:val="22"/>
        </w:rPr>
        <w:t xml:space="preserve"> </w:t>
      </w:r>
      <w:r w:rsidRPr="00A3367D">
        <w:rPr>
          <w:rFonts w:ascii="Arial" w:eastAsia="Times New Roman" w:hAnsi="Arial" w:cs="Arial"/>
          <w:color w:val="000000"/>
          <w:sz w:val="22"/>
          <w:szCs w:val="22"/>
        </w:rPr>
        <w:t>have the effect of reducing work incentives, especially for second earners, who tend to be women</w:t>
      </w:r>
    </w:p>
    <w:p w:rsidR="0037204B" w:rsidRPr="00A3367D" w:rsidRDefault="0037204B" w:rsidP="00525164">
      <w:pPr>
        <w:pStyle w:val="ListParagraph"/>
        <w:numPr>
          <w:ilvl w:val="0"/>
          <w:numId w:val="3"/>
        </w:numPr>
        <w:autoSpaceDE w:val="0"/>
        <w:autoSpaceDN w:val="0"/>
        <w:adjustRightInd w:val="0"/>
        <w:jc w:val="both"/>
        <w:rPr>
          <w:rFonts w:ascii="Arial" w:eastAsia="Times New Roman" w:hAnsi="Arial" w:cs="Arial"/>
          <w:color w:val="000000"/>
          <w:sz w:val="22"/>
          <w:szCs w:val="22"/>
        </w:rPr>
      </w:pPr>
      <w:r w:rsidRPr="00A3367D">
        <w:rPr>
          <w:rFonts w:ascii="Arial" w:eastAsia="Times New Roman" w:hAnsi="Arial" w:cs="Arial"/>
          <w:color w:val="000000"/>
          <w:sz w:val="22"/>
          <w:szCs w:val="22"/>
        </w:rPr>
        <w:t xml:space="preserve">The Women’s Budget Group have found in their gender analysis of the </w:t>
      </w:r>
      <w:r w:rsidR="00A12FF9" w:rsidRPr="00A3367D">
        <w:rPr>
          <w:rFonts w:ascii="Arial" w:eastAsia="Times New Roman" w:hAnsi="Arial" w:cs="Arial"/>
          <w:color w:val="000000"/>
          <w:sz w:val="22"/>
          <w:szCs w:val="22"/>
        </w:rPr>
        <w:t xml:space="preserve">Budget </w:t>
      </w:r>
      <w:r w:rsidRPr="00A3367D">
        <w:rPr>
          <w:rFonts w:ascii="Arial" w:eastAsia="Times New Roman" w:hAnsi="Arial" w:cs="Arial"/>
          <w:color w:val="000000"/>
          <w:sz w:val="22"/>
          <w:szCs w:val="22"/>
        </w:rPr>
        <w:t>that women are overall losers in the Summer Budget</w:t>
      </w:r>
      <w:r w:rsidR="00A12FF9" w:rsidRPr="00A3367D">
        <w:rPr>
          <w:rFonts w:ascii="Arial" w:eastAsia="Times New Roman" w:hAnsi="Arial" w:cs="Arial"/>
          <w:color w:val="000000"/>
          <w:sz w:val="22"/>
          <w:szCs w:val="22"/>
        </w:rPr>
        <w:t>;</w:t>
      </w:r>
    </w:p>
    <w:p w:rsidR="0037204B" w:rsidRPr="00A3367D" w:rsidRDefault="0037204B" w:rsidP="00525164">
      <w:pPr>
        <w:pStyle w:val="ListParagraph"/>
        <w:numPr>
          <w:ilvl w:val="0"/>
          <w:numId w:val="3"/>
        </w:numPr>
        <w:autoSpaceDE w:val="0"/>
        <w:autoSpaceDN w:val="0"/>
        <w:adjustRightInd w:val="0"/>
        <w:jc w:val="both"/>
        <w:rPr>
          <w:rFonts w:ascii="Arial" w:eastAsia="Times New Roman" w:hAnsi="Arial" w:cs="Arial"/>
          <w:color w:val="000000"/>
          <w:sz w:val="22"/>
          <w:szCs w:val="22"/>
        </w:rPr>
      </w:pPr>
      <w:r w:rsidRPr="00A3367D">
        <w:rPr>
          <w:rFonts w:ascii="Arial" w:eastAsia="Times New Roman" w:hAnsi="Arial" w:cs="Arial"/>
          <w:color w:val="000000"/>
          <w:sz w:val="22"/>
          <w:szCs w:val="22"/>
        </w:rPr>
        <w:t>Overall, if they aren’t already in work, women are likely to be negatively impacted by the cuts to social security because the net loss is greater, and there is less incentive to move into work with the changes</w:t>
      </w:r>
      <w:r w:rsidR="00A12FF9" w:rsidRPr="00A3367D">
        <w:rPr>
          <w:rFonts w:ascii="Arial" w:eastAsia="Times New Roman" w:hAnsi="Arial" w:cs="Arial"/>
          <w:color w:val="000000"/>
          <w:sz w:val="22"/>
          <w:szCs w:val="22"/>
        </w:rPr>
        <w:t>.</w:t>
      </w:r>
    </w:p>
    <w:p w:rsidR="0037204B" w:rsidRPr="00A3367D" w:rsidRDefault="0037204B" w:rsidP="00525164">
      <w:pPr>
        <w:autoSpaceDE w:val="0"/>
        <w:autoSpaceDN w:val="0"/>
        <w:adjustRightInd w:val="0"/>
        <w:ind w:left="360"/>
        <w:jc w:val="both"/>
        <w:rPr>
          <w:rFonts w:ascii="Arial" w:eastAsia="Times New Roman" w:hAnsi="Arial" w:cs="Arial"/>
          <w:color w:val="000000"/>
          <w:sz w:val="22"/>
          <w:szCs w:val="22"/>
        </w:rPr>
      </w:pPr>
    </w:p>
    <w:p w:rsidR="0037204B" w:rsidRPr="00A3367D" w:rsidRDefault="0037204B" w:rsidP="00525164">
      <w:pPr>
        <w:autoSpaceDE w:val="0"/>
        <w:autoSpaceDN w:val="0"/>
        <w:adjustRightInd w:val="0"/>
        <w:jc w:val="both"/>
        <w:rPr>
          <w:rFonts w:ascii="Arial" w:eastAsia="Times New Roman" w:hAnsi="Arial" w:cs="Arial"/>
          <w:color w:val="000000"/>
          <w:sz w:val="22"/>
          <w:szCs w:val="22"/>
        </w:rPr>
      </w:pPr>
      <w:r w:rsidRPr="00A3367D">
        <w:rPr>
          <w:rFonts w:ascii="Arial" w:eastAsia="Times New Roman" w:hAnsi="Arial" w:cs="Arial"/>
          <w:color w:val="000000"/>
          <w:sz w:val="22"/>
          <w:szCs w:val="22"/>
        </w:rPr>
        <w:t xml:space="preserve">UNISON believes that the Bill represents </w:t>
      </w:r>
      <w:r w:rsidR="00A3367D" w:rsidRPr="00A3367D">
        <w:rPr>
          <w:rFonts w:ascii="Arial" w:eastAsia="Times New Roman" w:hAnsi="Arial" w:cs="Arial"/>
          <w:color w:val="000000"/>
          <w:sz w:val="22"/>
          <w:szCs w:val="22"/>
        </w:rPr>
        <w:t>a backwards</w:t>
      </w:r>
      <w:r w:rsidRPr="00A3367D">
        <w:rPr>
          <w:rFonts w:ascii="Arial" w:eastAsia="Times New Roman" w:hAnsi="Arial" w:cs="Arial"/>
          <w:color w:val="000000"/>
          <w:sz w:val="22"/>
          <w:szCs w:val="22"/>
        </w:rPr>
        <w:t xml:space="preserve"> step in terms of poverty eradication in the UK. It will reduce people’s income so much that achieving a Minimum Income Standard for the poorest will no longer be achievable in the UK. The need for food banks and personal debt is certain to rise in the poorest households. Women will face more financial barriers affecting their ability to lift themselves and their families out of poverty.</w:t>
      </w:r>
    </w:p>
    <w:p w:rsidR="0037204B" w:rsidRPr="00A3367D" w:rsidRDefault="0037204B" w:rsidP="00525164">
      <w:pPr>
        <w:autoSpaceDE w:val="0"/>
        <w:autoSpaceDN w:val="0"/>
        <w:adjustRightInd w:val="0"/>
        <w:jc w:val="both"/>
        <w:rPr>
          <w:rFonts w:ascii="Arial" w:eastAsia="Times New Roman" w:hAnsi="Arial" w:cs="Arial"/>
          <w:color w:val="000000"/>
          <w:sz w:val="22"/>
          <w:szCs w:val="22"/>
        </w:rPr>
      </w:pPr>
    </w:p>
    <w:p w:rsidR="0037204B" w:rsidRPr="00A3367D" w:rsidRDefault="0037204B" w:rsidP="00525164">
      <w:pPr>
        <w:pStyle w:val="Default"/>
        <w:jc w:val="both"/>
        <w:rPr>
          <w:rFonts w:ascii="Arial" w:hAnsi="Arial" w:cs="Arial"/>
          <w:b/>
          <w:sz w:val="22"/>
          <w:szCs w:val="22"/>
        </w:rPr>
      </w:pPr>
      <w:r w:rsidRPr="00A3367D">
        <w:rPr>
          <w:rFonts w:ascii="Arial" w:hAnsi="Arial" w:cs="Arial"/>
          <w:b/>
          <w:sz w:val="22"/>
          <w:szCs w:val="22"/>
        </w:rPr>
        <w:t>UNISON key recommendations for the Welfare Reform and Work Bill 2015:</w:t>
      </w:r>
    </w:p>
    <w:p w:rsidR="0037204B" w:rsidRPr="00A3367D" w:rsidRDefault="0037204B" w:rsidP="00525164">
      <w:pPr>
        <w:pStyle w:val="Default"/>
        <w:jc w:val="both"/>
        <w:rPr>
          <w:rFonts w:ascii="Arial" w:hAnsi="Arial" w:cs="Arial"/>
          <w:b/>
          <w:sz w:val="22"/>
          <w:szCs w:val="22"/>
        </w:rPr>
      </w:pPr>
    </w:p>
    <w:p w:rsidR="0037204B" w:rsidRPr="00A3367D" w:rsidRDefault="00A3367D" w:rsidP="00525164">
      <w:pPr>
        <w:pStyle w:val="Default"/>
        <w:numPr>
          <w:ilvl w:val="0"/>
          <w:numId w:val="2"/>
        </w:numPr>
        <w:jc w:val="both"/>
        <w:rPr>
          <w:rFonts w:ascii="Arial" w:hAnsi="Arial" w:cs="Arial"/>
          <w:sz w:val="22"/>
          <w:szCs w:val="22"/>
        </w:rPr>
      </w:pPr>
      <w:r w:rsidRPr="00A3367D">
        <w:rPr>
          <w:rFonts w:ascii="Arial" w:hAnsi="Arial" w:cs="Arial"/>
          <w:sz w:val="22"/>
          <w:szCs w:val="22"/>
        </w:rPr>
        <w:t xml:space="preserve">That measurements </w:t>
      </w:r>
      <w:r w:rsidR="0037204B" w:rsidRPr="00A3367D">
        <w:rPr>
          <w:rFonts w:ascii="Arial" w:hAnsi="Arial" w:cs="Arial"/>
          <w:sz w:val="22"/>
          <w:szCs w:val="22"/>
        </w:rPr>
        <w:t>for the quality of jobs and a ‘Decent Work Index’ are developed and included in the Bill alongside total numbers of jobs</w:t>
      </w:r>
      <w:r w:rsidRPr="00A3367D">
        <w:rPr>
          <w:rFonts w:ascii="Arial" w:hAnsi="Arial" w:cs="Arial"/>
          <w:sz w:val="22"/>
          <w:szCs w:val="22"/>
        </w:rPr>
        <w:t>;</w:t>
      </w:r>
    </w:p>
    <w:p w:rsidR="0037204B" w:rsidRPr="00A3367D" w:rsidRDefault="0037204B" w:rsidP="00525164">
      <w:pPr>
        <w:pStyle w:val="Default"/>
        <w:numPr>
          <w:ilvl w:val="0"/>
          <w:numId w:val="2"/>
        </w:numPr>
        <w:jc w:val="both"/>
        <w:rPr>
          <w:rFonts w:ascii="Arial" w:hAnsi="Arial" w:cs="Arial"/>
          <w:sz w:val="22"/>
          <w:szCs w:val="22"/>
        </w:rPr>
      </w:pPr>
      <w:r w:rsidRPr="00A3367D">
        <w:rPr>
          <w:rFonts w:ascii="Arial" w:hAnsi="Arial" w:cs="Arial"/>
          <w:sz w:val="22"/>
          <w:szCs w:val="22"/>
        </w:rPr>
        <w:t>The Child Poverty Act be retained. Specifically, its name</w:t>
      </w:r>
      <w:r w:rsidR="00A3367D" w:rsidRPr="00A3367D">
        <w:rPr>
          <w:rFonts w:ascii="Arial" w:hAnsi="Arial" w:cs="Arial"/>
          <w:sz w:val="22"/>
          <w:szCs w:val="22"/>
        </w:rPr>
        <w:t xml:space="preserve"> and </w:t>
      </w:r>
      <w:r w:rsidRPr="00A3367D">
        <w:rPr>
          <w:rFonts w:ascii="Arial" w:hAnsi="Arial" w:cs="Arial"/>
          <w:sz w:val="22"/>
          <w:szCs w:val="22"/>
        </w:rPr>
        <w:t>the requirements on Local Authorities to have regard for it and the current measurements of poverty</w:t>
      </w:r>
      <w:r w:rsidR="00A3367D" w:rsidRPr="00A3367D">
        <w:rPr>
          <w:rFonts w:ascii="Arial" w:hAnsi="Arial" w:cs="Arial"/>
          <w:sz w:val="22"/>
          <w:szCs w:val="22"/>
        </w:rPr>
        <w:t>;</w:t>
      </w:r>
    </w:p>
    <w:p w:rsidR="00D1601E" w:rsidRPr="00D1601E" w:rsidRDefault="00A3367D" w:rsidP="00D1601E">
      <w:pPr>
        <w:pStyle w:val="ListParagraph"/>
        <w:numPr>
          <w:ilvl w:val="0"/>
          <w:numId w:val="2"/>
        </w:numPr>
        <w:autoSpaceDE w:val="0"/>
        <w:autoSpaceDN w:val="0"/>
        <w:adjustRightInd w:val="0"/>
        <w:jc w:val="both"/>
        <w:rPr>
          <w:rFonts w:ascii="Arial" w:eastAsia="Times New Roman" w:hAnsi="Arial" w:cs="Arial"/>
          <w:color w:val="000000"/>
          <w:sz w:val="22"/>
          <w:szCs w:val="22"/>
        </w:rPr>
      </w:pPr>
      <w:r w:rsidRPr="00D1601E">
        <w:rPr>
          <w:rFonts w:ascii="Arial" w:eastAsia="Times New Roman" w:hAnsi="Arial" w:cs="Arial"/>
          <w:color w:val="000000"/>
          <w:sz w:val="22"/>
          <w:szCs w:val="22"/>
        </w:rPr>
        <w:t>That these measurements are supplemented</w:t>
      </w:r>
      <w:r w:rsidR="0037204B" w:rsidRPr="00D1601E">
        <w:rPr>
          <w:rFonts w:ascii="Arial" w:eastAsia="Times New Roman" w:hAnsi="Arial" w:cs="Arial"/>
          <w:color w:val="000000"/>
          <w:sz w:val="22"/>
          <w:szCs w:val="22"/>
        </w:rPr>
        <w:t xml:space="preserve"> to address low pay and poverty by developing a poverty strategy, making a commitment to provide more affordable social housing, and addressing UK economic inequality</w:t>
      </w:r>
      <w:r w:rsidRPr="00D1601E">
        <w:rPr>
          <w:rFonts w:ascii="Arial" w:eastAsia="Times New Roman" w:hAnsi="Arial" w:cs="Arial"/>
          <w:color w:val="000000"/>
          <w:sz w:val="22"/>
          <w:szCs w:val="22"/>
        </w:rPr>
        <w:t>;</w:t>
      </w:r>
    </w:p>
    <w:p w:rsidR="0037204B" w:rsidRPr="00D1601E" w:rsidRDefault="0037204B" w:rsidP="00D1601E">
      <w:pPr>
        <w:pStyle w:val="ListParagraph"/>
        <w:numPr>
          <w:ilvl w:val="0"/>
          <w:numId w:val="2"/>
        </w:numPr>
        <w:autoSpaceDE w:val="0"/>
        <w:autoSpaceDN w:val="0"/>
        <w:adjustRightInd w:val="0"/>
        <w:jc w:val="both"/>
        <w:rPr>
          <w:rFonts w:ascii="Arial" w:eastAsia="Times New Roman" w:hAnsi="Arial" w:cs="Arial"/>
          <w:color w:val="000000"/>
          <w:sz w:val="22"/>
          <w:szCs w:val="22"/>
        </w:rPr>
      </w:pPr>
      <w:r w:rsidRPr="00D1601E">
        <w:rPr>
          <w:rFonts w:ascii="Arial" w:eastAsia="Times New Roman" w:hAnsi="Arial" w:cs="Arial"/>
          <w:color w:val="000000"/>
          <w:sz w:val="22"/>
          <w:szCs w:val="22"/>
        </w:rPr>
        <w:lastRenderedPageBreak/>
        <w:t>That any changes to welfare reforms are considered for their potential neg</w:t>
      </w:r>
      <w:bookmarkStart w:id="0" w:name="_GoBack"/>
      <w:bookmarkEnd w:id="0"/>
      <w:r w:rsidRPr="00D1601E">
        <w:rPr>
          <w:rFonts w:ascii="Arial" w:eastAsia="Times New Roman" w:hAnsi="Arial" w:cs="Arial"/>
          <w:color w:val="000000"/>
          <w:sz w:val="22"/>
          <w:szCs w:val="22"/>
        </w:rPr>
        <w:t>ative impact on work incentives</w:t>
      </w:r>
      <w:r w:rsidR="00D1601E" w:rsidRPr="00D1601E">
        <w:rPr>
          <w:rFonts w:ascii="Arial" w:eastAsia="Times New Roman" w:hAnsi="Arial" w:cs="Arial"/>
          <w:color w:val="000000"/>
          <w:sz w:val="22"/>
          <w:szCs w:val="22"/>
        </w:rPr>
        <w:t>, particularly the abolition of Employment and Support Allowance Work-Related Activity Component for people with disabilities</w:t>
      </w:r>
      <w:r w:rsidR="00A3367D" w:rsidRPr="00D1601E">
        <w:rPr>
          <w:rFonts w:ascii="Arial" w:eastAsia="Times New Roman" w:hAnsi="Arial" w:cs="Arial"/>
          <w:color w:val="000000"/>
          <w:sz w:val="22"/>
          <w:szCs w:val="22"/>
        </w:rPr>
        <w:t>;</w:t>
      </w:r>
    </w:p>
    <w:p w:rsidR="0037204B" w:rsidRPr="00A3367D" w:rsidRDefault="0037204B" w:rsidP="00525164">
      <w:pPr>
        <w:pStyle w:val="ListParagraph"/>
        <w:numPr>
          <w:ilvl w:val="0"/>
          <w:numId w:val="2"/>
        </w:numPr>
        <w:autoSpaceDE w:val="0"/>
        <w:autoSpaceDN w:val="0"/>
        <w:adjustRightInd w:val="0"/>
        <w:jc w:val="both"/>
        <w:rPr>
          <w:rFonts w:ascii="Arial" w:eastAsia="Times New Roman" w:hAnsi="Arial" w:cs="Arial"/>
          <w:color w:val="000000"/>
          <w:sz w:val="22"/>
          <w:szCs w:val="22"/>
        </w:rPr>
      </w:pPr>
      <w:r w:rsidRPr="00A3367D">
        <w:rPr>
          <w:rFonts w:ascii="Arial" w:eastAsia="Times New Roman" w:hAnsi="Arial" w:cs="Arial"/>
          <w:color w:val="000000"/>
          <w:sz w:val="22"/>
          <w:szCs w:val="22"/>
        </w:rPr>
        <w:t>An impact assessment on the cumulative impacts of the proposed reforms on different types of people</w:t>
      </w:r>
      <w:r w:rsidR="00A3367D" w:rsidRPr="00A3367D">
        <w:rPr>
          <w:rFonts w:ascii="Arial" w:eastAsia="Times New Roman" w:hAnsi="Arial" w:cs="Arial"/>
          <w:color w:val="000000"/>
          <w:sz w:val="22"/>
          <w:szCs w:val="22"/>
        </w:rPr>
        <w:t>,</w:t>
      </w:r>
      <w:r w:rsidRPr="00A3367D">
        <w:rPr>
          <w:rFonts w:ascii="Arial" w:eastAsia="Times New Roman" w:hAnsi="Arial" w:cs="Arial"/>
          <w:color w:val="000000"/>
          <w:sz w:val="22"/>
          <w:szCs w:val="22"/>
        </w:rPr>
        <w:t xml:space="preserve"> for example young people, people with disabilities, families with children, lone parents and older people</w:t>
      </w:r>
      <w:r w:rsidR="00A3367D" w:rsidRPr="00A3367D">
        <w:rPr>
          <w:rFonts w:ascii="Arial" w:eastAsia="Times New Roman" w:hAnsi="Arial" w:cs="Arial"/>
          <w:color w:val="000000"/>
          <w:sz w:val="22"/>
          <w:szCs w:val="22"/>
        </w:rPr>
        <w:t>;</w:t>
      </w:r>
    </w:p>
    <w:p w:rsidR="00A3367D" w:rsidRPr="00D1601E" w:rsidRDefault="0037204B" w:rsidP="00D1601E">
      <w:pPr>
        <w:pStyle w:val="ListParagraph"/>
        <w:numPr>
          <w:ilvl w:val="0"/>
          <w:numId w:val="2"/>
        </w:numPr>
        <w:autoSpaceDE w:val="0"/>
        <w:autoSpaceDN w:val="0"/>
        <w:adjustRightInd w:val="0"/>
        <w:jc w:val="both"/>
        <w:rPr>
          <w:rFonts w:ascii="Arial" w:eastAsia="Times New Roman" w:hAnsi="Arial" w:cs="Arial"/>
          <w:color w:val="000000"/>
          <w:sz w:val="22"/>
          <w:szCs w:val="22"/>
        </w:rPr>
      </w:pPr>
      <w:r w:rsidRPr="00D1601E">
        <w:rPr>
          <w:rFonts w:ascii="Arial" w:eastAsia="Times New Roman" w:hAnsi="Arial" w:cs="Arial"/>
          <w:color w:val="000000"/>
          <w:sz w:val="22"/>
          <w:szCs w:val="22"/>
        </w:rPr>
        <w:t>A gender analysis and impact assessment of welfare reforms be undertaken before any are implemented</w:t>
      </w:r>
      <w:r w:rsidR="00A3367D" w:rsidRPr="00D1601E">
        <w:rPr>
          <w:rFonts w:ascii="Arial" w:eastAsia="Times New Roman" w:hAnsi="Arial" w:cs="Arial"/>
          <w:color w:val="000000"/>
          <w:sz w:val="22"/>
          <w:szCs w:val="22"/>
        </w:rPr>
        <w:t>.</w:t>
      </w:r>
    </w:p>
    <w:p w:rsidR="0037204B" w:rsidRPr="00A3367D" w:rsidRDefault="0037204B" w:rsidP="00525164">
      <w:pPr>
        <w:pStyle w:val="Default"/>
        <w:jc w:val="both"/>
        <w:rPr>
          <w:rFonts w:ascii="Arial" w:hAnsi="Arial" w:cs="Arial"/>
          <w:sz w:val="22"/>
          <w:szCs w:val="22"/>
        </w:rPr>
      </w:pPr>
    </w:p>
    <w:p w:rsidR="00A3367D" w:rsidRPr="00A3367D" w:rsidRDefault="00A3367D" w:rsidP="00525164">
      <w:pPr>
        <w:pStyle w:val="Default"/>
        <w:jc w:val="both"/>
        <w:rPr>
          <w:rFonts w:ascii="Arial" w:hAnsi="Arial" w:cs="Arial"/>
          <w:b/>
          <w:sz w:val="22"/>
          <w:szCs w:val="22"/>
        </w:rPr>
      </w:pPr>
      <w:r w:rsidRPr="00A3367D">
        <w:rPr>
          <w:rFonts w:ascii="Arial" w:hAnsi="Arial" w:cs="Arial"/>
          <w:b/>
          <w:sz w:val="22"/>
          <w:szCs w:val="22"/>
        </w:rPr>
        <w:t>Now that the B</w:t>
      </w:r>
      <w:r w:rsidR="00234F6F">
        <w:rPr>
          <w:rFonts w:ascii="Arial" w:hAnsi="Arial" w:cs="Arial"/>
          <w:b/>
          <w:sz w:val="22"/>
          <w:szCs w:val="22"/>
        </w:rPr>
        <w:t>i</w:t>
      </w:r>
      <w:r w:rsidRPr="00A3367D">
        <w:rPr>
          <w:rFonts w:ascii="Arial" w:hAnsi="Arial" w:cs="Arial"/>
          <w:b/>
          <w:sz w:val="22"/>
          <w:szCs w:val="22"/>
        </w:rPr>
        <w:t>ll has received its Second Reading, UNISON urges MPs to put forward their concerns by:</w:t>
      </w:r>
    </w:p>
    <w:p w:rsidR="00A3367D" w:rsidRPr="00A3367D" w:rsidRDefault="00927812" w:rsidP="00927812">
      <w:pPr>
        <w:pStyle w:val="Default"/>
        <w:tabs>
          <w:tab w:val="left" w:pos="1470"/>
        </w:tabs>
        <w:jc w:val="both"/>
        <w:rPr>
          <w:rFonts w:ascii="Arial" w:hAnsi="Arial" w:cs="Arial"/>
          <w:sz w:val="22"/>
          <w:szCs w:val="22"/>
        </w:rPr>
      </w:pPr>
      <w:r>
        <w:rPr>
          <w:rFonts w:ascii="Arial" w:hAnsi="Arial" w:cs="Arial"/>
          <w:sz w:val="22"/>
          <w:szCs w:val="22"/>
        </w:rPr>
        <w:tab/>
      </w:r>
    </w:p>
    <w:p w:rsidR="00A3367D" w:rsidRPr="00A3367D" w:rsidRDefault="00A3367D" w:rsidP="00525164">
      <w:pPr>
        <w:pStyle w:val="Default"/>
        <w:numPr>
          <w:ilvl w:val="0"/>
          <w:numId w:val="6"/>
        </w:numPr>
        <w:jc w:val="both"/>
        <w:rPr>
          <w:rFonts w:ascii="Arial" w:hAnsi="Arial" w:cs="Arial"/>
          <w:sz w:val="22"/>
          <w:szCs w:val="22"/>
        </w:rPr>
      </w:pPr>
      <w:r w:rsidRPr="00A3367D">
        <w:rPr>
          <w:rFonts w:ascii="Arial" w:hAnsi="Arial" w:cs="Arial"/>
          <w:sz w:val="22"/>
          <w:szCs w:val="22"/>
        </w:rPr>
        <w:t>Asking a question to the Secretary of State for Work and Pensions at the next Work and Pensions Questions in the House of Commons on Monday 7 September 2015</w:t>
      </w:r>
      <w:r>
        <w:rPr>
          <w:rFonts w:ascii="Arial" w:hAnsi="Arial" w:cs="Arial"/>
          <w:sz w:val="22"/>
          <w:szCs w:val="22"/>
        </w:rPr>
        <w:t>;</w:t>
      </w:r>
    </w:p>
    <w:p w:rsidR="00A3367D" w:rsidRPr="00A3367D" w:rsidRDefault="00A3367D" w:rsidP="00525164">
      <w:pPr>
        <w:pStyle w:val="Default"/>
        <w:numPr>
          <w:ilvl w:val="0"/>
          <w:numId w:val="6"/>
        </w:numPr>
        <w:jc w:val="both"/>
        <w:rPr>
          <w:rFonts w:ascii="Arial" w:hAnsi="Arial" w:cs="Arial"/>
          <w:sz w:val="22"/>
          <w:szCs w:val="22"/>
        </w:rPr>
      </w:pPr>
      <w:r w:rsidRPr="00A3367D">
        <w:rPr>
          <w:rFonts w:ascii="Arial" w:hAnsi="Arial" w:cs="Arial"/>
          <w:sz w:val="22"/>
          <w:szCs w:val="22"/>
        </w:rPr>
        <w:t>Tabling amendments to the Bill during Public Bill Committee sessions after Summer Recess</w:t>
      </w:r>
      <w:r>
        <w:rPr>
          <w:rFonts w:ascii="Arial" w:hAnsi="Arial" w:cs="Arial"/>
          <w:sz w:val="22"/>
          <w:szCs w:val="22"/>
        </w:rPr>
        <w:t>;</w:t>
      </w:r>
    </w:p>
    <w:p w:rsidR="00A3367D" w:rsidRPr="00A3367D" w:rsidRDefault="00A3367D" w:rsidP="00525164">
      <w:pPr>
        <w:pStyle w:val="Default"/>
        <w:numPr>
          <w:ilvl w:val="0"/>
          <w:numId w:val="6"/>
        </w:numPr>
        <w:jc w:val="both"/>
        <w:rPr>
          <w:rFonts w:ascii="Arial" w:hAnsi="Arial" w:cs="Arial"/>
          <w:sz w:val="22"/>
          <w:szCs w:val="22"/>
        </w:rPr>
      </w:pPr>
      <w:r w:rsidRPr="00A3367D">
        <w:rPr>
          <w:rFonts w:ascii="Arial" w:hAnsi="Arial" w:cs="Arial"/>
          <w:sz w:val="22"/>
          <w:szCs w:val="22"/>
        </w:rPr>
        <w:t>Speaking during the Third Reading debate</w:t>
      </w:r>
      <w:r>
        <w:rPr>
          <w:rFonts w:ascii="Arial" w:hAnsi="Arial" w:cs="Arial"/>
          <w:sz w:val="22"/>
          <w:szCs w:val="22"/>
        </w:rPr>
        <w:t>.</w:t>
      </w:r>
    </w:p>
    <w:p w:rsidR="0037204B" w:rsidRPr="00A3367D" w:rsidRDefault="0037204B" w:rsidP="00525164">
      <w:pPr>
        <w:pStyle w:val="Default"/>
        <w:jc w:val="both"/>
        <w:rPr>
          <w:rFonts w:ascii="Arial" w:hAnsi="Arial" w:cs="Arial"/>
          <w:b/>
          <w:sz w:val="22"/>
          <w:szCs w:val="22"/>
        </w:rPr>
      </w:pPr>
    </w:p>
    <w:p w:rsidR="0037204B" w:rsidRPr="00A3367D" w:rsidRDefault="0037204B" w:rsidP="00525164">
      <w:pPr>
        <w:pStyle w:val="Default"/>
        <w:jc w:val="both"/>
        <w:rPr>
          <w:rFonts w:ascii="Arial" w:hAnsi="Arial" w:cs="Arial"/>
          <w:b/>
          <w:sz w:val="22"/>
          <w:szCs w:val="22"/>
        </w:rPr>
      </w:pPr>
      <w:r w:rsidRPr="00A3367D">
        <w:rPr>
          <w:rFonts w:ascii="Arial" w:hAnsi="Arial" w:cs="Arial"/>
          <w:b/>
          <w:sz w:val="22"/>
          <w:szCs w:val="22"/>
        </w:rPr>
        <w:t>Please support the measure</w:t>
      </w:r>
      <w:r w:rsidR="00A3367D" w:rsidRPr="00A3367D">
        <w:rPr>
          <w:rFonts w:ascii="Arial" w:hAnsi="Arial" w:cs="Arial"/>
          <w:b/>
          <w:sz w:val="22"/>
          <w:szCs w:val="22"/>
        </w:rPr>
        <w:t>s</w:t>
      </w:r>
      <w:r w:rsidRPr="00A3367D">
        <w:rPr>
          <w:rFonts w:ascii="Arial" w:hAnsi="Arial" w:cs="Arial"/>
          <w:b/>
          <w:sz w:val="22"/>
          <w:szCs w:val="22"/>
        </w:rPr>
        <w:t xml:space="preserve"> proposed by UNISON and other leading welfare reform organisations</w:t>
      </w:r>
    </w:p>
    <w:p w:rsidR="0037204B" w:rsidRPr="00A3367D" w:rsidRDefault="0037204B" w:rsidP="00525164">
      <w:pPr>
        <w:autoSpaceDE w:val="0"/>
        <w:autoSpaceDN w:val="0"/>
        <w:adjustRightInd w:val="0"/>
        <w:jc w:val="both"/>
        <w:rPr>
          <w:rFonts w:ascii="Arial" w:eastAsia="Times New Roman" w:hAnsi="Arial" w:cs="Arial"/>
          <w:b/>
          <w:color w:val="000000"/>
          <w:sz w:val="22"/>
          <w:szCs w:val="22"/>
        </w:rPr>
      </w:pPr>
    </w:p>
    <w:p w:rsidR="00C91151" w:rsidRPr="00A3367D" w:rsidRDefault="00A3367D" w:rsidP="00525164">
      <w:pPr>
        <w:jc w:val="both"/>
        <w:rPr>
          <w:rFonts w:ascii="Arial" w:hAnsi="Arial" w:cs="Arial"/>
          <w:b/>
          <w:sz w:val="22"/>
          <w:szCs w:val="22"/>
        </w:rPr>
      </w:pPr>
      <w:r w:rsidRPr="00A3367D">
        <w:rPr>
          <w:rFonts w:ascii="Arial" w:hAnsi="Arial" w:cs="Arial"/>
          <w:b/>
          <w:sz w:val="22"/>
          <w:szCs w:val="22"/>
        </w:rPr>
        <w:t xml:space="preserve">If you would like any further information on any aspect of this briefing, please contact Allison Roche, UNISON Policy Officer for Welfare Reform, via </w:t>
      </w:r>
      <w:hyperlink r:id="rId8" w:history="1">
        <w:r w:rsidR="0037204B" w:rsidRPr="00A3367D">
          <w:rPr>
            <w:rStyle w:val="Hyperlink"/>
            <w:rFonts w:ascii="Arial" w:hAnsi="Arial" w:cs="Arial"/>
            <w:b/>
            <w:sz w:val="22"/>
            <w:szCs w:val="22"/>
          </w:rPr>
          <w:t>a.roche@unison.co.uk</w:t>
        </w:r>
      </w:hyperlink>
      <w:r w:rsidR="0037204B" w:rsidRPr="00A3367D">
        <w:rPr>
          <w:rFonts w:ascii="Arial" w:hAnsi="Arial" w:cs="Arial"/>
          <w:b/>
          <w:sz w:val="22"/>
          <w:szCs w:val="22"/>
        </w:rPr>
        <w:t xml:space="preserve">                                                                                                                                                                                             </w:t>
      </w:r>
      <w:r w:rsidR="00C91151" w:rsidRPr="00A3367D">
        <w:rPr>
          <w:rFonts w:ascii="Arial" w:hAnsi="Arial" w:cs="Arial"/>
          <w:b/>
          <w:sz w:val="22"/>
          <w:szCs w:val="22"/>
        </w:rPr>
        <w:t xml:space="preserve">                                                                                                                                                                                             </w:t>
      </w:r>
    </w:p>
    <w:p w:rsidR="00F21DF9" w:rsidRPr="00A3367D" w:rsidRDefault="00F21DF9" w:rsidP="00525164">
      <w:pPr>
        <w:jc w:val="both"/>
        <w:rPr>
          <w:rFonts w:ascii="Arial" w:hAnsi="Arial" w:cs="Arial"/>
          <w:b/>
          <w:sz w:val="22"/>
          <w:szCs w:val="22"/>
        </w:rPr>
      </w:pPr>
    </w:p>
    <w:sectPr w:rsidR="00F21DF9" w:rsidRPr="00A3367D" w:rsidSect="00525164">
      <w:headerReference w:type="default" r:id="rId9"/>
      <w:pgSz w:w="11907" w:h="16839" w:code="9"/>
      <w:pgMar w:top="1004" w:right="1440" w:bottom="663" w:left="1440" w:header="720" w:footer="72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C8C" w:rsidRDefault="00B91C8C" w:rsidP="00525164">
      <w:r>
        <w:separator/>
      </w:r>
    </w:p>
  </w:endnote>
  <w:endnote w:type="continuationSeparator" w:id="0">
    <w:p w:rsidR="00B91C8C" w:rsidRDefault="00B91C8C" w:rsidP="005251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Oxfam Global Headline">
    <w:altName w:val="Oxfam Global Headlin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C8C" w:rsidRDefault="00B91C8C" w:rsidP="00525164">
      <w:r>
        <w:separator/>
      </w:r>
    </w:p>
  </w:footnote>
  <w:footnote w:type="continuationSeparator" w:id="0">
    <w:p w:rsidR="00B91C8C" w:rsidRDefault="00B91C8C" w:rsidP="005251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164" w:rsidRPr="00525164" w:rsidRDefault="00525164" w:rsidP="00525164">
    <w:pPr>
      <w:autoSpaceDE w:val="0"/>
      <w:autoSpaceDN w:val="0"/>
      <w:adjustRightInd w:val="0"/>
      <w:jc w:val="both"/>
      <w:rPr>
        <w:rFonts w:ascii="Arial" w:eastAsia="Times New Roman" w:hAnsi="Arial" w:cs="Arial"/>
        <w:b/>
        <w:color w:val="000000"/>
        <w:sz w:val="20"/>
        <w:szCs w:val="22"/>
      </w:rPr>
    </w:pPr>
    <w:r w:rsidRPr="00525164">
      <w:rPr>
        <w:rFonts w:ascii="Arial" w:eastAsia="Times New Roman" w:hAnsi="Arial" w:cs="Arial"/>
        <w:b/>
        <w:color w:val="000000"/>
        <w:sz w:val="20"/>
        <w:szCs w:val="22"/>
      </w:rPr>
      <w:t>WELFARE REFORM AND WORK BILL 2015</w:t>
    </w:r>
  </w:p>
  <w:p w:rsidR="00525164" w:rsidRPr="00525164" w:rsidRDefault="00525164" w:rsidP="00525164">
    <w:pPr>
      <w:autoSpaceDE w:val="0"/>
      <w:autoSpaceDN w:val="0"/>
      <w:adjustRightInd w:val="0"/>
      <w:jc w:val="both"/>
      <w:rPr>
        <w:rFonts w:ascii="Arial" w:eastAsia="Times New Roman" w:hAnsi="Arial" w:cs="Arial"/>
        <w:b/>
        <w:color w:val="000000"/>
        <w:sz w:val="18"/>
        <w:szCs w:val="22"/>
      </w:rPr>
    </w:pPr>
    <w:r w:rsidRPr="00525164">
      <w:rPr>
        <w:rFonts w:ascii="Arial" w:eastAsia="Times New Roman" w:hAnsi="Arial" w:cs="Arial"/>
        <w:b/>
        <w:color w:val="000000"/>
        <w:sz w:val="18"/>
        <w:szCs w:val="22"/>
      </w:rPr>
      <w:t>UNISON Parliamentary Briefing July 2015</w:t>
    </w:r>
  </w:p>
  <w:p w:rsidR="00525164" w:rsidRDefault="005251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4C5C"/>
    <w:multiLevelType w:val="hybridMultilevel"/>
    <w:tmpl w:val="82043B8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84E543C"/>
    <w:multiLevelType w:val="hybridMultilevel"/>
    <w:tmpl w:val="1C926CD2"/>
    <w:lvl w:ilvl="0" w:tplc="08090001">
      <w:start w:val="1"/>
      <w:numFmt w:val="bullet"/>
      <w:lvlText w:val=""/>
      <w:lvlJc w:val="left"/>
      <w:pPr>
        <w:ind w:left="644" w:hanging="360"/>
      </w:pPr>
      <w:rPr>
        <w:rFonts w:ascii="Symbol" w:hAnsi="Symbol" w:hint="default"/>
      </w:rPr>
    </w:lvl>
    <w:lvl w:ilvl="1" w:tplc="08090003">
      <w:start w:val="1"/>
      <w:numFmt w:val="decimal"/>
      <w:lvlText w:val="%2."/>
      <w:lvlJc w:val="left"/>
      <w:pPr>
        <w:tabs>
          <w:tab w:val="num" w:pos="1364"/>
        </w:tabs>
        <w:ind w:left="1364" w:hanging="360"/>
      </w:pPr>
    </w:lvl>
    <w:lvl w:ilvl="2" w:tplc="08090005">
      <w:start w:val="1"/>
      <w:numFmt w:val="decimal"/>
      <w:lvlText w:val="%3."/>
      <w:lvlJc w:val="left"/>
      <w:pPr>
        <w:tabs>
          <w:tab w:val="num" w:pos="2084"/>
        </w:tabs>
        <w:ind w:left="2084" w:hanging="360"/>
      </w:pPr>
    </w:lvl>
    <w:lvl w:ilvl="3" w:tplc="08090001">
      <w:start w:val="1"/>
      <w:numFmt w:val="decimal"/>
      <w:lvlText w:val="%4."/>
      <w:lvlJc w:val="left"/>
      <w:pPr>
        <w:tabs>
          <w:tab w:val="num" w:pos="2804"/>
        </w:tabs>
        <w:ind w:left="2804" w:hanging="360"/>
      </w:pPr>
    </w:lvl>
    <w:lvl w:ilvl="4" w:tplc="08090003">
      <w:start w:val="1"/>
      <w:numFmt w:val="decimal"/>
      <w:lvlText w:val="%5."/>
      <w:lvlJc w:val="left"/>
      <w:pPr>
        <w:tabs>
          <w:tab w:val="num" w:pos="3524"/>
        </w:tabs>
        <w:ind w:left="3524" w:hanging="360"/>
      </w:pPr>
    </w:lvl>
    <w:lvl w:ilvl="5" w:tplc="08090005">
      <w:start w:val="1"/>
      <w:numFmt w:val="decimal"/>
      <w:lvlText w:val="%6."/>
      <w:lvlJc w:val="left"/>
      <w:pPr>
        <w:tabs>
          <w:tab w:val="num" w:pos="4244"/>
        </w:tabs>
        <w:ind w:left="4244" w:hanging="360"/>
      </w:pPr>
    </w:lvl>
    <w:lvl w:ilvl="6" w:tplc="08090001">
      <w:start w:val="1"/>
      <w:numFmt w:val="decimal"/>
      <w:lvlText w:val="%7."/>
      <w:lvlJc w:val="left"/>
      <w:pPr>
        <w:tabs>
          <w:tab w:val="num" w:pos="4964"/>
        </w:tabs>
        <w:ind w:left="4964" w:hanging="360"/>
      </w:pPr>
    </w:lvl>
    <w:lvl w:ilvl="7" w:tplc="08090003">
      <w:start w:val="1"/>
      <w:numFmt w:val="decimal"/>
      <w:lvlText w:val="%8."/>
      <w:lvlJc w:val="left"/>
      <w:pPr>
        <w:tabs>
          <w:tab w:val="num" w:pos="5684"/>
        </w:tabs>
        <w:ind w:left="5684" w:hanging="360"/>
      </w:pPr>
    </w:lvl>
    <w:lvl w:ilvl="8" w:tplc="08090005">
      <w:start w:val="1"/>
      <w:numFmt w:val="decimal"/>
      <w:lvlText w:val="%9."/>
      <w:lvlJc w:val="left"/>
      <w:pPr>
        <w:tabs>
          <w:tab w:val="num" w:pos="6404"/>
        </w:tabs>
        <w:ind w:left="6404" w:hanging="360"/>
      </w:pPr>
    </w:lvl>
  </w:abstractNum>
  <w:abstractNum w:abstractNumId="2">
    <w:nsid w:val="479D231A"/>
    <w:multiLevelType w:val="hybridMultilevel"/>
    <w:tmpl w:val="9F061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4B01EC"/>
    <w:multiLevelType w:val="hybridMultilevel"/>
    <w:tmpl w:val="F442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1C1C5C"/>
    <w:multiLevelType w:val="hybridMultilevel"/>
    <w:tmpl w:val="B8E80BE2"/>
    <w:lvl w:ilvl="0" w:tplc="B820116C">
      <w:numFmt w:val="bullet"/>
      <w:lvlText w:val="-"/>
      <w:lvlJc w:val="left"/>
      <w:pPr>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152CB"/>
    <w:rsid w:val="00012855"/>
    <w:rsid w:val="000152CB"/>
    <w:rsid w:val="00036DE1"/>
    <w:rsid w:val="00046050"/>
    <w:rsid w:val="0006375F"/>
    <w:rsid w:val="00141AC3"/>
    <w:rsid w:val="00174E05"/>
    <w:rsid w:val="001D5885"/>
    <w:rsid w:val="001E0292"/>
    <w:rsid w:val="002316CE"/>
    <w:rsid w:val="00234F6F"/>
    <w:rsid w:val="0024328B"/>
    <w:rsid w:val="002E130B"/>
    <w:rsid w:val="00311D1C"/>
    <w:rsid w:val="00351380"/>
    <w:rsid w:val="00352E49"/>
    <w:rsid w:val="0037204B"/>
    <w:rsid w:val="003B47A0"/>
    <w:rsid w:val="003B60B7"/>
    <w:rsid w:val="003D48BA"/>
    <w:rsid w:val="0040032F"/>
    <w:rsid w:val="00445330"/>
    <w:rsid w:val="00450C62"/>
    <w:rsid w:val="005040BF"/>
    <w:rsid w:val="00510562"/>
    <w:rsid w:val="00510DB6"/>
    <w:rsid w:val="005118FB"/>
    <w:rsid w:val="00516710"/>
    <w:rsid w:val="00525164"/>
    <w:rsid w:val="0054411C"/>
    <w:rsid w:val="00545F40"/>
    <w:rsid w:val="00567FBD"/>
    <w:rsid w:val="00572954"/>
    <w:rsid w:val="00576D9B"/>
    <w:rsid w:val="0058113F"/>
    <w:rsid w:val="005C1523"/>
    <w:rsid w:val="0066201C"/>
    <w:rsid w:val="0066496C"/>
    <w:rsid w:val="0068051D"/>
    <w:rsid w:val="00681005"/>
    <w:rsid w:val="0069114F"/>
    <w:rsid w:val="006A0E53"/>
    <w:rsid w:val="006A2BFE"/>
    <w:rsid w:val="006A5A9B"/>
    <w:rsid w:val="006C5A12"/>
    <w:rsid w:val="006F43BC"/>
    <w:rsid w:val="006F7889"/>
    <w:rsid w:val="00701F1F"/>
    <w:rsid w:val="00732F11"/>
    <w:rsid w:val="007655DE"/>
    <w:rsid w:val="007F22C0"/>
    <w:rsid w:val="007F742A"/>
    <w:rsid w:val="008064AC"/>
    <w:rsid w:val="00810BED"/>
    <w:rsid w:val="00810F7C"/>
    <w:rsid w:val="008B380F"/>
    <w:rsid w:val="008D5507"/>
    <w:rsid w:val="00913BDF"/>
    <w:rsid w:val="00920DBD"/>
    <w:rsid w:val="00927812"/>
    <w:rsid w:val="00986511"/>
    <w:rsid w:val="009B587F"/>
    <w:rsid w:val="009F3E32"/>
    <w:rsid w:val="00A12FF9"/>
    <w:rsid w:val="00A3367D"/>
    <w:rsid w:val="00A47E05"/>
    <w:rsid w:val="00A67122"/>
    <w:rsid w:val="00A74735"/>
    <w:rsid w:val="00A8698B"/>
    <w:rsid w:val="00A9096F"/>
    <w:rsid w:val="00AA6337"/>
    <w:rsid w:val="00AC123C"/>
    <w:rsid w:val="00AC16DD"/>
    <w:rsid w:val="00AE5A0C"/>
    <w:rsid w:val="00AF0D2F"/>
    <w:rsid w:val="00B13247"/>
    <w:rsid w:val="00B374E1"/>
    <w:rsid w:val="00B91C8C"/>
    <w:rsid w:val="00BA714A"/>
    <w:rsid w:val="00BE0C3D"/>
    <w:rsid w:val="00C57048"/>
    <w:rsid w:val="00C8614A"/>
    <w:rsid w:val="00C91151"/>
    <w:rsid w:val="00CC1B96"/>
    <w:rsid w:val="00CD3B60"/>
    <w:rsid w:val="00D1601E"/>
    <w:rsid w:val="00D7606E"/>
    <w:rsid w:val="00D90790"/>
    <w:rsid w:val="00DA7E82"/>
    <w:rsid w:val="00DD6EA7"/>
    <w:rsid w:val="00E25DBB"/>
    <w:rsid w:val="00E62496"/>
    <w:rsid w:val="00E6791B"/>
    <w:rsid w:val="00EB3C46"/>
    <w:rsid w:val="00ED7B98"/>
    <w:rsid w:val="00F029E3"/>
    <w:rsid w:val="00F21DF9"/>
    <w:rsid w:val="00F31DA3"/>
    <w:rsid w:val="00F42140"/>
    <w:rsid w:val="00FE44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2CB"/>
    <w:rPr>
      <w:rFonts w:ascii="Times New Roman" w:eastAsiaTheme="minorHAnsi" w:hAnsi="Times New Roman"/>
      <w:sz w:val="24"/>
      <w:szCs w:val="24"/>
    </w:rPr>
  </w:style>
  <w:style w:type="paragraph" w:styleId="Heading1">
    <w:name w:val="heading 1"/>
    <w:basedOn w:val="Normal"/>
    <w:next w:val="Normal"/>
    <w:link w:val="Heading1Char"/>
    <w:uiPriority w:val="9"/>
    <w:qFormat/>
    <w:rsid w:val="006805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8051D"/>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68051D"/>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51D"/>
    <w:pPr>
      <w:ind w:left="720"/>
      <w:contextualSpacing/>
    </w:pPr>
  </w:style>
  <w:style w:type="character" w:customStyle="1" w:styleId="Heading1Char">
    <w:name w:val="Heading 1 Char"/>
    <w:basedOn w:val="DefaultParagraphFont"/>
    <w:link w:val="Heading1"/>
    <w:uiPriority w:val="9"/>
    <w:rsid w:val="0068051D"/>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68051D"/>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68051D"/>
    <w:rPr>
      <w:rFonts w:ascii="Times New Roman" w:eastAsia="Times New Roman" w:hAnsi="Times New Roman"/>
      <w:b/>
      <w:bCs/>
      <w:sz w:val="27"/>
      <w:szCs w:val="27"/>
    </w:rPr>
  </w:style>
  <w:style w:type="character" w:styleId="Strong">
    <w:name w:val="Strong"/>
    <w:basedOn w:val="DefaultParagraphFont"/>
    <w:uiPriority w:val="22"/>
    <w:qFormat/>
    <w:rsid w:val="0068051D"/>
    <w:rPr>
      <w:b/>
      <w:bCs/>
    </w:rPr>
  </w:style>
  <w:style w:type="paragraph" w:customStyle="1" w:styleId="Default">
    <w:name w:val="Default"/>
    <w:uiPriority w:val="99"/>
    <w:rsid w:val="000152CB"/>
    <w:pPr>
      <w:autoSpaceDE w:val="0"/>
      <w:autoSpaceDN w:val="0"/>
      <w:adjustRightInd w:val="0"/>
    </w:pPr>
    <w:rPr>
      <w:rFonts w:ascii="Oxfam Global Headline" w:eastAsia="Times New Roman" w:hAnsi="Oxfam Global Headline" w:cs="Oxfam Global Headline"/>
      <w:color w:val="000000"/>
      <w:sz w:val="24"/>
      <w:szCs w:val="24"/>
    </w:rPr>
  </w:style>
  <w:style w:type="character" w:styleId="Hyperlink">
    <w:name w:val="Hyperlink"/>
    <w:basedOn w:val="DefaultParagraphFont"/>
    <w:uiPriority w:val="99"/>
    <w:unhideWhenUsed/>
    <w:rsid w:val="000152CB"/>
    <w:rPr>
      <w:color w:val="0000FF" w:themeColor="hyperlink"/>
      <w:u w:val="single"/>
    </w:rPr>
  </w:style>
  <w:style w:type="character" w:styleId="CommentReference">
    <w:name w:val="annotation reference"/>
    <w:basedOn w:val="DefaultParagraphFont"/>
    <w:uiPriority w:val="99"/>
    <w:semiHidden/>
    <w:unhideWhenUsed/>
    <w:rsid w:val="00F21DF9"/>
    <w:rPr>
      <w:sz w:val="16"/>
      <w:szCs w:val="16"/>
    </w:rPr>
  </w:style>
  <w:style w:type="paragraph" w:styleId="CommentText">
    <w:name w:val="annotation text"/>
    <w:basedOn w:val="Normal"/>
    <w:link w:val="CommentTextChar"/>
    <w:uiPriority w:val="99"/>
    <w:semiHidden/>
    <w:unhideWhenUsed/>
    <w:rsid w:val="00F21DF9"/>
    <w:rPr>
      <w:sz w:val="20"/>
      <w:szCs w:val="20"/>
    </w:rPr>
  </w:style>
  <w:style w:type="character" w:customStyle="1" w:styleId="CommentTextChar">
    <w:name w:val="Comment Text Char"/>
    <w:basedOn w:val="DefaultParagraphFont"/>
    <w:link w:val="CommentText"/>
    <w:uiPriority w:val="99"/>
    <w:semiHidden/>
    <w:rsid w:val="00F21DF9"/>
    <w:rPr>
      <w:rFonts w:ascii="Times New Roman" w:eastAsiaTheme="minorHAnsi" w:hAnsi="Times New Roman"/>
    </w:rPr>
  </w:style>
  <w:style w:type="paragraph" w:styleId="CommentSubject">
    <w:name w:val="annotation subject"/>
    <w:basedOn w:val="CommentText"/>
    <w:next w:val="CommentText"/>
    <w:link w:val="CommentSubjectChar"/>
    <w:uiPriority w:val="99"/>
    <w:semiHidden/>
    <w:unhideWhenUsed/>
    <w:rsid w:val="00F21DF9"/>
    <w:rPr>
      <w:b/>
      <w:bCs/>
    </w:rPr>
  </w:style>
  <w:style w:type="character" w:customStyle="1" w:styleId="CommentSubjectChar">
    <w:name w:val="Comment Subject Char"/>
    <w:basedOn w:val="CommentTextChar"/>
    <w:link w:val="CommentSubject"/>
    <w:uiPriority w:val="99"/>
    <w:semiHidden/>
    <w:rsid w:val="00F21DF9"/>
    <w:rPr>
      <w:rFonts w:ascii="Times New Roman" w:eastAsiaTheme="minorHAnsi" w:hAnsi="Times New Roman"/>
      <w:b/>
      <w:bCs/>
    </w:rPr>
  </w:style>
  <w:style w:type="paragraph" w:styleId="BalloonText">
    <w:name w:val="Balloon Text"/>
    <w:basedOn w:val="Normal"/>
    <w:link w:val="BalloonTextChar"/>
    <w:uiPriority w:val="99"/>
    <w:semiHidden/>
    <w:unhideWhenUsed/>
    <w:rsid w:val="00F21D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DF9"/>
    <w:rPr>
      <w:rFonts w:ascii="Segoe UI" w:eastAsiaTheme="minorHAnsi" w:hAnsi="Segoe UI" w:cs="Segoe UI"/>
      <w:sz w:val="18"/>
      <w:szCs w:val="18"/>
    </w:rPr>
  </w:style>
  <w:style w:type="paragraph" w:styleId="Header">
    <w:name w:val="header"/>
    <w:basedOn w:val="Normal"/>
    <w:link w:val="HeaderChar"/>
    <w:uiPriority w:val="99"/>
    <w:unhideWhenUsed/>
    <w:rsid w:val="00525164"/>
    <w:pPr>
      <w:tabs>
        <w:tab w:val="center" w:pos="4513"/>
        <w:tab w:val="right" w:pos="9026"/>
      </w:tabs>
    </w:pPr>
  </w:style>
  <w:style w:type="character" w:customStyle="1" w:styleId="HeaderChar">
    <w:name w:val="Header Char"/>
    <w:basedOn w:val="DefaultParagraphFont"/>
    <w:link w:val="Header"/>
    <w:uiPriority w:val="99"/>
    <w:rsid w:val="00525164"/>
    <w:rPr>
      <w:rFonts w:ascii="Times New Roman" w:eastAsiaTheme="minorHAnsi" w:hAnsi="Times New Roman"/>
      <w:sz w:val="24"/>
      <w:szCs w:val="24"/>
    </w:rPr>
  </w:style>
  <w:style w:type="paragraph" w:styleId="Footer">
    <w:name w:val="footer"/>
    <w:basedOn w:val="Normal"/>
    <w:link w:val="FooterChar"/>
    <w:uiPriority w:val="99"/>
    <w:unhideWhenUsed/>
    <w:rsid w:val="00525164"/>
    <w:pPr>
      <w:tabs>
        <w:tab w:val="center" w:pos="4513"/>
        <w:tab w:val="right" w:pos="9026"/>
      </w:tabs>
    </w:pPr>
  </w:style>
  <w:style w:type="character" w:customStyle="1" w:styleId="FooterChar">
    <w:name w:val="Footer Char"/>
    <w:basedOn w:val="DefaultParagraphFont"/>
    <w:link w:val="Footer"/>
    <w:uiPriority w:val="99"/>
    <w:rsid w:val="00525164"/>
    <w:rPr>
      <w:rFonts w:ascii="Times New Roman" w:eastAsiaTheme="minorHAnsi"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1786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oche@unison.co.uk"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779160E8F4A4D89235AD0CEDC338C" ma:contentTypeVersion="18" ma:contentTypeDescription="Create a new document." ma:contentTypeScope="" ma:versionID="be18303de751f3c22787259661ef831a">
  <xsd:schema xmlns:xsd="http://www.w3.org/2001/XMLSchema" xmlns:p="http://schemas.microsoft.com/office/2006/metadata/properties" xmlns:ns3="c910cae5-3bfd-4687-a5c1-f82c410edba9" xmlns:ns4="09b415ef-edd0-4232-acd3-35242dbb3805" xmlns:ns5="185917f9-33ac-47c1-8cac-20acb4cfaf92" targetNamespace="http://schemas.microsoft.com/office/2006/metadata/properties" ma:root="true" ma:fieldsID="843adb6ef33db8eefaaa56c835adfd23" ns3:_="" ns4:_="" ns5:_="">
    <xsd:import namespace="c910cae5-3bfd-4687-a5c1-f82c410edba9"/>
    <xsd:import namespace="09b415ef-edd0-4232-acd3-35242dbb3805"/>
    <xsd:import namespace="185917f9-33ac-47c1-8cac-20acb4cfaf92"/>
    <xsd:element name="properties">
      <xsd:complexType>
        <xsd:sequence>
          <xsd:element name="documentManagement">
            <xsd:complexType>
              <xsd:all>
                <xsd:element ref="ns3:For_x0020_Internal_x0020_Web_x0020_Site" minOccurs="0"/>
                <xsd:element ref="ns3:For_x0020_Public_x0020_Web_x0020_Site" minOccurs="0"/>
                <xsd:element ref="ns3:SubmitterEmail" minOccurs="0"/>
                <xsd:element ref="ns4:Region" minOccurs="0"/>
                <xsd:element ref="ns4:Department" minOccurs="0"/>
                <xsd:element ref="ns5:Approver" minOccurs="0"/>
                <xsd:element ref="ns5:Approved_x0020_Version" minOccurs="0"/>
                <xsd:element ref="ns5:Submitter" minOccurs="0"/>
                <xsd:element ref="ns5:UNISON_x0020_Source_x0020_URL" minOccurs="0"/>
                <xsd:element ref="ns5:Date_x0020_Approved" minOccurs="0"/>
                <xsd:element ref="ns5:Date_x0020_Submitted" minOccurs="0"/>
                <xsd:element ref="ns4:Comments" minOccurs="0"/>
                <xsd:element ref="ns4:Document_x0020_Description0" minOccurs="0"/>
              </xsd:all>
            </xsd:complexType>
          </xsd:element>
        </xsd:sequence>
      </xsd:complexType>
    </xsd:element>
  </xsd:schema>
  <xsd:schema xmlns:xsd="http://www.w3.org/2001/XMLSchema" xmlns:dms="http://schemas.microsoft.com/office/2006/documentManagement/types" targetNamespace="c910cae5-3bfd-4687-a5c1-f82c410edba9" elementFormDefault="qualified">
    <xsd:import namespace="http://schemas.microsoft.com/office/2006/documentManagement/types"/>
    <xsd:element name="For_x0020_Internal_x0020_Web_x0020_Site" ma:index="3" nillable="true" ma:displayName="For Internal Web Site" ma:default="0" ma:internalName="For_x0020_Internal_x0020_Web_x0020_Site">
      <xsd:simpleType>
        <xsd:restriction base="dms:Boolean"/>
      </xsd:simpleType>
    </xsd:element>
    <xsd:element name="For_x0020_Public_x0020_Web_x0020_Site" ma:index="4" nillable="true" ma:displayName="For Public Web Site" ma:default="0" ma:internalName="For_x0020_Public_x0020_Web_x0020_Site">
      <xsd:simpleType>
        <xsd:restriction base="dms:Boolean"/>
      </xsd:simpleType>
    </xsd:element>
    <xsd:element name="SubmitterEmail" ma:index="5" nillable="true" ma:displayName="SubmitterEmail" ma:internalName="SubmitterEmail">
      <xsd:simpleType>
        <xsd:restriction base="dms:Text">
          <xsd:maxLength value="255"/>
        </xsd:restriction>
      </xsd:simpleType>
    </xsd:element>
  </xsd:schema>
  <xsd:schema xmlns:xsd="http://www.w3.org/2001/XMLSchema" xmlns:dms="http://schemas.microsoft.com/office/2006/documentManagement/types" targetNamespace="09b415ef-edd0-4232-acd3-35242dbb3805" elementFormDefault="qualified">
    <xsd:import namespace="http://schemas.microsoft.com/office/2006/documentManagement/types"/>
    <xsd:element name="Region" ma:index="6" nillable="true" ma:displayName="Region" ma:description="Please enter the region to which you belong" ma:list="{866309e3-c279-44ef-a0f2-f409242afb58}" ma:internalName="Region" ma:showField="Title">
      <xsd:simpleType>
        <xsd:restriction base="dms:Lookup"/>
      </xsd:simpleType>
    </xsd:element>
    <xsd:element name="Department" ma:index="7" nillable="true" ma:displayName="Department" ma:description="Please enter the department to which you belong" ma:list="{78cea3bc-6bcd-409e-a922-9f9a00bc4214}" ma:internalName="Department" ma:showField="Title">
      <xsd:simpleType>
        <xsd:restriction base="dms:Lookup"/>
      </xsd:simpleType>
    </xsd:element>
    <xsd:element name="Comments" ma:index="21" nillable="true" ma:displayName="Comments" ma:description="Please fill in any suggestions of where on the site you would like this to appear, whether it should be restricted to members only, etc" ma:internalName="Comments">
      <xsd:simpleType>
        <xsd:restriction base="dms:Text">
          <xsd:maxLength value="255"/>
        </xsd:restriction>
      </xsd:simpleType>
    </xsd:element>
    <xsd:element name="Document_x0020_Description0" ma:index="22" nillable="true" ma:displayName="Document Description" ma:description="This is the the description that will appear on the website. It should be an explanatory sentence giving a bit more information about the document (eg This guide gives information on how cuts to trading standards will have an impact on all of us). Please don't use ALL CAPS or Initial Caps. Please don’t end your description with a full stop" ma:internalName="Document_x0020_Description0">
      <xsd:simpleType>
        <xsd:restriction base="dms:Text">
          <xsd:maxLength value="255"/>
        </xsd:restriction>
      </xsd:simpleType>
    </xsd:element>
  </xsd:schema>
  <xsd:schema xmlns:xsd="http://www.w3.org/2001/XMLSchema" xmlns:dms="http://schemas.microsoft.com/office/2006/documentManagement/types" targetNamespace="185917f9-33ac-47c1-8cac-20acb4cfaf92" elementFormDefault="qualified">
    <xsd:import namespace="http://schemas.microsoft.com/office/2006/documentManagement/types"/>
    <xsd:element name="Approver" ma:index="8" nillable="true" ma:displayName="Approver" ma:default="" ma:hidden="true" ma:internalName="Approver" ma:readOnly="false">
      <xsd:simpleType>
        <xsd:restriction base="dms:Text">
          <xsd:maxLength value="255"/>
        </xsd:restriction>
      </xsd:simpleType>
    </xsd:element>
    <xsd:element name="Approved_x0020_Version" ma:index="9" nillable="true" ma:displayName="Approved Version" ma:default="" ma:hidden="true" ma:internalName="Approved_x0020_Version" ma:readOnly="false">
      <xsd:simpleType>
        <xsd:restriction base="dms:Text">
          <xsd:maxLength value="255"/>
        </xsd:restriction>
      </xsd:simpleType>
    </xsd:element>
    <xsd:element name="Submitter" ma:index="11" nillable="true" ma:displayName="Submitter" ma:hidden="true" ma:internalName="Submitter" ma:readOnly="false">
      <xsd:simpleType>
        <xsd:restriction base="dms:Text">
          <xsd:maxLength value="255"/>
        </xsd:restriction>
      </xsd:simpleType>
    </xsd:element>
    <xsd:element name="UNISON_x0020_Source_x0020_URL" ma:index="12"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_x0020_Approved" ma:index="13" nillable="true" ma:displayName="Date Approved" ma:format="DateOnly" ma:hidden="true" ma:internalName="Date_x0020_Approved" ma:readOnly="false">
      <xsd:simpleType>
        <xsd:restriction base="dms:DateTime"/>
      </xsd:simpleType>
    </xsd:element>
    <xsd:element name="Date_x0020_Submitted" ma:index="14" nillable="true" ma:displayName="Date Submitted" ma:format="DateOnly" ma:internalName="Date_x0020_Submit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or_x0020_Public_x0020_Web_x0020_Site xmlns="c910cae5-3bfd-4687-a5c1-f82c410edba9">true</For_x0020_Public_x0020_Web_x0020_Site>
    <SubmitterEmail xmlns="c910cae5-3bfd-4687-a5c1-f82c410edba9">a.roche@unison.co.uk</SubmitterEmail>
    <Date_x0020_Submitted xmlns="185917f9-33ac-47c1-8cac-20acb4cfaf92">2015-07-21T23:00:00+00:00</Date_x0020_Submitted>
    <Region xmlns="09b415ef-edd0-4232-acd3-35242dbb3805" xsi:nil="true"/>
    <UNISON_x0020_Source_x0020_URL xmlns="185917f9-33ac-47c1-8cac-20acb4cfaf92">
      <Url xsi:nil="true"/>
      <Description xsi:nil="true"/>
    </UNISON_x0020_Source_x0020_URL>
    <Department xmlns="09b415ef-edd0-4232-acd3-35242dbb3805">17</Department>
    <Submitter xmlns="185917f9-33ac-47c1-8cac-20acb4cfaf92" xsi:nil="true"/>
    <Document_x0020_Description0 xmlns="09b415ef-edd0-4232-acd3-35242dbb3805" xsi:nil="true"/>
    <Approved_x0020_Version xmlns="185917f9-33ac-47c1-8cac-20acb4cfaf92" xsi:nil="true"/>
    <Comments xmlns="09b415ef-edd0-4232-acd3-35242dbb3805" xsi:nil="true"/>
    <For_x0020_Internal_x0020_Web_x0020_Site xmlns="c910cae5-3bfd-4687-a5c1-f82c410edba9">true</For_x0020_Internal_x0020_Web_x0020_Site>
    <Approver xmlns="185917f9-33ac-47c1-8cac-20acb4cfaf92" xsi:nil="true"/>
    <Date_x0020_Approved xmlns="185917f9-33ac-47c1-8cac-20acb4cfaf92" xsi:nil="true"/>
  </documentManagement>
</p:properties>
</file>

<file path=customXml/itemProps1.xml><?xml version="1.0" encoding="utf-8"?>
<ds:datastoreItem xmlns:ds="http://schemas.openxmlformats.org/officeDocument/2006/customXml" ds:itemID="{871745F7-5ECD-4F21-90E8-B6DD35EB9192}"/>
</file>

<file path=customXml/itemProps2.xml><?xml version="1.0" encoding="utf-8"?>
<ds:datastoreItem xmlns:ds="http://schemas.openxmlformats.org/officeDocument/2006/customXml" ds:itemID="{802EBBF8-A238-4823-B905-AC7CAC8D9A22}"/>
</file>

<file path=customXml/itemProps3.xml><?xml version="1.0" encoding="utf-8"?>
<ds:datastoreItem xmlns:ds="http://schemas.openxmlformats.org/officeDocument/2006/customXml" ds:itemID="{99AA22B8-F4DF-409C-BD6F-C9D260ADFED7}"/>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Reform and Work Bill - Parliamentary Briefing July 2015 (3)</dc:title>
  <dc:subject>Welfare Reform and Work Bill - Parliamentary Briefing July 2015 (3)</dc:subject>
  <dc:creator>NONE</dc:creator>
  <cp:lastModifiedBy>NONE</cp:lastModifiedBy>
  <cp:revision>2</cp:revision>
  <cp:lastPrinted>2015-07-21T09:51:00Z</cp:lastPrinted>
  <dcterms:created xsi:type="dcterms:W3CDTF">2015-07-21T13:55:00Z</dcterms:created>
  <dcterms:modified xsi:type="dcterms:W3CDTF">2015-07-21T13:55:00Z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0x010100B38779160E8F4A4D89235AD0CEDC338C</vt:lpwstr>
  </property>
</Properties>
</file>