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0824" w14:textId="286EF247" w:rsidR="00CD3A3B" w:rsidRDefault="00CD3A3B" w:rsidP="00CD3A3B">
      <w:pPr>
        <w:jc w:val="right"/>
      </w:pPr>
      <w:bookmarkStart w:id="0" w:name="_Toc97127218"/>
      <w:r>
        <w:rPr>
          <w:noProof/>
          <w:lang w:eastAsia="en-GB"/>
        </w:rPr>
        <w:drawing>
          <wp:inline distT="0" distB="0" distL="0" distR="0" wp14:anchorId="4351635C" wp14:editId="245DAAE6">
            <wp:extent cx="1457325" cy="781050"/>
            <wp:effectExtent l="19050" t="0" r="9525" b="0"/>
            <wp:docPr id="1"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11" cstate="print"/>
                    <a:srcRect/>
                    <a:stretch>
                      <a:fillRect/>
                    </a:stretch>
                  </pic:blipFill>
                  <pic:spPr bwMode="auto">
                    <a:xfrm>
                      <a:off x="0" y="0"/>
                      <a:ext cx="1457325" cy="781050"/>
                    </a:xfrm>
                    <a:prstGeom prst="rect">
                      <a:avLst/>
                    </a:prstGeom>
                    <a:noFill/>
                    <a:ln w="9525" algn="ctr">
                      <a:noFill/>
                      <a:miter lim="800000"/>
                      <a:headEnd/>
                      <a:tailEnd/>
                    </a:ln>
                  </pic:spPr>
                </pic:pic>
              </a:graphicData>
            </a:graphic>
          </wp:inline>
        </w:drawing>
      </w:r>
    </w:p>
    <w:p w14:paraId="6D81E215" w14:textId="11A12EA4" w:rsidR="00CD3A3B" w:rsidRPr="00CD3A3B" w:rsidRDefault="00CD3A3B" w:rsidP="00CD3A3B">
      <w:pPr>
        <w:pStyle w:val="Heading2"/>
      </w:pPr>
      <w:r w:rsidRPr="00CD3A3B">
        <w:t xml:space="preserve">Model pregnancy loss </w:t>
      </w:r>
      <w:proofErr w:type="gramStart"/>
      <w:r w:rsidRPr="00CD3A3B">
        <w:t>policy</w:t>
      </w:r>
      <w:bookmarkEnd w:id="0"/>
      <w:proofErr w:type="gramEnd"/>
    </w:p>
    <w:p w14:paraId="666E8B24" w14:textId="77777777" w:rsidR="00266D3F" w:rsidRDefault="00266D3F" w:rsidP="00266D3F">
      <w:pPr>
        <w:spacing w:before="240" w:after="120"/>
        <w:rPr>
          <w:rFonts w:ascii="Arial" w:hAnsi="Arial" w:cs="Arial"/>
          <w:sz w:val="24"/>
          <w:szCs w:val="24"/>
        </w:rPr>
      </w:pPr>
      <w:r>
        <w:rPr>
          <w:rFonts w:ascii="Arial" w:hAnsi="Arial" w:cs="Arial"/>
          <w:sz w:val="24"/>
          <w:szCs w:val="24"/>
        </w:rPr>
        <w:t xml:space="preserve">It is crucial that staff members who experience pregnancy loss are dealt with sympathetically in the workplace.  It should be recognised that such a loss at whatever stage in the pregnancy can severely affect individuals.  </w:t>
      </w:r>
    </w:p>
    <w:p w14:paraId="39DCD179" w14:textId="77777777" w:rsidR="00266D3F" w:rsidRDefault="00266D3F" w:rsidP="00266D3F">
      <w:pPr>
        <w:spacing w:after="120"/>
        <w:rPr>
          <w:rFonts w:ascii="Arial" w:hAnsi="Arial" w:cs="Arial"/>
          <w:sz w:val="24"/>
          <w:szCs w:val="24"/>
        </w:rPr>
      </w:pPr>
      <w:r>
        <w:rPr>
          <w:rFonts w:ascii="Arial" w:hAnsi="Arial" w:cs="Arial"/>
          <w:sz w:val="24"/>
          <w:szCs w:val="24"/>
        </w:rPr>
        <w:t>But w</w:t>
      </w:r>
      <w:r w:rsidRPr="00495658">
        <w:rPr>
          <w:rFonts w:ascii="Arial" w:hAnsi="Arial" w:cs="Arial"/>
          <w:sz w:val="24"/>
          <w:szCs w:val="24"/>
        </w:rPr>
        <w:t xml:space="preserve">omen who miscarry before 24 weeks of pregnancy are </w:t>
      </w:r>
      <w:r>
        <w:rPr>
          <w:rFonts w:ascii="Arial" w:hAnsi="Arial" w:cs="Arial"/>
          <w:sz w:val="24"/>
          <w:szCs w:val="24"/>
        </w:rPr>
        <w:t xml:space="preserve">only </w:t>
      </w:r>
      <w:r w:rsidRPr="00495658">
        <w:rPr>
          <w:rFonts w:ascii="Arial" w:hAnsi="Arial" w:cs="Arial"/>
          <w:sz w:val="24"/>
          <w:szCs w:val="24"/>
        </w:rPr>
        <w:t xml:space="preserve">entitled </w:t>
      </w:r>
      <w:r>
        <w:rPr>
          <w:rFonts w:ascii="Arial" w:hAnsi="Arial" w:cs="Arial"/>
          <w:sz w:val="24"/>
          <w:szCs w:val="24"/>
        </w:rPr>
        <w:t xml:space="preserve">to compassionate leave and, if appropriate, </w:t>
      </w:r>
      <w:r w:rsidRPr="00495658">
        <w:rPr>
          <w:rFonts w:ascii="Arial" w:hAnsi="Arial" w:cs="Arial"/>
          <w:sz w:val="24"/>
          <w:szCs w:val="24"/>
        </w:rPr>
        <w:t>to sick leave</w:t>
      </w:r>
      <w:r>
        <w:rPr>
          <w:rFonts w:ascii="Arial" w:hAnsi="Arial" w:cs="Arial"/>
          <w:sz w:val="24"/>
          <w:szCs w:val="24"/>
        </w:rPr>
        <w:t>, even though</w:t>
      </w:r>
      <w:r w:rsidRPr="00495658">
        <w:rPr>
          <w:rFonts w:ascii="Arial" w:hAnsi="Arial" w:cs="Arial"/>
          <w:sz w:val="24"/>
          <w:szCs w:val="24"/>
        </w:rPr>
        <w:t xml:space="preserve"> </w:t>
      </w:r>
      <w:r>
        <w:rPr>
          <w:rFonts w:ascii="Arial" w:hAnsi="Arial" w:cs="Arial"/>
          <w:sz w:val="24"/>
          <w:szCs w:val="24"/>
        </w:rPr>
        <w:t>pregnancy loss</w:t>
      </w:r>
      <w:r w:rsidRPr="00495658">
        <w:rPr>
          <w:rFonts w:ascii="Arial" w:hAnsi="Arial" w:cs="Arial"/>
          <w:sz w:val="24"/>
          <w:szCs w:val="24"/>
        </w:rPr>
        <w:t xml:space="preserve"> at any time can be an emotionally traumatic experience. </w:t>
      </w:r>
    </w:p>
    <w:p w14:paraId="675CF049" w14:textId="77777777" w:rsidR="00266D3F" w:rsidRDefault="00266D3F" w:rsidP="00266D3F">
      <w:pPr>
        <w:spacing w:after="120"/>
        <w:rPr>
          <w:rFonts w:ascii="Arial" w:hAnsi="Arial" w:cs="Arial"/>
          <w:sz w:val="24"/>
          <w:szCs w:val="24"/>
        </w:rPr>
      </w:pPr>
      <w:r>
        <w:rPr>
          <w:rFonts w:ascii="Arial" w:hAnsi="Arial" w:cs="Arial"/>
          <w:sz w:val="24"/>
          <w:szCs w:val="24"/>
        </w:rPr>
        <w:t xml:space="preserve">The </w:t>
      </w:r>
      <w:r w:rsidRPr="00495658">
        <w:rPr>
          <w:rFonts w:ascii="Arial" w:hAnsi="Arial" w:cs="Arial"/>
          <w:sz w:val="24"/>
          <w:szCs w:val="24"/>
        </w:rPr>
        <w:t xml:space="preserve">employer </w:t>
      </w:r>
      <w:r>
        <w:rPr>
          <w:rFonts w:ascii="Arial" w:hAnsi="Arial" w:cs="Arial"/>
          <w:sz w:val="24"/>
          <w:szCs w:val="24"/>
        </w:rPr>
        <w:t>should</w:t>
      </w:r>
      <w:r w:rsidRPr="00495658">
        <w:rPr>
          <w:rFonts w:ascii="Arial" w:hAnsi="Arial" w:cs="Arial"/>
          <w:sz w:val="24"/>
          <w:szCs w:val="24"/>
        </w:rPr>
        <w:t xml:space="preserve"> count any sick leave related to </w:t>
      </w:r>
      <w:r>
        <w:rPr>
          <w:rFonts w:ascii="Arial" w:hAnsi="Arial" w:cs="Arial"/>
          <w:sz w:val="24"/>
          <w:szCs w:val="24"/>
        </w:rPr>
        <w:t>a pregnancy loss such as through miscarriage, ectopic pregnancy or abortion</w:t>
      </w:r>
      <w:r w:rsidRPr="00495658">
        <w:rPr>
          <w:rFonts w:ascii="Arial" w:hAnsi="Arial" w:cs="Arial"/>
          <w:sz w:val="24"/>
          <w:szCs w:val="24"/>
        </w:rPr>
        <w:t xml:space="preserve"> </w:t>
      </w:r>
      <w:r>
        <w:rPr>
          <w:rFonts w:ascii="Arial" w:hAnsi="Arial" w:cs="Arial"/>
          <w:sz w:val="24"/>
          <w:szCs w:val="24"/>
        </w:rPr>
        <w:t xml:space="preserve">as pregnancy-related and therefore it should be noted </w:t>
      </w:r>
      <w:r w:rsidRPr="00495658">
        <w:rPr>
          <w:rFonts w:ascii="Arial" w:hAnsi="Arial" w:cs="Arial"/>
          <w:sz w:val="24"/>
          <w:szCs w:val="24"/>
        </w:rPr>
        <w:t>separately</w:t>
      </w:r>
      <w:r>
        <w:rPr>
          <w:rFonts w:ascii="Arial" w:hAnsi="Arial" w:cs="Arial"/>
          <w:sz w:val="24"/>
          <w:szCs w:val="24"/>
        </w:rPr>
        <w:t xml:space="preserve"> from other sickness absence and not count towards any trigger points.  The employer should</w:t>
      </w:r>
      <w:r w:rsidRPr="00495658">
        <w:rPr>
          <w:rFonts w:ascii="Arial" w:hAnsi="Arial" w:cs="Arial"/>
          <w:sz w:val="24"/>
          <w:szCs w:val="24"/>
        </w:rPr>
        <w:t xml:space="preserve"> not use it against </w:t>
      </w:r>
      <w:r>
        <w:rPr>
          <w:rFonts w:ascii="Arial" w:hAnsi="Arial" w:cs="Arial"/>
          <w:sz w:val="24"/>
          <w:szCs w:val="24"/>
        </w:rPr>
        <w:t>employees</w:t>
      </w:r>
      <w:r w:rsidRPr="00495658">
        <w:rPr>
          <w:rFonts w:ascii="Arial" w:hAnsi="Arial" w:cs="Arial"/>
          <w:sz w:val="24"/>
          <w:szCs w:val="24"/>
        </w:rPr>
        <w:t>, for example, for disciplinary or redundancy purposes.</w:t>
      </w:r>
    </w:p>
    <w:p w14:paraId="737B1ED9" w14:textId="77777777" w:rsidR="00266D3F" w:rsidRDefault="00266D3F" w:rsidP="00266D3F">
      <w:pPr>
        <w:spacing w:after="120"/>
        <w:rPr>
          <w:rFonts w:ascii="Arial" w:hAnsi="Arial" w:cs="Arial"/>
          <w:sz w:val="24"/>
          <w:szCs w:val="24"/>
        </w:rPr>
      </w:pPr>
      <w:r>
        <w:rPr>
          <w:rFonts w:ascii="Arial" w:hAnsi="Arial" w:cs="Arial"/>
          <w:sz w:val="24"/>
          <w:szCs w:val="24"/>
        </w:rPr>
        <w:t>After any pregnancy loss, the employer should ideally provide special leave or compassionate leave to support both the woman and her partner.</w:t>
      </w:r>
    </w:p>
    <w:p w14:paraId="555B4E1C" w14:textId="77777777" w:rsidR="00266D3F" w:rsidRDefault="00C6698B" w:rsidP="006B14C5">
      <w:pPr>
        <w:shd w:val="clear" w:color="auto" w:fill="E2EFD9" w:themeFill="accent6" w:themeFillTint="33"/>
        <w:spacing w:before="240" w:after="120"/>
        <w:rPr>
          <w:rFonts w:ascii="Arial" w:hAnsi="Arial" w:cs="Arial"/>
          <w:sz w:val="24"/>
          <w:szCs w:val="24"/>
        </w:rPr>
      </w:pPr>
      <w:hyperlink r:id="rId12" w:history="1">
        <w:r w:rsidR="00266D3F" w:rsidRPr="00DC7F03">
          <w:rPr>
            <w:rStyle w:val="Hyperlink"/>
            <w:rFonts w:ascii="Arial" w:hAnsi="Arial" w:cs="Arial"/>
            <w:sz w:val="24"/>
            <w:szCs w:val="24"/>
          </w:rPr>
          <w:t>Case Study</w:t>
        </w:r>
      </w:hyperlink>
      <w:r w:rsidR="00266D3F" w:rsidRPr="00DC7F03">
        <w:rPr>
          <w:rFonts w:ascii="Arial" w:hAnsi="Arial" w:cs="Arial"/>
          <w:sz w:val="24"/>
          <w:szCs w:val="24"/>
        </w:rPr>
        <w:t xml:space="preserve"> – developing</w:t>
      </w:r>
      <w:r w:rsidR="00266D3F">
        <w:rPr>
          <w:rFonts w:ascii="Arial" w:hAnsi="Arial" w:cs="Arial"/>
          <w:sz w:val="24"/>
          <w:szCs w:val="24"/>
        </w:rPr>
        <w:t xml:space="preserve"> a pregnancy loss </w:t>
      </w:r>
      <w:proofErr w:type="gramStart"/>
      <w:r w:rsidR="00266D3F">
        <w:rPr>
          <w:rFonts w:ascii="Arial" w:hAnsi="Arial" w:cs="Arial"/>
          <w:sz w:val="24"/>
          <w:szCs w:val="24"/>
        </w:rPr>
        <w:t>policy</w:t>
      </w:r>
      <w:proofErr w:type="gramEnd"/>
    </w:p>
    <w:p w14:paraId="2AD07BF0" w14:textId="77777777" w:rsidR="00266D3F" w:rsidRPr="008D0794" w:rsidRDefault="00266D3F" w:rsidP="006B14C5">
      <w:pPr>
        <w:shd w:val="clear" w:color="auto" w:fill="E2EFD9" w:themeFill="accent6" w:themeFillTint="33"/>
        <w:spacing w:after="120"/>
        <w:rPr>
          <w:rFonts w:ascii="Arial" w:hAnsi="Arial" w:cs="Arial"/>
          <w:sz w:val="24"/>
          <w:szCs w:val="24"/>
        </w:rPr>
      </w:pPr>
      <w:r w:rsidRPr="008D0794">
        <w:rPr>
          <w:rFonts w:ascii="Arial" w:hAnsi="Arial" w:cs="Arial"/>
          <w:sz w:val="24"/>
          <w:szCs w:val="24"/>
        </w:rPr>
        <w:t>Birmingham Women's and Children's NHS Trust worked with trade union representatives</w:t>
      </w:r>
      <w:r>
        <w:rPr>
          <w:rFonts w:ascii="Arial" w:hAnsi="Arial" w:cs="Arial"/>
          <w:sz w:val="24"/>
          <w:szCs w:val="24"/>
        </w:rPr>
        <w:t xml:space="preserve"> including from UNISON,</w:t>
      </w:r>
      <w:r w:rsidRPr="008D0794">
        <w:rPr>
          <w:rFonts w:ascii="Arial" w:hAnsi="Arial" w:cs="Arial"/>
          <w:sz w:val="24"/>
          <w:szCs w:val="24"/>
        </w:rPr>
        <w:t xml:space="preserve"> to develop and launch an innovative policy offering additional paid leave to parents who lose their babies - the first of its kind in the NHS and UK public sector.</w:t>
      </w:r>
    </w:p>
    <w:p w14:paraId="1B2F7204" w14:textId="77777777" w:rsidR="00266D3F" w:rsidRPr="008D0794" w:rsidRDefault="00266D3F" w:rsidP="006B14C5">
      <w:pPr>
        <w:shd w:val="clear" w:color="auto" w:fill="E2EFD9" w:themeFill="accent6" w:themeFillTint="33"/>
        <w:spacing w:after="120"/>
        <w:rPr>
          <w:rFonts w:ascii="Arial" w:hAnsi="Arial" w:cs="Arial"/>
          <w:sz w:val="24"/>
          <w:szCs w:val="24"/>
        </w:rPr>
      </w:pPr>
      <w:r w:rsidRPr="008D0794">
        <w:rPr>
          <w:rFonts w:ascii="Arial" w:hAnsi="Arial" w:cs="Arial"/>
          <w:sz w:val="24"/>
          <w:szCs w:val="24"/>
        </w:rPr>
        <w:t>The trust is a UK fertility centre and supports 2,000 families each year through the tragedy of pregnancy loss. The trust has an 82</w:t>
      </w:r>
      <w:r>
        <w:rPr>
          <w:rFonts w:ascii="Arial" w:hAnsi="Arial" w:cs="Arial"/>
          <w:sz w:val="24"/>
          <w:szCs w:val="24"/>
        </w:rPr>
        <w:t xml:space="preserve">% </w:t>
      </w:r>
      <w:r w:rsidRPr="008D0794">
        <w:rPr>
          <w:rFonts w:ascii="Arial" w:hAnsi="Arial" w:cs="Arial"/>
          <w:sz w:val="24"/>
          <w:szCs w:val="24"/>
        </w:rPr>
        <w:t>female workforce and has observed a rapid increase in turnover. Pregnancy loss has a serious impact on individuals and can lead to long term absence and mental health conditions, including PTSD. The trust wanted to tackle the taboo of talking about a baby dying, and their trade unions wanted to support their members and work in partnership to shine a light on this hidden grief.</w:t>
      </w:r>
    </w:p>
    <w:p w14:paraId="0635D667" w14:textId="77777777" w:rsidR="00266D3F" w:rsidRPr="008D0794" w:rsidRDefault="00266D3F" w:rsidP="006B14C5">
      <w:pPr>
        <w:shd w:val="clear" w:color="auto" w:fill="E2EFD9" w:themeFill="accent6" w:themeFillTint="33"/>
        <w:spacing w:after="120"/>
        <w:rPr>
          <w:rFonts w:ascii="Arial" w:hAnsi="Arial" w:cs="Arial"/>
          <w:sz w:val="24"/>
          <w:szCs w:val="24"/>
        </w:rPr>
      </w:pPr>
      <w:r w:rsidRPr="008D0794">
        <w:rPr>
          <w:rFonts w:ascii="Arial" w:hAnsi="Arial" w:cs="Arial"/>
          <w:sz w:val="24"/>
          <w:szCs w:val="24"/>
        </w:rPr>
        <w:t>The trust took the following actions:</w:t>
      </w:r>
    </w:p>
    <w:p w14:paraId="5A6EE3D1" w14:textId="77777777" w:rsidR="00266D3F" w:rsidRPr="00B76291" w:rsidRDefault="00266D3F" w:rsidP="006B14C5">
      <w:pPr>
        <w:pStyle w:val="ListParagraph"/>
        <w:numPr>
          <w:ilvl w:val="0"/>
          <w:numId w:val="17"/>
        </w:numPr>
        <w:shd w:val="clear" w:color="auto" w:fill="E2EFD9" w:themeFill="accent6" w:themeFillTint="33"/>
        <w:spacing w:after="120"/>
        <w:rPr>
          <w:rFonts w:ascii="Arial" w:hAnsi="Arial" w:cs="Arial"/>
          <w:sz w:val="24"/>
          <w:szCs w:val="24"/>
        </w:rPr>
      </w:pPr>
      <w:r w:rsidRPr="00B76291">
        <w:rPr>
          <w:rFonts w:ascii="Arial" w:hAnsi="Arial" w:cs="Arial"/>
          <w:sz w:val="24"/>
          <w:szCs w:val="24"/>
        </w:rPr>
        <w:t xml:space="preserve">researched other organisations worldwide to see what they were doing for colleagues who suffer a </w:t>
      </w:r>
      <w:proofErr w:type="gramStart"/>
      <w:r w:rsidRPr="00B76291">
        <w:rPr>
          <w:rFonts w:ascii="Arial" w:hAnsi="Arial" w:cs="Arial"/>
          <w:sz w:val="24"/>
          <w:szCs w:val="24"/>
        </w:rPr>
        <w:t>miscarriage</w:t>
      </w:r>
      <w:proofErr w:type="gramEnd"/>
    </w:p>
    <w:p w14:paraId="6B269DD1" w14:textId="77777777" w:rsidR="00266D3F" w:rsidRPr="00B76291" w:rsidRDefault="00266D3F" w:rsidP="006B14C5">
      <w:pPr>
        <w:pStyle w:val="ListParagraph"/>
        <w:numPr>
          <w:ilvl w:val="0"/>
          <w:numId w:val="17"/>
        </w:numPr>
        <w:shd w:val="clear" w:color="auto" w:fill="E2EFD9" w:themeFill="accent6" w:themeFillTint="33"/>
        <w:spacing w:after="120"/>
        <w:rPr>
          <w:rFonts w:ascii="Arial" w:hAnsi="Arial" w:cs="Arial"/>
          <w:sz w:val="24"/>
          <w:szCs w:val="24"/>
        </w:rPr>
      </w:pPr>
      <w:r w:rsidRPr="00B76291">
        <w:rPr>
          <w:rFonts w:ascii="Arial" w:hAnsi="Arial" w:cs="Arial"/>
          <w:sz w:val="24"/>
          <w:szCs w:val="24"/>
        </w:rPr>
        <w:t xml:space="preserve">used this learning to draft changes to their parental leave policy, proposing ten additional days paid leave for mothers and five additional paid days for partners following baby </w:t>
      </w:r>
      <w:proofErr w:type="gramStart"/>
      <w:r w:rsidRPr="00B76291">
        <w:rPr>
          <w:rFonts w:ascii="Arial" w:hAnsi="Arial" w:cs="Arial"/>
          <w:sz w:val="24"/>
          <w:szCs w:val="24"/>
        </w:rPr>
        <w:t>loss</w:t>
      </w:r>
      <w:proofErr w:type="gramEnd"/>
      <w:r w:rsidRPr="00B76291">
        <w:rPr>
          <w:rFonts w:ascii="Arial" w:hAnsi="Arial" w:cs="Arial"/>
          <w:sz w:val="24"/>
          <w:szCs w:val="24"/>
        </w:rPr>
        <w:t xml:space="preserve"> </w:t>
      </w:r>
    </w:p>
    <w:p w14:paraId="43815369" w14:textId="77777777" w:rsidR="00266D3F" w:rsidRPr="00B76291" w:rsidRDefault="00266D3F" w:rsidP="006B14C5">
      <w:pPr>
        <w:pStyle w:val="ListParagraph"/>
        <w:numPr>
          <w:ilvl w:val="0"/>
          <w:numId w:val="17"/>
        </w:numPr>
        <w:shd w:val="clear" w:color="auto" w:fill="E2EFD9" w:themeFill="accent6" w:themeFillTint="33"/>
        <w:spacing w:after="120"/>
        <w:rPr>
          <w:rFonts w:ascii="Arial" w:hAnsi="Arial" w:cs="Arial"/>
          <w:sz w:val="24"/>
          <w:szCs w:val="24"/>
        </w:rPr>
      </w:pPr>
      <w:r w:rsidRPr="00B76291">
        <w:rPr>
          <w:rFonts w:ascii="Arial" w:hAnsi="Arial" w:cs="Arial"/>
          <w:sz w:val="24"/>
          <w:szCs w:val="24"/>
        </w:rPr>
        <w:lastRenderedPageBreak/>
        <w:t xml:space="preserve">signed </w:t>
      </w:r>
      <w:hyperlink r:id="rId13" w:history="1">
        <w:r w:rsidRPr="00C67B85">
          <w:rPr>
            <w:rStyle w:val="Hyperlink"/>
            <w:rFonts w:ascii="Arial" w:hAnsi="Arial" w:cs="Arial"/>
            <w:sz w:val="24"/>
            <w:szCs w:val="24"/>
          </w:rPr>
          <w:t>The Smallest Things Charter</w:t>
        </w:r>
      </w:hyperlink>
      <w:r w:rsidRPr="00C67B85">
        <w:rPr>
          <w:rFonts w:ascii="Arial" w:hAnsi="Arial" w:cs="Arial"/>
          <w:sz w:val="24"/>
          <w:szCs w:val="24"/>
        </w:rPr>
        <w:t xml:space="preserve">, which offers parents of premature babies additional paid </w:t>
      </w:r>
      <w:proofErr w:type="gramStart"/>
      <w:r w:rsidRPr="00C67B85">
        <w:rPr>
          <w:rFonts w:ascii="Arial" w:hAnsi="Arial" w:cs="Arial"/>
          <w:sz w:val="24"/>
          <w:szCs w:val="24"/>
        </w:rPr>
        <w:t>leave</w:t>
      </w:r>
      <w:proofErr w:type="gramEnd"/>
    </w:p>
    <w:p w14:paraId="5369BFFB" w14:textId="77777777" w:rsidR="00266D3F" w:rsidRPr="00B76291" w:rsidRDefault="00266D3F" w:rsidP="006B14C5">
      <w:pPr>
        <w:pStyle w:val="ListParagraph"/>
        <w:numPr>
          <w:ilvl w:val="0"/>
          <w:numId w:val="17"/>
        </w:numPr>
        <w:shd w:val="clear" w:color="auto" w:fill="E2EFD9" w:themeFill="accent6" w:themeFillTint="33"/>
        <w:spacing w:after="120"/>
        <w:rPr>
          <w:rFonts w:ascii="Arial" w:hAnsi="Arial" w:cs="Arial"/>
          <w:sz w:val="24"/>
          <w:szCs w:val="24"/>
        </w:rPr>
      </w:pPr>
      <w:r w:rsidRPr="00B76291">
        <w:rPr>
          <w:rFonts w:ascii="Arial" w:hAnsi="Arial" w:cs="Arial"/>
          <w:sz w:val="24"/>
          <w:szCs w:val="24"/>
        </w:rPr>
        <w:t xml:space="preserve">worked with their joint consultative and negotiation committee to develop the trust’s new </w:t>
      </w:r>
      <w:proofErr w:type="gramStart"/>
      <w:r w:rsidRPr="00B76291">
        <w:rPr>
          <w:rFonts w:ascii="Arial" w:hAnsi="Arial" w:cs="Arial"/>
          <w:sz w:val="24"/>
          <w:szCs w:val="24"/>
        </w:rPr>
        <w:t>policy</w:t>
      </w:r>
      <w:proofErr w:type="gramEnd"/>
    </w:p>
    <w:p w14:paraId="1AF6DC0C" w14:textId="77777777" w:rsidR="00266D3F" w:rsidRPr="005B799C" w:rsidRDefault="00266D3F" w:rsidP="006B14C5">
      <w:pPr>
        <w:pStyle w:val="ListParagraph"/>
        <w:numPr>
          <w:ilvl w:val="0"/>
          <w:numId w:val="17"/>
        </w:numPr>
        <w:shd w:val="clear" w:color="auto" w:fill="E2EFD9" w:themeFill="accent6" w:themeFillTint="33"/>
        <w:spacing w:after="120"/>
        <w:rPr>
          <w:rFonts w:ascii="Arial" w:hAnsi="Arial" w:cs="Arial"/>
          <w:sz w:val="24"/>
          <w:szCs w:val="24"/>
        </w:rPr>
      </w:pPr>
      <w:r w:rsidRPr="005B799C">
        <w:rPr>
          <w:rFonts w:ascii="Arial" w:hAnsi="Arial" w:cs="Arial"/>
          <w:sz w:val="24"/>
          <w:szCs w:val="24"/>
        </w:rPr>
        <w:t xml:space="preserve">got the support of finance colleagues by highlighting the impact of baby loss on sickness absence and </w:t>
      </w:r>
      <w:proofErr w:type="gramStart"/>
      <w:r w:rsidRPr="005B799C">
        <w:rPr>
          <w:rFonts w:ascii="Arial" w:hAnsi="Arial" w:cs="Arial"/>
          <w:sz w:val="24"/>
          <w:szCs w:val="24"/>
        </w:rPr>
        <w:t>turnover</w:t>
      </w:r>
      <w:proofErr w:type="gramEnd"/>
    </w:p>
    <w:p w14:paraId="0B64865D" w14:textId="77777777" w:rsidR="00266D3F" w:rsidRPr="005B799C" w:rsidRDefault="00266D3F" w:rsidP="006B14C5">
      <w:pPr>
        <w:pStyle w:val="ListParagraph"/>
        <w:numPr>
          <w:ilvl w:val="0"/>
          <w:numId w:val="17"/>
        </w:numPr>
        <w:shd w:val="clear" w:color="auto" w:fill="E2EFD9" w:themeFill="accent6" w:themeFillTint="33"/>
        <w:spacing w:after="120"/>
        <w:rPr>
          <w:rFonts w:ascii="Arial" w:hAnsi="Arial" w:cs="Arial"/>
          <w:sz w:val="24"/>
          <w:szCs w:val="24"/>
        </w:rPr>
      </w:pPr>
      <w:r w:rsidRPr="005B799C">
        <w:rPr>
          <w:rFonts w:ascii="Arial" w:hAnsi="Arial" w:cs="Arial"/>
          <w:sz w:val="24"/>
          <w:szCs w:val="24"/>
        </w:rPr>
        <w:t xml:space="preserve">engaged clinical colleagues with the evidence from </w:t>
      </w:r>
      <w:hyperlink r:id="rId14" w:history="1">
        <w:r w:rsidRPr="005B799C">
          <w:rPr>
            <w:rStyle w:val="Hyperlink"/>
            <w:rFonts w:ascii="Arial" w:hAnsi="Arial" w:cs="Arial"/>
            <w:sz w:val="24"/>
            <w:szCs w:val="24"/>
          </w:rPr>
          <w:t>Tommy’s</w:t>
        </w:r>
      </w:hyperlink>
      <w:r w:rsidRPr="005B799C">
        <w:rPr>
          <w:rFonts w:ascii="Arial" w:hAnsi="Arial" w:cs="Arial"/>
          <w:sz w:val="24"/>
          <w:szCs w:val="24"/>
        </w:rPr>
        <w:t xml:space="preserve"> charity to support the business case.</w:t>
      </w:r>
    </w:p>
    <w:p w14:paraId="2A8354A2" w14:textId="77777777" w:rsidR="00266D3F" w:rsidRDefault="00266D3F" w:rsidP="00266D3F">
      <w:pPr>
        <w:spacing w:before="240" w:after="120"/>
        <w:rPr>
          <w:rFonts w:ascii="Arial" w:hAnsi="Arial" w:cs="Arial"/>
          <w:sz w:val="24"/>
          <w:szCs w:val="24"/>
        </w:rPr>
      </w:pPr>
      <w:r>
        <w:rPr>
          <w:rFonts w:ascii="Arial" w:hAnsi="Arial" w:cs="Arial"/>
          <w:sz w:val="24"/>
          <w:szCs w:val="24"/>
        </w:rPr>
        <w:t xml:space="preserve">However, it is worth remembering, </w:t>
      </w:r>
      <w:r w:rsidRPr="00A2115B">
        <w:rPr>
          <w:rFonts w:ascii="Arial" w:hAnsi="Arial" w:cs="Arial"/>
          <w:sz w:val="24"/>
          <w:szCs w:val="24"/>
        </w:rPr>
        <w:t xml:space="preserve">as </w:t>
      </w:r>
      <w:hyperlink r:id="rId15" w:history="1">
        <w:r w:rsidRPr="00A2115B">
          <w:rPr>
            <w:rStyle w:val="Hyperlink"/>
            <w:rFonts w:ascii="Arial" w:hAnsi="Arial" w:cs="Arial"/>
            <w:sz w:val="24"/>
            <w:szCs w:val="24"/>
          </w:rPr>
          <w:t>Ros Bragg, Director of Maternity Action</w:t>
        </w:r>
      </w:hyperlink>
      <w:r>
        <w:rPr>
          <w:rFonts w:ascii="Arial" w:hAnsi="Arial" w:cs="Arial"/>
          <w:sz w:val="24"/>
          <w:szCs w:val="24"/>
        </w:rPr>
        <w:t xml:space="preserve"> warns “</w:t>
      </w:r>
      <w:r w:rsidRPr="00BF7B66">
        <w:rPr>
          <w:rFonts w:ascii="Arial" w:hAnsi="Arial" w:cs="Arial"/>
          <w:sz w:val="24"/>
          <w:szCs w:val="24"/>
        </w:rPr>
        <w:t xml:space="preserve">Women are well-aware of the high levels of discrimination and unfair treatment meted out to mothers at work and are very cautious about disclosing their pregnancies as a result. </w:t>
      </w:r>
      <w:r>
        <w:rPr>
          <w:rFonts w:ascii="Arial" w:hAnsi="Arial" w:cs="Arial"/>
          <w:sz w:val="24"/>
          <w:szCs w:val="24"/>
        </w:rPr>
        <w:t xml:space="preserve"> </w:t>
      </w:r>
      <w:r w:rsidRPr="00BF7B66">
        <w:rPr>
          <w:rFonts w:ascii="Arial" w:hAnsi="Arial" w:cs="Arial"/>
          <w:sz w:val="24"/>
          <w:szCs w:val="24"/>
        </w:rPr>
        <w:t xml:space="preserve">Until the </w:t>
      </w:r>
      <w:r>
        <w:rPr>
          <w:rFonts w:ascii="Arial" w:hAnsi="Arial" w:cs="Arial"/>
          <w:sz w:val="24"/>
          <w:szCs w:val="24"/>
        </w:rPr>
        <w:t>government</w:t>
      </w:r>
      <w:r w:rsidRPr="00BF7B66">
        <w:rPr>
          <w:rFonts w:ascii="Arial" w:hAnsi="Arial" w:cs="Arial"/>
          <w:sz w:val="24"/>
          <w:szCs w:val="24"/>
        </w:rPr>
        <w:t xml:space="preserve"> takes action to reduce the incidence of discrimination, many women who miscarry will be too fearful to disclose their circumstances, even where designated leave is available.</w:t>
      </w:r>
      <w:r>
        <w:rPr>
          <w:rFonts w:ascii="Arial" w:hAnsi="Arial" w:cs="Arial"/>
          <w:sz w:val="24"/>
          <w:szCs w:val="24"/>
        </w:rPr>
        <w:t>”</w:t>
      </w:r>
    </w:p>
    <w:p w14:paraId="0B52A332" w14:textId="77777777" w:rsidR="00266D3F" w:rsidRPr="00932CD0" w:rsidRDefault="00266D3F" w:rsidP="00266D3F">
      <w:pPr>
        <w:spacing w:before="240" w:after="120"/>
        <w:rPr>
          <w:rFonts w:ascii="Arial" w:hAnsi="Arial" w:cs="Arial"/>
          <w:b/>
          <w:bCs/>
          <w:sz w:val="24"/>
          <w:szCs w:val="24"/>
        </w:rPr>
      </w:pPr>
      <w:r w:rsidRPr="00932CD0">
        <w:rPr>
          <w:rFonts w:ascii="Arial" w:hAnsi="Arial" w:cs="Arial"/>
          <w:b/>
          <w:bCs/>
          <w:sz w:val="24"/>
          <w:szCs w:val="24"/>
        </w:rPr>
        <w:t xml:space="preserve">The following model policy can be used in the workplace to help support parents.  </w:t>
      </w:r>
    </w:p>
    <w:p w14:paraId="7C4B6E8E" w14:textId="77777777" w:rsidR="00266D3F" w:rsidRDefault="00266D3F" w:rsidP="00266D3F">
      <w:pPr>
        <w:pBdr>
          <w:bottom w:val="single" w:sz="6" w:space="1" w:color="auto"/>
        </w:pBdr>
        <w:spacing w:before="120" w:after="240"/>
        <w:rPr>
          <w:rFonts w:ascii="Arial" w:hAnsi="Arial" w:cs="Arial"/>
          <w:sz w:val="24"/>
          <w:szCs w:val="24"/>
        </w:rPr>
      </w:pPr>
      <w:r w:rsidRPr="00DF6418">
        <w:rPr>
          <w:rFonts w:ascii="Arial" w:hAnsi="Arial" w:cs="Arial"/>
          <w:sz w:val="24"/>
          <w:szCs w:val="24"/>
        </w:rPr>
        <w:t xml:space="preserve">Please note that the text in square brackets </w:t>
      </w:r>
      <w:r w:rsidRPr="006D1666">
        <w:rPr>
          <w:rFonts w:ascii="Arial" w:hAnsi="Arial" w:cs="Arial"/>
          <w:b/>
          <w:i/>
          <w:iCs/>
          <w:sz w:val="24"/>
          <w:szCs w:val="24"/>
        </w:rPr>
        <w:t xml:space="preserve">[…] </w:t>
      </w:r>
      <w:r w:rsidRPr="00DF6418">
        <w:rPr>
          <w:rFonts w:ascii="Arial" w:hAnsi="Arial" w:cs="Arial"/>
          <w:sz w:val="24"/>
          <w:szCs w:val="24"/>
        </w:rPr>
        <w:t>indicates where you need to complete information specific to your workplace, or else</w:t>
      </w:r>
      <w:r w:rsidRPr="00DF6418">
        <w:rPr>
          <w:rFonts w:ascii="Arial" w:hAnsi="Arial" w:cs="Arial"/>
          <w:b/>
          <w:sz w:val="24"/>
          <w:szCs w:val="24"/>
        </w:rPr>
        <w:t xml:space="preserve"> </w:t>
      </w:r>
      <w:r w:rsidRPr="00DF6418">
        <w:rPr>
          <w:rFonts w:ascii="Arial" w:hAnsi="Arial" w:cs="Arial"/>
          <w:sz w:val="24"/>
          <w:szCs w:val="24"/>
        </w:rPr>
        <w:t xml:space="preserve">are notes for you to consider in relation to your negotiations. </w:t>
      </w:r>
    </w:p>
    <w:p w14:paraId="4661B03F" w14:textId="77777777" w:rsidR="00742DF1" w:rsidRDefault="00742DF1" w:rsidP="00742DF1">
      <w:pPr>
        <w:pStyle w:val="Heading3"/>
      </w:pPr>
      <w:bookmarkStart w:id="1" w:name="_Toc97127219"/>
      <w:bookmarkStart w:id="2" w:name="_Toc120892894"/>
      <w:bookmarkStart w:id="3" w:name="_Toc143785655"/>
      <w:bookmarkStart w:id="4" w:name="_Toc147213840"/>
      <w:bookmarkStart w:id="5" w:name="_Toc155627344"/>
      <w:r>
        <w:t>Policy Statement</w:t>
      </w:r>
      <w:bookmarkEnd w:id="1"/>
      <w:bookmarkEnd w:id="2"/>
      <w:bookmarkEnd w:id="3"/>
      <w:bookmarkEnd w:id="4"/>
      <w:bookmarkEnd w:id="5"/>
    </w:p>
    <w:p w14:paraId="2CB337A8" w14:textId="77777777" w:rsidR="00742DF1" w:rsidRDefault="00742DF1" w:rsidP="00742DF1">
      <w:pPr>
        <w:spacing w:after="120"/>
        <w:rPr>
          <w:rFonts w:ascii="Arial" w:hAnsi="Arial" w:cs="Arial"/>
          <w:b/>
          <w:i/>
          <w:sz w:val="24"/>
          <w:szCs w:val="24"/>
          <w:lang w:val="en-US"/>
        </w:rPr>
      </w:pPr>
      <w:r w:rsidRPr="00823F58">
        <w:rPr>
          <w:rFonts w:ascii="Arial" w:hAnsi="Arial" w:cs="Arial"/>
          <w:b/>
          <w:i/>
          <w:sz w:val="24"/>
          <w:szCs w:val="24"/>
          <w:lang w:val="en-US"/>
        </w:rPr>
        <w:t>[Name of employer]</w:t>
      </w:r>
      <w:r w:rsidRPr="00823F58">
        <w:rPr>
          <w:rFonts w:ascii="Arial" w:hAnsi="Arial" w:cs="Arial"/>
          <w:sz w:val="24"/>
          <w:szCs w:val="24"/>
        </w:rPr>
        <w:t xml:space="preserve"> </w:t>
      </w:r>
      <w:r w:rsidRPr="00174E18">
        <w:rPr>
          <w:rFonts w:ascii="Arial" w:hAnsi="Arial" w:cs="Arial"/>
          <w:bCs/>
          <w:iCs/>
          <w:sz w:val="24"/>
          <w:szCs w:val="24"/>
          <w:lang w:val="en-US"/>
        </w:rPr>
        <w:t xml:space="preserve">aims to facilitate an open, understanding working environment. </w:t>
      </w:r>
    </w:p>
    <w:p w14:paraId="726AE88B" w14:textId="77777777" w:rsidR="00742DF1" w:rsidRDefault="00742DF1" w:rsidP="00742DF1">
      <w:pPr>
        <w:spacing w:after="120"/>
        <w:rPr>
          <w:rFonts w:ascii="Arial" w:hAnsi="Arial" w:cs="Arial"/>
          <w:sz w:val="24"/>
          <w:szCs w:val="24"/>
        </w:rPr>
      </w:pPr>
      <w:r w:rsidRPr="00823F58">
        <w:rPr>
          <w:rFonts w:ascii="Arial" w:hAnsi="Arial" w:cs="Arial"/>
          <w:b/>
          <w:i/>
          <w:sz w:val="24"/>
          <w:szCs w:val="24"/>
          <w:lang w:val="en-US"/>
        </w:rPr>
        <w:t>[Name of employer]</w:t>
      </w:r>
      <w:r w:rsidRPr="00823F58">
        <w:rPr>
          <w:rFonts w:ascii="Arial" w:hAnsi="Arial" w:cs="Arial"/>
          <w:sz w:val="24"/>
          <w:szCs w:val="24"/>
        </w:rPr>
        <w:t xml:space="preserve"> is committed to </w:t>
      </w:r>
      <w:r w:rsidRPr="00B7525D">
        <w:rPr>
          <w:rFonts w:ascii="Arial" w:hAnsi="Arial" w:cs="Arial"/>
          <w:sz w:val="24"/>
          <w:szCs w:val="24"/>
        </w:rPr>
        <w:t>supporting anyone</w:t>
      </w:r>
      <w:r>
        <w:rPr>
          <w:rFonts w:ascii="Arial" w:hAnsi="Arial" w:cs="Arial"/>
          <w:sz w:val="24"/>
          <w:szCs w:val="24"/>
        </w:rPr>
        <w:t xml:space="preserve"> </w:t>
      </w:r>
      <w:r w:rsidRPr="00B7525D">
        <w:rPr>
          <w:rFonts w:ascii="Arial" w:hAnsi="Arial" w:cs="Arial"/>
          <w:sz w:val="24"/>
          <w:szCs w:val="24"/>
        </w:rPr>
        <w:t>experiencing pregnancy loss</w:t>
      </w:r>
      <w:r>
        <w:rPr>
          <w:rFonts w:ascii="Arial" w:hAnsi="Arial" w:cs="Arial"/>
          <w:sz w:val="24"/>
          <w:szCs w:val="24"/>
        </w:rPr>
        <w:t>, including (but not limited to):</w:t>
      </w:r>
    </w:p>
    <w:p w14:paraId="0A680566" w14:textId="77777777" w:rsidR="00742DF1" w:rsidRPr="00BB02C7" w:rsidRDefault="00742DF1" w:rsidP="00742DF1">
      <w:pPr>
        <w:pStyle w:val="ListParagraph"/>
        <w:numPr>
          <w:ilvl w:val="0"/>
          <w:numId w:val="16"/>
        </w:numPr>
        <w:spacing w:after="120"/>
        <w:ind w:left="714" w:hanging="357"/>
        <w:contextualSpacing w:val="0"/>
        <w:rPr>
          <w:rFonts w:ascii="Arial" w:hAnsi="Arial" w:cs="Arial"/>
          <w:sz w:val="24"/>
          <w:szCs w:val="24"/>
        </w:rPr>
      </w:pPr>
      <w:r w:rsidRPr="00BB02C7">
        <w:rPr>
          <w:rFonts w:ascii="Arial" w:hAnsi="Arial" w:cs="Arial"/>
          <w:sz w:val="24"/>
          <w:szCs w:val="24"/>
        </w:rPr>
        <w:t>Miscarriage: the spontaneous loss of pregnancy until 24 weeks of gestation</w:t>
      </w:r>
    </w:p>
    <w:p w14:paraId="53A3D8EB" w14:textId="77777777" w:rsidR="00742DF1" w:rsidRPr="00BB02C7" w:rsidRDefault="00742DF1" w:rsidP="00742DF1">
      <w:pPr>
        <w:pStyle w:val="ListParagraph"/>
        <w:numPr>
          <w:ilvl w:val="0"/>
          <w:numId w:val="16"/>
        </w:numPr>
        <w:spacing w:after="120"/>
        <w:ind w:left="714" w:hanging="357"/>
        <w:contextualSpacing w:val="0"/>
        <w:rPr>
          <w:rFonts w:ascii="Arial" w:hAnsi="Arial" w:cs="Arial"/>
          <w:sz w:val="24"/>
          <w:szCs w:val="24"/>
        </w:rPr>
      </w:pPr>
      <w:r w:rsidRPr="00BB02C7">
        <w:rPr>
          <w:rFonts w:ascii="Arial" w:hAnsi="Arial" w:cs="Arial"/>
          <w:sz w:val="24"/>
          <w:szCs w:val="24"/>
        </w:rPr>
        <w:t xml:space="preserve">Stillbirth: the loss of a baby after 24 weeks, before or during birth. </w:t>
      </w:r>
    </w:p>
    <w:p w14:paraId="4FC5986B" w14:textId="77777777" w:rsidR="00742DF1" w:rsidRPr="00BB02C7" w:rsidRDefault="00742DF1" w:rsidP="00742DF1">
      <w:pPr>
        <w:pStyle w:val="ListParagraph"/>
        <w:numPr>
          <w:ilvl w:val="0"/>
          <w:numId w:val="16"/>
        </w:numPr>
        <w:spacing w:after="120"/>
        <w:ind w:left="714" w:hanging="357"/>
        <w:contextualSpacing w:val="0"/>
        <w:rPr>
          <w:rFonts w:ascii="Arial" w:hAnsi="Arial" w:cs="Arial"/>
          <w:sz w:val="24"/>
          <w:szCs w:val="24"/>
        </w:rPr>
      </w:pPr>
      <w:r w:rsidRPr="00BB02C7">
        <w:rPr>
          <w:rFonts w:ascii="Arial" w:hAnsi="Arial" w:cs="Arial"/>
          <w:sz w:val="24"/>
          <w:szCs w:val="24"/>
        </w:rPr>
        <w:t xml:space="preserve">Abortion: a medical or surgical procedure to end a pregnancy. </w:t>
      </w:r>
    </w:p>
    <w:p w14:paraId="6A753409" w14:textId="77777777" w:rsidR="00742DF1" w:rsidRPr="00BB02C7" w:rsidRDefault="00742DF1" w:rsidP="00742DF1">
      <w:pPr>
        <w:pStyle w:val="ListParagraph"/>
        <w:numPr>
          <w:ilvl w:val="0"/>
          <w:numId w:val="16"/>
        </w:numPr>
        <w:spacing w:after="120"/>
        <w:ind w:left="714" w:hanging="357"/>
        <w:contextualSpacing w:val="0"/>
        <w:rPr>
          <w:rFonts w:ascii="Arial" w:hAnsi="Arial" w:cs="Arial"/>
          <w:sz w:val="24"/>
          <w:szCs w:val="24"/>
        </w:rPr>
      </w:pPr>
      <w:r w:rsidRPr="00BB02C7">
        <w:rPr>
          <w:rFonts w:ascii="Arial" w:hAnsi="Arial" w:cs="Arial"/>
          <w:sz w:val="24"/>
          <w:szCs w:val="24"/>
        </w:rPr>
        <w:t xml:space="preserve">Ectopic pregnancy: when a fertilised egg implants and grows outside of the uterus. </w:t>
      </w:r>
    </w:p>
    <w:p w14:paraId="2D5A1E14" w14:textId="77777777" w:rsidR="00742DF1" w:rsidRPr="00BB02C7" w:rsidRDefault="00742DF1" w:rsidP="00742DF1">
      <w:pPr>
        <w:pStyle w:val="ListParagraph"/>
        <w:numPr>
          <w:ilvl w:val="0"/>
          <w:numId w:val="16"/>
        </w:numPr>
        <w:spacing w:after="120"/>
        <w:ind w:left="714" w:hanging="357"/>
        <w:contextualSpacing w:val="0"/>
        <w:rPr>
          <w:rFonts w:ascii="Arial" w:hAnsi="Arial" w:cs="Arial"/>
          <w:sz w:val="24"/>
          <w:szCs w:val="24"/>
        </w:rPr>
      </w:pPr>
      <w:r w:rsidRPr="00BB02C7">
        <w:rPr>
          <w:rFonts w:ascii="Arial" w:hAnsi="Arial" w:cs="Arial"/>
          <w:sz w:val="24"/>
          <w:szCs w:val="24"/>
        </w:rPr>
        <w:t xml:space="preserve">Molar pregnancy: a rare form of pregnancy in which a non-viable fertilised egg implants in the uterus and will fail to reach full </w:t>
      </w:r>
      <w:proofErr w:type="gramStart"/>
      <w:r w:rsidRPr="00BB02C7">
        <w:rPr>
          <w:rFonts w:ascii="Arial" w:hAnsi="Arial" w:cs="Arial"/>
          <w:sz w:val="24"/>
          <w:szCs w:val="24"/>
        </w:rPr>
        <w:t>term</w:t>
      </w:r>
      <w:proofErr w:type="gramEnd"/>
    </w:p>
    <w:p w14:paraId="7540B2D0" w14:textId="77777777" w:rsidR="00742DF1" w:rsidRDefault="00742DF1" w:rsidP="00742DF1">
      <w:pPr>
        <w:pStyle w:val="ListParagraph"/>
        <w:numPr>
          <w:ilvl w:val="0"/>
          <w:numId w:val="16"/>
        </w:numPr>
        <w:spacing w:after="120"/>
        <w:ind w:left="714" w:hanging="357"/>
        <w:contextualSpacing w:val="0"/>
        <w:rPr>
          <w:rFonts w:ascii="Arial" w:hAnsi="Arial" w:cs="Arial"/>
          <w:sz w:val="24"/>
          <w:szCs w:val="24"/>
        </w:rPr>
      </w:pPr>
      <w:r w:rsidRPr="00BB02C7">
        <w:rPr>
          <w:rFonts w:ascii="Arial" w:hAnsi="Arial" w:cs="Arial"/>
          <w:sz w:val="24"/>
          <w:szCs w:val="24"/>
        </w:rPr>
        <w:t>Neonatal loss: the loss of a baby within the first 28 days after they are born, often caused by premature births or genetic disorders.</w:t>
      </w:r>
    </w:p>
    <w:p w14:paraId="4E18D5B0" w14:textId="77777777" w:rsidR="00742DF1" w:rsidRPr="00DF4E30" w:rsidRDefault="00742DF1" w:rsidP="00742DF1">
      <w:pPr>
        <w:spacing w:after="120"/>
        <w:rPr>
          <w:rFonts w:ascii="Arial" w:hAnsi="Arial" w:cs="Arial"/>
          <w:sz w:val="24"/>
          <w:szCs w:val="24"/>
        </w:rPr>
      </w:pPr>
      <w:r w:rsidRPr="00DF4E30">
        <w:rPr>
          <w:rFonts w:ascii="Arial" w:hAnsi="Arial" w:cs="Arial"/>
          <w:sz w:val="24"/>
          <w:szCs w:val="24"/>
        </w:rPr>
        <w:lastRenderedPageBreak/>
        <w:t xml:space="preserve">The </w:t>
      </w:r>
      <w:r>
        <w:rPr>
          <w:rFonts w:ascii="Arial" w:hAnsi="Arial" w:cs="Arial"/>
          <w:sz w:val="24"/>
          <w:szCs w:val="24"/>
        </w:rPr>
        <w:t>policy</w:t>
      </w:r>
      <w:r w:rsidRPr="00DF4E30">
        <w:rPr>
          <w:rFonts w:ascii="Arial" w:hAnsi="Arial" w:cs="Arial"/>
          <w:sz w:val="24"/>
          <w:szCs w:val="24"/>
        </w:rPr>
        <w:t xml:space="preserve"> covers topics and issues that some </w:t>
      </w:r>
      <w:r>
        <w:rPr>
          <w:rFonts w:ascii="Arial" w:hAnsi="Arial" w:cs="Arial"/>
          <w:sz w:val="24"/>
          <w:szCs w:val="24"/>
        </w:rPr>
        <w:t>staff members</w:t>
      </w:r>
      <w:r w:rsidRPr="00DF4E30">
        <w:rPr>
          <w:rFonts w:ascii="Arial" w:hAnsi="Arial" w:cs="Arial"/>
          <w:sz w:val="24"/>
          <w:szCs w:val="24"/>
        </w:rPr>
        <w:t xml:space="preserve"> may find difficult or upsetting. You may </w:t>
      </w:r>
      <w:r>
        <w:rPr>
          <w:rFonts w:ascii="Arial" w:hAnsi="Arial" w:cs="Arial"/>
          <w:sz w:val="24"/>
          <w:szCs w:val="24"/>
        </w:rPr>
        <w:t xml:space="preserve">have </w:t>
      </w:r>
      <w:r w:rsidRPr="00DF4E30">
        <w:rPr>
          <w:rFonts w:ascii="Arial" w:hAnsi="Arial" w:cs="Arial"/>
          <w:sz w:val="24"/>
          <w:szCs w:val="24"/>
        </w:rPr>
        <w:t>experience</w:t>
      </w:r>
      <w:r>
        <w:rPr>
          <w:rFonts w:ascii="Arial" w:hAnsi="Arial" w:cs="Arial"/>
          <w:sz w:val="24"/>
          <w:szCs w:val="24"/>
        </w:rPr>
        <w:t>d your own</w:t>
      </w:r>
      <w:r w:rsidRPr="00DF4E30">
        <w:rPr>
          <w:rFonts w:ascii="Arial" w:hAnsi="Arial" w:cs="Arial"/>
          <w:sz w:val="24"/>
          <w:szCs w:val="24"/>
        </w:rPr>
        <w:t xml:space="preserve"> </w:t>
      </w:r>
      <w:r>
        <w:rPr>
          <w:rFonts w:ascii="Arial" w:hAnsi="Arial" w:cs="Arial"/>
          <w:sz w:val="24"/>
          <w:szCs w:val="24"/>
        </w:rPr>
        <w:t xml:space="preserve">pregnancy </w:t>
      </w:r>
      <w:r w:rsidRPr="00DF4E30">
        <w:rPr>
          <w:rFonts w:ascii="Arial" w:hAnsi="Arial" w:cs="Arial"/>
          <w:sz w:val="24"/>
          <w:szCs w:val="24"/>
        </w:rPr>
        <w:t xml:space="preserve">loss or </w:t>
      </w:r>
      <w:r>
        <w:rPr>
          <w:rFonts w:ascii="Arial" w:hAnsi="Arial" w:cs="Arial"/>
          <w:sz w:val="24"/>
          <w:szCs w:val="24"/>
        </w:rPr>
        <w:t xml:space="preserve">be </w:t>
      </w:r>
      <w:r w:rsidRPr="00DF4E30">
        <w:rPr>
          <w:rFonts w:ascii="Arial" w:hAnsi="Arial" w:cs="Arial"/>
          <w:sz w:val="24"/>
          <w:szCs w:val="24"/>
        </w:rPr>
        <w:t>an expectant parent managing someone that has experienced a loss.</w:t>
      </w:r>
      <w:r>
        <w:rPr>
          <w:rFonts w:ascii="Arial" w:hAnsi="Arial" w:cs="Arial"/>
          <w:sz w:val="24"/>
          <w:szCs w:val="24"/>
        </w:rPr>
        <w:t xml:space="preserve">  </w:t>
      </w:r>
      <w:r w:rsidRPr="00316B2F">
        <w:rPr>
          <w:rFonts w:ascii="Arial" w:hAnsi="Arial" w:cs="Arial"/>
          <w:sz w:val="24"/>
          <w:szCs w:val="24"/>
        </w:rPr>
        <w:t xml:space="preserve">If this is the case, you may need to speak to HR </w:t>
      </w:r>
      <w:r>
        <w:rPr>
          <w:rFonts w:ascii="Arial" w:hAnsi="Arial" w:cs="Arial"/>
          <w:sz w:val="24"/>
          <w:szCs w:val="24"/>
        </w:rPr>
        <w:t xml:space="preserve">or </w:t>
      </w:r>
      <w:r w:rsidRPr="00316B2F">
        <w:rPr>
          <w:rFonts w:ascii="Arial" w:hAnsi="Arial" w:cs="Arial"/>
          <w:sz w:val="24"/>
          <w:szCs w:val="24"/>
        </w:rPr>
        <w:t>your own line manager for advice or to direct you to the relevant part of the guidance.</w:t>
      </w:r>
    </w:p>
    <w:p w14:paraId="29CAB228" w14:textId="77777777" w:rsidR="00742DF1" w:rsidRDefault="00742DF1" w:rsidP="00742DF1">
      <w:pPr>
        <w:pStyle w:val="Heading3"/>
        <w:rPr>
          <w:lang w:val="en-US"/>
        </w:rPr>
      </w:pPr>
      <w:bookmarkStart w:id="6" w:name="_Toc97127220"/>
      <w:bookmarkStart w:id="7" w:name="_Toc120892895"/>
      <w:bookmarkStart w:id="8" w:name="_Toc143785656"/>
      <w:bookmarkStart w:id="9" w:name="_Toc147213841"/>
      <w:bookmarkStart w:id="10" w:name="_Toc155627345"/>
      <w:r>
        <w:rPr>
          <w:lang w:val="en-US"/>
        </w:rPr>
        <w:t>Scope of policy</w:t>
      </w:r>
      <w:bookmarkEnd w:id="6"/>
      <w:bookmarkEnd w:id="7"/>
      <w:bookmarkEnd w:id="8"/>
      <w:bookmarkEnd w:id="9"/>
      <w:bookmarkEnd w:id="10"/>
    </w:p>
    <w:p w14:paraId="60216D9D" w14:textId="77777777" w:rsidR="00742DF1" w:rsidRDefault="00742DF1" w:rsidP="00742DF1">
      <w:pPr>
        <w:spacing w:after="120"/>
        <w:rPr>
          <w:rFonts w:ascii="Arial" w:hAnsi="Arial" w:cs="Arial"/>
          <w:b/>
          <w:i/>
          <w:sz w:val="24"/>
          <w:szCs w:val="24"/>
          <w:lang w:val="en-US"/>
        </w:rPr>
      </w:pPr>
      <w:r w:rsidRPr="00DF6418">
        <w:rPr>
          <w:rFonts w:ascii="Arial" w:hAnsi="Arial" w:cs="Arial"/>
          <w:sz w:val="24"/>
          <w:szCs w:val="24"/>
          <w:lang w:val="en-US"/>
        </w:rPr>
        <w:t xml:space="preserve">This policy applies to all staff who are employed at </w:t>
      </w:r>
      <w:r w:rsidRPr="00DF6418">
        <w:rPr>
          <w:rFonts w:ascii="Arial" w:hAnsi="Arial" w:cs="Arial"/>
          <w:b/>
          <w:i/>
          <w:sz w:val="24"/>
          <w:szCs w:val="24"/>
          <w:lang w:val="en-US"/>
        </w:rPr>
        <w:t>[name of employer]</w:t>
      </w:r>
      <w:r>
        <w:rPr>
          <w:rFonts w:ascii="Arial" w:hAnsi="Arial" w:cs="Arial"/>
          <w:b/>
          <w:i/>
          <w:sz w:val="24"/>
          <w:szCs w:val="24"/>
          <w:lang w:val="en-US"/>
        </w:rPr>
        <w:t xml:space="preserve"> </w:t>
      </w:r>
      <w:r>
        <w:rPr>
          <w:rFonts w:ascii="Arial" w:hAnsi="Arial" w:cs="Arial"/>
          <w:sz w:val="24"/>
          <w:szCs w:val="24"/>
          <w:lang w:val="en-US"/>
        </w:rPr>
        <w:t xml:space="preserve">including part-time and temporary workers, regardless of hours worked or length of service </w:t>
      </w:r>
      <w:r>
        <w:rPr>
          <w:rFonts w:ascii="Arial" w:hAnsi="Arial" w:cs="Arial"/>
          <w:b/>
          <w:i/>
          <w:sz w:val="24"/>
          <w:szCs w:val="24"/>
          <w:lang w:val="en-US"/>
        </w:rPr>
        <w:t>[this could be negotiated in line with good practice employers].</w:t>
      </w:r>
    </w:p>
    <w:p w14:paraId="7D770C01" w14:textId="77777777" w:rsidR="00742DF1" w:rsidRDefault="00742DF1" w:rsidP="00742DF1">
      <w:pPr>
        <w:spacing w:before="120" w:after="120"/>
        <w:rPr>
          <w:rFonts w:ascii="Arial" w:hAnsi="Arial" w:cs="Arial"/>
          <w:sz w:val="24"/>
          <w:szCs w:val="24"/>
        </w:rPr>
      </w:pPr>
      <w:r w:rsidRPr="00DF6418">
        <w:rPr>
          <w:rFonts w:ascii="Arial" w:hAnsi="Arial" w:cs="Arial"/>
          <w:sz w:val="24"/>
          <w:szCs w:val="24"/>
        </w:rPr>
        <w:t>This policy is supported by and developed with the trade unions representing the employees.</w:t>
      </w:r>
    </w:p>
    <w:p w14:paraId="5B1478C0" w14:textId="77777777" w:rsidR="00742DF1" w:rsidRPr="00357000" w:rsidRDefault="00742DF1" w:rsidP="00742DF1">
      <w:pPr>
        <w:pStyle w:val="Heading3"/>
      </w:pPr>
      <w:bookmarkStart w:id="11" w:name="_Toc97127221"/>
      <w:bookmarkStart w:id="12" w:name="_Toc120892896"/>
      <w:bookmarkStart w:id="13" w:name="_Toc143785657"/>
      <w:bookmarkStart w:id="14" w:name="_Toc147213842"/>
      <w:bookmarkStart w:id="15" w:name="_Toc155627346"/>
      <w:r w:rsidRPr="00357000">
        <w:t>Responsibilities of managers</w:t>
      </w:r>
      <w:r>
        <w:t xml:space="preserve"> – general principles</w:t>
      </w:r>
      <w:bookmarkEnd w:id="11"/>
      <w:bookmarkEnd w:id="12"/>
      <w:bookmarkEnd w:id="13"/>
      <w:bookmarkEnd w:id="14"/>
      <w:bookmarkEnd w:id="15"/>
    </w:p>
    <w:p w14:paraId="3B69374A" w14:textId="77777777" w:rsidR="00742DF1" w:rsidRDefault="00742DF1" w:rsidP="00742DF1">
      <w:pPr>
        <w:spacing w:before="120" w:after="120"/>
        <w:rPr>
          <w:rFonts w:ascii="Arial" w:hAnsi="Arial" w:cs="Arial"/>
          <w:sz w:val="24"/>
          <w:szCs w:val="24"/>
          <w:lang w:val="en-US"/>
        </w:rPr>
      </w:pPr>
      <w:r w:rsidRPr="00303F61">
        <w:rPr>
          <w:rFonts w:ascii="Arial" w:hAnsi="Arial" w:cs="Arial"/>
          <w:sz w:val="24"/>
          <w:szCs w:val="24"/>
          <w:lang w:val="en-US"/>
        </w:rPr>
        <w:t>Line managers should ensure that all employees are aware of this policy and understand their own and the employer’s responsibilities. Training on issues affecting parents will be provided to all managers.</w:t>
      </w:r>
    </w:p>
    <w:p w14:paraId="4E7AEE0B" w14:textId="77777777" w:rsidR="00742DF1" w:rsidRPr="009B4385" w:rsidRDefault="00742DF1" w:rsidP="00742DF1">
      <w:pPr>
        <w:spacing w:before="120" w:after="120"/>
        <w:rPr>
          <w:rFonts w:ascii="Arial" w:hAnsi="Arial" w:cs="Arial"/>
          <w:sz w:val="24"/>
          <w:szCs w:val="24"/>
          <w:lang w:val="en-US"/>
        </w:rPr>
      </w:pPr>
      <w:r w:rsidRPr="009B4385">
        <w:rPr>
          <w:rFonts w:ascii="Arial" w:hAnsi="Arial" w:cs="Arial"/>
          <w:sz w:val="24"/>
          <w:szCs w:val="24"/>
          <w:lang w:val="en-US"/>
        </w:rPr>
        <w:t xml:space="preserve">Line managers (with the support of HR where requested) should discuss support options available for employees </w:t>
      </w:r>
      <w:r>
        <w:rPr>
          <w:rFonts w:ascii="Arial" w:hAnsi="Arial" w:cs="Arial"/>
          <w:sz w:val="24"/>
          <w:szCs w:val="24"/>
          <w:lang w:val="en-US"/>
        </w:rPr>
        <w:t>experiencing pregnancy loss</w:t>
      </w:r>
      <w:r w:rsidRPr="009B4385">
        <w:rPr>
          <w:rFonts w:ascii="Arial" w:hAnsi="Arial" w:cs="Arial"/>
          <w:sz w:val="24"/>
          <w:szCs w:val="24"/>
          <w:lang w:val="en-US"/>
        </w:rPr>
        <w:t xml:space="preserve"> and encourage</w:t>
      </w:r>
      <w:r>
        <w:rPr>
          <w:rFonts w:ascii="Arial" w:hAnsi="Arial" w:cs="Arial"/>
          <w:sz w:val="24"/>
          <w:szCs w:val="24"/>
          <w:lang w:val="en-US"/>
        </w:rPr>
        <w:t xml:space="preserve"> </w:t>
      </w:r>
      <w:r w:rsidRPr="009B4385">
        <w:rPr>
          <w:rFonts w:ascii="Arial" w:hAnsi="Arial" w:cs="Arial"/>
          <w:sz w:val="24"/>
          <w:szCs w:val="24"/>
          <w:lang w:val="en-US"/>
        </w:rPr>
        <w:t>them to access the support offered.</w:t>
      </w:r>
    </w:p>
    <w:p w14:paraId="5D0B05DE" w14:textId="77777777" w:rsidR="00742DF1" w:rsidRDefault="00742DF1" w:rsidP="00742DF1">
      <w:pPr>
        <w:spacing w:before="120" w:after="120"/>
        <w:rPr>
          <w:rFonts w:ascii="Arial" w:hAnsi="Arial" w:cs="Arial"/>
          <w:sz w:val="24"/>
          <w:szCs w:val="24"/>
          <w:lang w:val="en-US"/>
        </w:rPr>
      </w:pPr>
      <w:r w:rsidRPr="009B4385">
        <w:rPr>
          <w:rFonts w:ascii="Arial" w:hAnsi="Arial" w:cs="Arial"/>
          <w:sz w:val="24"/>
          <w:szCs w:val="24"/>
          <w:lang w:val="en-US"/>
        </w:rPr>
        <w:t>Line managers will consider all requests for support sympathetically and will</w:t>
      </w:r>
      <w:r>
        <w:rPr>
          <w:rFonts w:ascii="Arial" w:hAnsi="Arial" w:cs="Arial"/>
          <w:sz w:val="24"/>
          <w:szCs w:val="24"/>
          <w:lang w:val="en-US"/>
        </w:rPr>
        <w:t xml:space="preserve"> </w:t>
      </w:r>
      <w:r w:rsidRPr="009B4385">
        <w:rPr>
          <w:rFonts w:ascii="Arial" w:hAnsi="Arial" w:cs="Arial"/>
          <w:sz w:val="24"/>
          <w:szCs w:val="24"/>
          <w:lang w:val="en-US"/>
        </w:rPr>
        <w:t xml:space="preserve">not discriminate against those employees who </w:t>
      </w:r>
      <w:r>
        <w:rPr>
          <w:rFonts w:ascii="Arial" w:hAnsi="Arial" w:cs="Arial"/>
          <w:sz w:val="24"/>
          <w:szCs w:val="24"/>
          <w:lang w:val="en-US"/>
        </w:rPr>
        <w:t>are experiencing pregnancy loss</w:t>
      </w:r>
      <w:r w:rsidRPr="009B4385">
        <w:rPr>
          <w:rFonts w:ascii="Arial" w:hAnsi="Arial" w:cs="Arial"/>
          <w:sz w:val="24"/>
          <w:szCs w:val="24"/>
          <w:lang w:val="en-US"/>
        </w:rPr>
        <w:t>. All</w:t>
      </w:r>
      <w:r>
        <w:rPr>
          <w:rFonts w:ascii="Arial" w:hAnsi="Arial" w:cs="Arial"/>
          <w:sz w:val="24"/>
          <w:szCs w:val="24"/>
          <w:lang w:val="en-US"/>
        </w:rPr>
        <w:t xml:space="preserve"> </w:t>
      </w:r>
      <w:r w:rsidRPr="009B4385">
        <w:rPr>
          <w:rFonts w:ascii="Arial" w:hAnsi="Arial" w:cs="Arial"/>
          <w:sz w:val="24"/>
          <w:szCs w:val="24"/>
          <w:lang w:val="en-US"/>
        </w:rPr>
        <w:t>employees must be treated fairly and consistently. Employees need to be confident</w:t>
      </w:r>
      <w:r>
        <w:rPr>
          <w:rFonts w:ascii="Arial" w:hAnsi="Arial" w:cs="Arial"/>
          <w:sz w:val="24"/>
          <w:szCs w:val="24"/>
          <w:lang w:val="en-US"/>
        </w:rPr>
        <w:t xml:space="preserve"> </w:t>
      </w:r>
      <w:r w:rsidRPr="009B4385">
        <w:rPr>
          <w:rFonts w:ascii="Arial" w:hAnsi="Arial" w:cs="Arial"/>
          <w:sz w:val="24"/>
          <w:szCs w:val="24"/>
          <w:lang w:val="en-US"/>
        </w:rPr>
        <w:t xml:space="preserve">that they will not be treated less </w:t>
      </w:r>
      <w:proofErr w:type="spellStart"/>
      <w:r w:rsidRPr="009B4385">
        <w:rPr>
          <w:rFonts w:ascii="Arial" w:hAnsi="Arial" w:cs="Arial"/>
          <w:sz w:val="24"/>
          <w:szCs w:val="24"/>
          <w:lang w:val="en-US"/>
        </w:rPr>
        <w:t>favourably</w:t>
      </w:r>
      <w:proofErr w:type="spellEnd"/>
      <w:r w:rsidRPr="009B4385">
        <w:rPr>
          <w:rFonts w:ascii="Arial" w:hAnsi="Arial" w:cs="Arial"/>
          <w:sz w:val="24"/>
          <w:szCs w:val="24"/>
          <w:lang w:val="en-US"/>
        </w:rPr>
        <w:t xml:space="preserve"> if they take up any support available.</w:t>
      </w:r>
    </w:p>
    <w:p w14:paraId="0AED08BE" w14:textId="77777777" w:rsidR="00742DF1" w:rsidRPr="00DC3FA0" w:rsidRDefault="00742DF1" w:rsidP="00742DF1">
      <w:pPr>
        <w:spacing w:before="120" w:after="120"/>
        <w:rPr>
          <w:rFonts w:ascii="Arial" w:hAnsi="Arial" w:cs="Arial"/>
          <w:sz w:val="24"/>
          <w:szCs w:val="24"/>
          <w:lang w:val="en-US"/>
        </w:rPr>
      </w:pPr>
      <w:r w:rsidRPr="00DC3FA0">
        <w:rPr>
          <w:rFonts w:ascii="Arial" w:hAnsi="Arial" w:cs="Arial"/>
          <w:sz w:val="24"/>
          <w:szCs w:val="24"/>
          <w:lang w:val="en-US"/>
        </w:rPr>
        <w:t xml:space="preserve">All requests for support for </w:t>
      </w:r>
      <w:r>
        <w:rPr>
          <w:rFonts w:ascii="Arial" w:hAnsi="Arial" w:cs="Arial"/>
          <w:sz w:val="24"/>
          <w:szCs w:val="24"/>
          <w:lang w:val="en-US"/>
        </w:rPr>
        <w:t>staff experiencing pregnancy loss</w:t>
      </w:r>
      <w:r w:rsidRPr="00DC3FA0">
        <w:rPr>
          <w:rFonts w:ascii="Arial" w:hAnsi="Arial" w:cs="Arial"/>
          <w:sz w:val="24"/>
          <w:szCs w:val="24"/>
          <w:lang w:val="en-US"/>
        </w:rPr>
        <w:t xml:space="preserve"> must be dealt with confidentially and in accordance with the data protection policy. </w:t>
      </w:r>
    </w:p>
    <w:p w14:paraId="42751480" w14:textId="77777777" w:rsidR="00742DF1" w:rsidRDefault="00742DF1" w:rsidP="00742DF1">
      <w:pPr>
        <w:spacing w:before="120" w:after="120"/>
        <w:rPr>
          <w:rFonts w:ascii="Arial" w:hAnsi="Arial" w:cs="Arial"/>
          <w:sz w:val="24"/>
          <w:szCs w:val="24"/>
          <w:lang w:val="en-US"/>
        </w:rPr>
      </w:pPr>
      <w:r w:rsidRPr="00DC3FA0">
        <w:rPr>
          <w:rFonts w:ascii="Arial" w:hAnsi="Arial" w:cs="Arial"/>
          <w:sz w:val="24"/>
          <w:szCs w:val="24"/>
          <w:lang w:val="en-US"/>
        </w:rPr>
        <w:t xml:space="preserve">Line managers will support employees </w:t>
      </w:r>
      <w:proofErr w:type="gramStart"/>
      <w:r w:rsidRPr="00DC3FA0">
        <w:rPr>
          <w:rFonts w:ascii="Arial" w:hAnsi="Arial" w:cs="Arial"/>
          <w:sz w:val="24"/>
          <w:szCs w:val="24"/>
          <w:lang w:val="en-US"/>
        </w:rPr>
        <w:t>in</w:t>
      </w:r>
      <w:proofErr w:type="gramEnd"/>
      <w:r w:rsidRPr="00DC3FA0">
        <w:rPr>
          <w:rFonts w:ascii="Arial" w:hAnsi="Arial" w:cs="Arial"/>
          <w:sz w:val="24"/>
          <w:szCs w:val="24"/>
          <w:lang w:val="en-US"/>
        </w:rPr>
        <w:t xml:space="preserve"> informing their colleagues about the situation if appropriate.</w:t>
      </w:r>
    </w:p>
    <w:p w14:paraId="20A0442D" w14:textId="77777777" w:rsidR="00742DF1" w:rsidRDefault="00742DF1" w:rsidP="00742DF1">
      <w:pPr>
        <w:pStyle w:val="Body"/>
        <w:spacing w:before="120" w:after="120" w:line="276" w:lineRule="auto"/>
      </w:pPr>
      <w:r w:rsidRPr="001F2CAA">
        <w:rPr>
          <w:b/>
          <w:i/>
          <w:iCs/>
          <w:lang w:val="en-US"/>
        </w:rPr>
        <w:t>[Name of employer]</w:t>
      </w:r>
      <w:r w:rsidRPr="00DC3FA0">
        <w:rPr>
          <w:b/>
          <w:lang w:val="en-US"/>
        </w:rPr>
        <w:t xml:space="preserve"> </w:t>
      </w:r>
      <w:r w:rsidRPr="00DC3FA0">
        <w:t xml:space="preserve">will take seriously and investigate any complaints of discrimination, </w:t>
      </w:r>
      <w:proofErr w:type="gramStart"/>
      <w:r w:rsidRPr="00DC3FA0">
        <w:t>harassment</w:t>
      </w:r>
      <w:proofErr w:type="gramEnd"/>
      <w:r w:rsidRPr="00DC3FA0">
        <w:t xml:space="preserve"> or victimisation, using the agreed procedures and respecting confidentiality.</w:t>
      </w:r>
    </w:p>
    <w:p w14:paraId="3F642560" w14:textId="77777777" w:rsidR="00742DF1" w:rsidRPr="00DE1371" w:rsidRDefault="00742DF1" w:rsidP="00742DF1">
      <w:pPr>
        <w:pStyle w:val="Heading3"/>
      </w:pPr>
      <w:bookmarkStart w:id="16" w:name="_Toc97127222"/>
      <w:bookmarkStart w:id="17" w:name="_Toc120892897"/>
      <w:bookmarkStart w:id="18" w:name="_Toc143785658"/>
      <w:bookmarkStart w:id="19" w:name="_Toc147213843"/>
      <w:bookmarkStart w:id="20" w:name="_Toc155627347"/>
      <w:r w:rsidRPr="00DE1371">
        <w:t>If the loss occurs at work</w:t>
      </w:r>
      <w:bookmarkEnd w:id="16"/>
      <w:bookmarkEnd w:id="17"/>
      <w:bookmarkEnd w:id="18"/>
      <w:bookmarkEnd w:id="19"/>
      <w:bookmarkEnd w:id="20"/>
    </w:p>
    <w:p w14:paraId="7FFAA219" w14:textId="77777777" w:rsidR="00742DF1" w:rsidRPr="00750BDC" w:rsidRDefault="00742DF1" w:rsidP="00742DF1">
      <w:pPr>
        <w:pStyle w:val="Body"/>
        <w:spacing w:before="120" w:after="120"/>
      </w:pPr>
      <w:r w:rsidRPr="00750BDC">
        <w:t xml:space="preserve">A pregnancy loss may happen at work. Managers may not be aware that an employee is pregnant: she is not obliged to tell her manager of her pregnancy until 15 weeks before her estimated due date, or as soon as is reasonably practicable after then (approximately 6 months pregnant).  </w:t>
      </w:r>
    </w:p>
    <w:p w14:paraId="4D298B33" w14:textId="77777777" w:rsidR="00742DF1" w:rsidRPr="00750BDC" w:rsidRDefault="00742DF1" w:rsidP="00742DF1">
      <w:pPr>
        <w:pStyle w:val="Body"/>
        <w:spacing w:before="120" w:after="120"/>
      </w:pPr>
      <w:r w:rsidRPr="00750BDC">
        <w:lastRenderedPageBreak/>
        <w:t xml:space="preserve">If an employee suspects that she has started to lose her baby she may have bleeding, severe abdominal pain, and may be faint or collapse. She may be very distressed and panicked, embarrassed and frightened. </w:t>
      </w:r>
    </w:p>
    <w:p w14:paraId="4DCDEF94" w14:textId="77777777" w:rsidR="00742DF1" w:rsidRPr="00750BDC" w:rsidRDefault="00742DF1" w:rsidP="00742DF1">
      <w:pPr>
        <w:pStyle w:val="Body"/>
        <w:spacing w:before="120" w:after="120"/>
      </w:pPr>
      <w:r w:rsidRPr="00750BDC">
        <w:t>Managers can help by ensuring that the employee has very quick access to a toilet, and if required, calling her preferred contact or colleague to assist her in getting home or to hospital or a first aid room. In severe cases, you may need to call an ambulance.</w:t>
      </w:r>
    </w:p>
    <w:p w14:paraId="706CE89D" w14:textId="77777777" w:rsidR="00742DF1" w:rsidRDefault="00742DF1" w:rsidP="00742DF1">
      <w:pPr>
        <w:pStyle w:val="Body"/>
        <w:spacing w:before="120" w:after="120" w:line="276" w:lineRule="auto"/>
      </w:pPr>
      <w:r w:rsidRPr="00750BDC">
        <w:t>If a woman’s partner, relative or close friend is told of the loss while at work, they may need to leave at short notice to provide practical and emotional support.</w:t>
      </w:r>
    </w:p>
    <w:p w14:paraId="1D24C5CD" w14:textId="77777777" w:rsidR="00742DF1" w:rsidRPr="00357000" w:rsidRDefault="00742DF1" w:rsidP="00742DF1">
      <w:pPr>
        <w:pStyle w:val="Heading3"/>
        <w:widowControl w:val="0"/>
      </w:pPr>
      <w:bookmarkStart w:id="21" w:name="_Toc97127223"/>
      <w:bookmarkStart w:id="22" w:name="_Toc120892898"/>
      <w:bookmarkStart w:id="23" w:name="_Toc143785659"/>
      <w:bookmarkStart w:id="24" w:name="_Toc147213844"/>
      <w:bookmarkStart w:id="25" w:name="_Toc155627348"/>
      <w:r w:rsidRPr="00357000">
        <w:t xml:space="preserve">Responsibilities of </w:t>
      </w:r>
      <w:r>
        <w:t xml:space="preserve">all </w:t>
      </w:r>
      <w:r w:rsidRPr="00357000">
        <w:t>employees</w:t>
      </w:r>
      <w:r>
        <w:t xml:space="preserve"> – general principles</w:t>
      </w:r>
      <w:bookmarkEnd w:id="21"/>
      <w:bookmarkEnd w:id="22"/>
      <w:bookmarkEnd w:id="23"/>
      <w:bookmarkEnd w:id="24"/>
      <w:bookmarkEnd w:id="25"/>
    </w:p>
    <w:p w14:paraId="26C4F934" w14:textId="77777777" w:rsidR="00742DF1" w:rsidRDefault="00742DF1" w:rsidP="00742DF1">
      <w:pPr>
        <w:widowControl w:val="0"/>
        <w:spacing w:after="120"/>
        <w:rPr>
          <w:rFonts w:ascii="Arial" w:hAnsi="Arial" w:cs="Arial"/>
          <w:b/>
          <w:i/>
          <w:sz w:val="24"/>
          <w:szCs w:val="24"/>
          <w:lang w:val="en-US"/>
        </w:rPr>
      </w:pPr>
      <w:r w:rsidRPr="00B9528A">
        <w:rPr>
          <w:rFonts w:ascii="Arial" w:hAnsi="Arial" w:cs="Arial"/>
          <w:b/>
          <w:i/>
          <w:sz w:val="24"/>
          <w:szCs w:val="24"/>
          <w:lang w:val="en-US"/>
        </w:rPr>
        <w:t xml:space="preserve">[Name of employer] </w:t>
      </w:r>
      <w:r w:rsidRPr="00B9528A">
        <w:rPr>
          <w:rFonts w:ascii="Arial" w:hAnsi="Arial" w:cs="Arial"/>
          <w:bCs/>
          <w:iCs/>
          <w:sz w:val="24"/>
          <w:szCs w:val="24"/>
          <w:lang w:val="en-US"/>
        </w:rPr>
        <w:t>encourage employees to inform their line manager that they are experiencing</w:t>
      </w:r>
      <w:r>
        <w:rPr>
          <w:rFonts w:ascii="Arial" w:hAnsi="Arial" w:cs="Arial"/>
          <w:bCs/>
          <w:iCs/>
          <w:sz w:val="24"/>
          <w:szCs w:val="24"/>
          <w:lang w:val="en-US"/>
        </w:rPr>
        <w:t xml:space="preserve"> </w:t>
      </w:r>
      <w:r w:rsidRPr="00B9528A">
        <w:rPr>
          <w:rFonts w:ascii="Arial" w:hAnsi="Arial" w:cs="Arial"/>
          <w:bCs/>
          <w:iCs/>
          <w:sz w:val="24"/>
          <w:szCs w:val="24"/>
          <w:lang w:val="en-US"/>
        </w:rPr>
        <w:t xml:space="preserve">pregnancy loss at an early stage to ensure that the necessary support can be arranged. </w:t>
      </w:r>
    </w:p>
    <w:p w14:paraId="6D990E6A" w14:textId="77777777" w:rsidR="00742DF1" w:rsidRDefault="00742DF1" w:rsidP="00742DF1">
      <w:pPr>
        <w:spacing w:after="120"/>
        <w:rPr>
          <w:rFonts w:ascii="Arial" w:hAnsi="Arial" w:cs="Arial"/>
          <w:b/>
          <w:i/>
          <w:sz w:val="24"/>
          <w:szCs w:val="24"/>
          <w:lang w:val="en-US"/>
        </w:rPr>
      </w:pPr>
      <w:r w:rsidRPr="00B9528A">
        <w:rPr>
          <w:rFonts w:ascii="Arial" w:hAnsi="Arial" w:cs="Arial"/>
          <w:bCs/>
          <w:iCs/>
          <w:sz w:val="24"/>
          <w:szCs w:val="24"/>
          <w:lang w:val="en-US"/>
        </w:rPr>
        <w:t>Employees who do not initially feel comfortable discussing the issue with their direct line manager may find it helpful to have a confidential conversation with</w:t>
      </w:r>
      <w:r>
        <w:rPr>
          <w:rFonts w:ascii="Arial" w:hAnsi="Arial" w:cs="Arial"/>
          <w:bCs/>
          <w:iCs/>
          <w:sz w:val="24"/>
          <w:szCs w:val="24"/>
          <w:lang w:val="en-US"/>
        </w:rPr>
        <w:t xml:space="preserve"> </w:t>
      </w:r>
      <w:r>
        <w:rPr>
          <w:rFonts w:ascii="Arial" w:hAnsi="Arial" w:cs="Arial"/>
          <w:b/>
          <w:i/>
          <w:sz w:val="24"/>
          <w:szCs w:val="24"/>
          <w:lang w:val="en-US"/>
        </w:rPr>
        <w:t>[such as a named person within HR with appropriate training.]</w:t>
      </w:r>
    </w:p>
    <w:p w14:paraId="23CAE023" w14:textId="77777777" w:rsidR="00742DF1" w:rsidRPr="00B62B17" w:rsidRDefault="00742DF1" w:rsidP="00742DF1">
      <w:pPr>
        <w:spacing w:after="120"/>
        <w:rPr>
          <w:rFonts w:ascii="Arial" w:hAnsi="Arial" w:cs="Arial"/>
          <w:sz w:val="24"/>
          <w:szCs w:val="24"/>
        </w:rPr>
      </w:pPr>
      <w:r w:rsidRPr="00823F58">
        <w:rPr>
          <w:rFonts w:ascii="Arial" w:hAnsi="Arial" w:cs="Arial"/>
          <w:b/>
          <w:i/>
          <w:sz w:val="24"/>
          <w:szCs w:val="24"/>
          <w:lang w:val="en-US"/>
        </w:rPr>
        <w:t>[Name of employer]</w:t>
      </w:r>
      <w:r w:rsidRPr="00823F58">
        <w:rPr>
          <w:rFonts w:ascii="Arial" w:hAnsi="Arial" w:cs="Arial"/>
          <w:sz w:val="24"/>
          <w:szCs w:val="24"/>
        </w:rPr>
        <w:t xml:space="preserve"> </w:t>
      </w:r>
      <w:r w:rsidRPr="00B62B17">
        <w:rPr>
          <w:rFonts w:ascii="Arial" w:hAnsi="Arial" w:cs="Arial"/>
          <w:sz w:val="24"/>
          <w:szCs w:val="24"/>
        </w:rPr>
        <w:t>encourage</w:t>
      </w:r>
      <w:r>
        <w:rPr>
          <w:rFonts w:ascii="Arial" w:hAnsi="Arial" w:cs="Arial"/>
          <w:sz w:val="24"/>
          <w:szCs w:val="24"/>
        </w:rPr>
        <w:t>s</w:t>
      </w:r>
      <w:r w:rsidRPr="00B62B17">
        <w:rPr>
          <w:rFonts w:ascii="Arial" w:hAnsi="Arial" w:cs="Arial"/>
          <w:sz w:val="24"/>
          <w:szCs w:val="24"/>
        </w:rPr>
        <w:t xml:space="preserve"> employees to speak to their GP</w:t>
      </w:r>
      <w:r>
        <w:rPr>
          <w:rFonts w:ascii="Arial" w:hAnsi="Arial" w:cs="Arial"/>
          <w:sz w:val="24"/>
          <w:szCs w:val="24"/>
        </w:rPr>
        <w:t xml:space="preserve"> </w:t>
      </w:r>
      <w:r w:rsidRPr="00B62B17">
        <w:rPr>
          <w:rFonts w:ascii="Arial" w:hAnsi="Arial" w:cs="Arial"/>
          <w:sz w:val="24"/>
          <w:szCs w:val="24"/>
        </w:rPr>
        <w:t>when they are experiencing pregnancy loss</w:t>
      </w:r>
      <w:r>
        <w:rPr>
          <w:rFonts w:ascii="Arial" w:hAnsi="Arial" w:cs="Arial"/>
          <w:sz w:val="24"/>
          <w:szCs w:val="24"/>
        </w:rPr>
        <w:t xml:space="preserve"> and to get appropriate medical support</w:t>
      </w:r>
      <w:r w:rsidRPr="00B62B17">
        <w:rPr>
          <w:rFonts w:ascii="Arial" w:hAnsi="Arial" w:cs="Arial"/>
          <w:sz w:val="24"/>
          <w:szCs w:val="24"/>
        </w:rPr>
        <w:t>.</w:t>
      </w:r>
    </w:p>
    <w:p w14:paraId="39055A49" w14:textId="77777777" w:rsidR="00742DF1" w:rsidRPr="00CC3028" w:rsidRDefault="00742DF1" w:rsidP="00742DF1">
      <w:pPr>
        <w:pStyle w:val="Body"/>
        <w:spacing w:before="120" w:after="120" w:line="276" w:lineRule="auto"/>
      </w:pPr>
      <w:r w:rsidRPr="00CC3028">
        <w:rPr>
          <w:lang w:val="en-US"/>
        </w:rPr>
        <w:t xml:space="preserve">Employees should </w:t>
      </w:r>
      <w:r w:rsidRPr="00CC3028">
        <w:t xml:space="preserve">report any instances of harassment, victimisation or discrimination experienced because of their </w:t>
      </w:r>
      <w:r>
        <w:t>pregnancy loss</w:t>
      </w:r>
      <w:r w:rsidRPr="00CC3028">
        <w:t>.</w:t>
      </w:r>
    </w:p>
    <w:p w14:paraId="1D656582" w14:textId="77777777" w:rsidR="00742DF1" w:rsidRDefault="00742DF1" w:rsidP="00742DF1">
      <w:pPr>
        <w:pStyle w:val="Body"/>
        <w:spacing w:before="120" w:after="120" w:line="276" w:lineRule="auto"/>
      </w:pPr>
      <w:r w:rsidRPr="00CC3028">
        <w:t xml:space="preserve">If an employee is found to have harassed, victimised or discriminated against another employee in relation to their </w:t>
      </w:r>
      <w:r>
        <w:t>pregnancy loss</w:t>
      </w:r>
      <w:r w:rsidRPr="00CC3028">
        <w:t>, then they will be seen as having committed a disciplinary offence.</w:t>
      </w:r>
    </w:p>
    <w:p w14:paraId="55F3EE89" w14:textId="77777777" w:rsidR="00742DF1" w:rsidRPr="00BD79A0" w:rsidRDefault="00742DF1" w:rsidP="00742DF1">
      <w:pPr>
        <w:pStyle w:val="Heading3"/>
      </w:pPr>
      <w:bookmarkStart w:id="26" w:name="_Toc97127224"/>
      <w:bookmarkStart w:id="27" w:name="_Toc120892899"/>
      <w:bookmarkStart w:id="28" w:name="_Toc143785660"/>
      <w:bookmarkStart w:id="29" w:name="_Toc147213845"/>
      <w:bookmarkStart w:id="30" w:name="_Toc155627349"/>
      <w:r w:rsidRPr="00BD79A0">
        <w:t xml:space="preserve">Pregnancy loss leave and </w:t>
      </w:r>
      <w:proofErr w:type="gramStart"/>
      <w:r w:rsidRPr="00BD79A0">
        <w:t>pay</w:t>
      </w:r>
      <w:bookmarkEnd w:id="26"/>
      <w:bookmarkEnd w:id="27"/>
      <w:bookmarkEnd w:id="28"/>
      <w:bookmarkEnd w:id="29"/>
      <w:bookmarkEnd w:id="30"/>
      <w:proofErr w:type="gramEnd"/>
      <w:r w:rsidRPr="00BD79A0">
        <w:t xml:space="preserve"> </w:t>
      </w:r>
    </w:p>
    <w:p w14:paraId="0A12F476" w14:textId="77777777" w:rsidR="00742DF1" w:rsidRPr="00F61ABA" w:rsidRDefault="00742DF1" w:rsidP="00742DF1">
      <w:pPr>
        <w:spacing w:before="120" w:after="120"/>
        <w:rPr>
          <w:rFonts w:ascii="Arial" w:hAnsi="Arial" w:cs="Arial"/>
          <w:sz w:val="24"/>
          <w:szCs w:val="24"/>
          <w:lang w:val="en-US"/>
        </w:rPr>
      </w:pPr>
      <w:r w:rsidRPr="00F61ABA">
        <w:rPr>
          <w:rFonts w:ascii="Arial" w:hAnsi="Arial" w:cs="Arial"/>
          <w:sz w:val="24"/>
          <w:szCs w:val="24"/>
          <w:lang w:val="en-US"/>
        </w:rPr>
        <w:t>All employees who have been affected by a</w:t>
      </w:r>
      <w:r>
        <w:rPr>
          <w:rFonts w:ascii="Arial" w:hAnsi="Arial" w:cs="Arial"/>
          <w:sz w:val="24"/>
          <w:szCs w:val="24"/>
          <w:lang w:val="en-US"/>
        </w:rPr>
        <w:t xml:space="preserve"> </w:t>
      </w:r>
      <w:r w:rsidRPr="00F61ABA">
        <w:rPr>
          <w:rFonts w:ascii="Arial" w:hAnsi="Arial" w:cs="Arial"/>
          <w:sz w:val="24"/>
          <w:szCs w:val="24"/>
          <w:lang w:val="en-US"/>
        </w:rPr>
        <w:t xml:space="preserve">pregnancy loss (including partners and </w:t>
      </w:r>
      <w:r>
        <w:rPr>
          <w:rFonts w:ascii="Arial" w:hAnsi="Arial" w:cs="Arial"/>
          <w:sz w:val="24"/>
          <w:szCs w:val="24"/>
        </w:rPr>
        <w:t>partners of</w:t>
      </w:r>
      <w:r w:rsidRPr="002C036C">
        <w:rPr>
          <w:rFonts w:ascii="Arial" w:hAnsi="Arial" w:cs="Arial"/>
          <w:sz w:val="24"/>
          <w:szCs w:val="24"/>
        </w:rPr>
        <w:t xml:space="preserve"> the primary carer</w:t>
      </w:r>
      <w:r>
        <w:rPr>
          <w:rFonts w:ascii="Arial" w:hAnsi="Arial" w:cs="Arial"/>
          <w:sz w:val="24"/>
          <w:szCs w:val="24"/>
        </w:rPr>
        <w:t>s</w:t>
      </w:r>
      <w:r w:rsidRPr="002C036C">
        <w:rPr>
          <w:rFonts w:ascii="Arial" w:hAnsi="Arial" w:cs="Arial"/>
          <w:sz w:val="24"/>
          <w:szCs w:val="24"/>
        </w:rPr>
        <w:t xml:space="preserve"> </w:t>
      </w:r>
      <w:r>
        <w:rPr>
          <w:rFonts w:ascii="Arial" w:hAnsi="Arial" w:cs="Arial"/>
          <w:sz w:val="24"/>
          <w:szCs w:val="24"/>
        </w:rPr>
        <w:t xml:space="preserve">in surrogacy arrangements and </w:t>
      </w:r>
      <w:r w:rsidRPr="002C036C">
        <w:rPr>
          <w:rFonts w:ascii="Arial" w:hAnsi="Arial" w:cs="Arial"/>
          <w:sz w:val="24"/>
          <w:szCs w:val="24"/>
        </w:rPr>
        <w:t>have acquired</w:t>
      </w:r>
      <w:r>
        <w:rPr>
          <w:rFonts w:ascii="Arial" w:hAnsi="Arial" w:cs="Arial"/>
          <w:sz w:val="24"/>
          <w:szCs w:val="24"/>
        </w:rPr>
        <w:t xml:space="preserve"> or intend</w:t>
      </w:r>
      <w:r w:rsidRPr="001A4140">
        <w:rPr>
          <w:rFonts w:ascii="Arial" w:hAnsi="Arial" w:cs="Arial"/>
          <w:sz w:val="24"/>
          <w:szCs w:val="24"/>
        </w:rPr>
        <w:t xml:space="preserve"> to acquire legal parenthood for the child and hav</w:t>
      </w:r>
      <w:r>
        <w:rPr>
          <w:rFonts w:ascii="Arial" w:hAnsi="Arial" w:cs="Arial"/>
          <w:sz w:val="24"/>
          <w:szCs w:val="24"/>
        </w:rPr>
        <w:t>e</w:t>
      </w:r>
      <w:r w:rsidRPr="001A4140">
        <w:rPr>
          <w:rFonts w:ascii="Arial" w:hAnsi="Arial" w:cs="Arial"/>
          <w:sz w:val="24"/>
          <w:szCs w:val="24"/>
        </w:rPr>
        <w:t xml:space="preserve"> parental responsibility</w:t>
      </w:r>
      <w:r>
        <w:rPr>
          <w:rFonts w:ascii="Arial" w:hAnsi="Arial" w:cs="Arial"/>
          <w:sz w:val="24"/>
          <w:szCs w:val="24"/>
        </w:rPr>
        <w:t xml:space="preserve"> through a parental order</w:t>
      </w:r>
      <w:r w:rsidRPr="00F61ABA">
        <w:rPr>
          <w:rFonts w:ascii="Arial" w:hAnsi="Arial" w:cs="Arial"/>
          <w:sz w:val="24"/>
          <w:szCs w:val="24"/>
          <w:lang w:val="en-US"/>
        </w:rPr>
        <w:t>) are entitled to a minimum of two</w:t>
      </w:r>
      <w:r>
        <w:rPr>
          <w:rFonts w:ascii="Arial" w:hAnsi="Arial" w:cs="Arial"/>
          <w:sz w:val="24"/>
          <w:szCs w:val="24"/>
          <w:lang w:val="en-US"/>
        </w:rPr>
        <w:t xml:space="preserve"> </w:t>
      </w:r>
      <w:r w:rsidRPr="00F61ABA">
        <w:rPr>
          <w:rFonts w:ascii="Arial" w:hAnsi="Arial" w:cs="Arial"/>
          <w:sz w:val="24"/>
          <w:szCs w:val="24"/>
          <w:lang w:val="en-US"/>
        </w:rPr>
        <w:t xml:space="preserve">weeks’ leave on full pay. </w:t>
      </w:r>
    </w:p>
    <w:p w14:paraId="1438FB8E" w14:textId="77777777" w:rsidR="00742DF1" w:rsidRDefault="00742DF1" w:rsidP="00742DF1">
      <w:pPr>
        <w:spacing w:after="120"/>
        <w:rPr>
          <w:rFonts w:ascii="Arial" w:hAnsi="Arial" w:cs="Arial"/>
          <w:sz w:val="24"/>
          <w:szCs w:val="24"/>
        </w:rPr>
      </w:pPr>
      <w:r>
        <w:rPr>
          <w:rFonts w:ascii="Arial" w:hAnsi="Arial" w:cs="Arial"/>
          <w:sz w:val="24"/>
          <w:szCs w:val="24"/>
        </w:rPr>
        <w:t>If employees continue to be</w:t>
      </w:r>
      <w:r w:rsidRPr="003910E5">
        <w:rPr>
          <w:rFonts w:ascii="Arial" w:hAnsi="Arial" w:cs="Arial"/>
          <w:sz w:val="24"/>
          <w:szCs w:val="24"/>
        </w:rPr>
        <w:t xml:space="preserve"> sick </w:t>
      </w:r>
      <w:r>
        <w:rPr>
          <w:rFonts w:ascii="Arial" w:hAnsi="Arial" w:cs="Arial"/>
          <w:sz w:val="24"/>
          <w:szCs w:val="24"/>
        </w:rPr>
        <w:t>after the pregnancy loss leave has ended</w:t>
      </w:r>
      <w:r w:rsidRPr="003910E5">
        <w:rPr>
          <w:rFonts w:ascii="Arial" w:hAnsi="Arial" w:cs="Arial"/>
          <w:sz w:val="24"/>
          <w:szCs w:val="24"/>
        </w:rPr>
        <w:t xml:space="preserve">, </w:t>
      </w:r>
      <w:r w:rsidRPr="00706BEA">
        <w:rPr>
          <w:rFonts w:ascii="Arial" w:hAnsi="Arial" w:cs="Arial"/>
          <w:b/>
          <w:i/>
          <w:iCs/>
          <w:sz w:val="24"/>
          <w:szCs w:val="24"/>
          <w:lang w:val="en-US"/>
        </w:rPr>
        <w:t>[name of employer]</w:t>
      </w:r>
      <w:r w:rsidRPr="003910E5">
        <w:rPr>
          <w:rFonts w:ascii="Arial" w:hAnsi="Arial" w:cs="Arial"/>
          <w:sz w:val="24"/>
          <w:szCs w:val="24"/>
          <w:lang w:val="en-US"/>
        </w:rPr>
        <w:t>’s</w:t>
      </w:r>
      <w:r w:rsidRPr="003910E5">
        <w:rPr>
          <w:rFonts w:ascii="Arial" w:hAnsi="Arial" w:cs="Arial"/>
          <w:sz w:val="24"/>
          <w:szCs w:val="24"/>
        </w:rPr>
        <w:t xml:space="preserve"> normal sickness policy applies.</w:t>
      </w:r>
      <w:r>
        <w:rPr>
          <w:rFonts w:ascii="Arial" w:hAnsi="Arial" w:cs="Arial"/>
          <w:sz w:val="24"/>
          <w:szCs w:val="24"/>
        </w:rPr>
        <w:t xml:space="preserve">  However a</w:t>
      </w:r>
      <w:r w:rsidRPr="003411BA">
        <w:rPr>
          <w:rFonts w:ascii="Arial" w:hAnsi="Arial" w:cs="Arial"/>
          <w:sz w:val="24"/>
          <w:szCs w:val="24"/>
        </w:rPr>
        <w:t xml:space="preserve">ny </w:t>
      </w:r>
      <w:r w:rsidRPr="00495658">
        <w:rPr>
          <w:rFonts w:ascii="Arial" w:hAnsi="Arial" w:cs="Arial"/>
          <w:sz w:val="24"/>
          <w:szCs w:val="24"/>
        </w:rPr>
        <w:t xml:space="preserve">sick leave related to </w:t>
      </w:r>
      <w:r>
        <w:rPr>
          <w:rFonts w:ascii="Arial" w:hAnsi="Arial" w:cs="Arial"/>
          <w:sz w:val="24"/>
          <w:szCs w:val="24"/>
        </w:rPr>
        <w:t>pregnancy loss</w:t>
      </w:r>
      <w:r w:rsidRPr="00495658">
        <w:rPr>
          <w:rFonts w:ascii="Arial" w:hAnsi="Arial" w:cs="Arial"/>
          <w:sz w:val="24"/>
          <w:szCs w:val="24"/>
        </w:rPr>
        <w:t xml:space="preserve"> </w:t>
      </w:r>
      <w:r>
        <w:rPr>
          <w:rFonts w:ascii="Arial" w:hAnsi="Arial" w:cs="Arial"/>
          <w:sz w:val="24"/>
          <w:szCs w:val="24"/>
        </w:rPr>
        <w:t xml:space="preserve">will be noted as pregnancy-related </w:t>
      </w:r>
      <w:r w:rsidRPr="00495658">
        <w:rPr>
          <w:rFonts w:ascii="Arial" w:hAnsi="Arial" w:cs="Arial"/>
          <w:sz w:val="24"/>
          <w:szCs w:val="24"/>
        </w:rPr>
        <w:t>separately</w:t>
      </w:r>
      <w:r>
        <w:rPr>
          <w:rFonts w:ascii="Arial" w:hAnsi="Arial" w:cs="Arial"/>
          <w:sz w:val="24"/>
          <w:szCs w:val="24"/>
        </w:rPr>
        <w:t xml:space="preserve"> from other sickness absence and will not be used in relation to any disciplinary or capability procedures.</w:t>
      </w:r>
      <w:r w:rsidRPr="003910E5">
        <w:rPr>
          <w:rFonts w:ascii="Arial" w:hAnsi="Arial" w:cs="Arial"/>
          <w:sz w:val="24"/>
          <w:szCs w:val="24"/>
        </w:rPr>
        <w:t xml:space="preserve"> </w:t>
      </w:r>
      <w:r>
        <w:rPr>
          <w:rFonts w:ascii="Arial" w:hAnsi="Arial" w:cs="Arial"/>
          <w:sz w:val="24"/>
          <w:szCs w:val="24"/>
        </w:rPr>
        <w:t xml:space="preserve">  </w:t>
      </w:r>
    </w:p>
    <w:p w14:paraId="69174243" w14:textId="77777777" w:rsidR="00742DF1" w:rsidRDefault="00742DF1" w:rsidP="00742DF1">
      <w:pPr>
        <w:pStyle w:val="Heading3"/>
      </w:pPr>
      <w:bookmarkStart w:id="31" w:name="_Toc97127225"/>
      <w:bookmarkStart w:id="32" w:name="_Toc120892900"/>
      <w:bookmarkStart w:id="33" w:name="_Toc143785661"/>
      <w:bookmarkStart w:id="34" w:name="_Toc147213846"/>
      <w:bookmarkStart w:id="35" w:name="_Toc155627350"/>
      <w:r>
        <w:lastRenderedPageBreak/>
        <w:t>Stillbirth</w:t>
      </w:r>
      <w:bookmarkEnd w:id="31"/>
      <w:bookmarkEnd w:id="32"/>
      <w:bookmarkEnd w:id="33"/>
      <w:bookmarkEnd w:id="34"/>
      <w:bookmarkEnd w:id="35"/>
    </w:p>
    <w:p w14:paraId="3C55EFB6" w14:textId="77777777" w:rsidR="00742DF1" w:rsidRDefault="00742DF1" w:rsidP="00742DF1">
      <w:pPr>
        <w:spacing w:before="120" w:after="120"/>
        <w:rPr>
          <w:rFonts w:ascii="Arial" w:hAnsi="Arial" w:cs="Arial"/>
          <w:b/>
          <w:i/>
          <w:sz w:val="24"/>
          <w:szCs w:val="24"/>
          <w:lang w:val="en-US"/>
        </w:rPr>
      </w:pPr>
      <w:r>
        <w:rPr>
          <w:rFonts w:ascii="Arial" w:hAnsi="Arial" w:cs="Arial"/>
          <w:sz w:val="24"/>
          <w:szCs w:val="24"/>
        </w:rPr>
        <w:t xml:space="preserve">Mothers </w:t>
      </w:r>
      <w:r w:rsidRPr="007F082F">
        <w:rPr>
          <w:rFonts w:ascii="Arial" w:hAnsi="Arial" w:cs="Arial"/>
          <w:sz w:val="24"/>
          <w:szCs w:val="24"/>
        </w:rPr>
        <w:t>whose babies are stillborn after the 24th week of pregnancy still qualify for all maternity rights</w:t>
      </w:r>
      <w:r>
        <w:rPr>
          <w:rFonts w:ascii="Arial" w:hAnsi="Arial" w:cs="Arial"/>
          <w:sz w:val="24"/>
          <w:szCs w:val="24"/>
        </w:rPr>
        <w:t xml:space="preserve">. </w:t>
      </w:r>
      <w:r>
        <w:rPr>
          <w:rFonts w:ascii="Arial" w:hAnsi="Arial" w:cs="Arial"/>
          <w:sz w:val="24"/>
          <w:szCs w:val="24"/>
          <w:lang w:val="en-US"/>
        </w:rPr>
        <w:t>M</w:t>
      </w:r>
      <w:r w:rsidRPr="008C09DE">
        <w:rPr>
          <w:rFonts w:ascii="Arial" w:hAnsi="Arial" w:cs="Arial"/>
          <w:sz w:val="24"/>
          <w:szCs w:val="24"/>
          <w:lang w:val="en-US"/>
        </w:rPr>
        <w:t xml:space="preserve">ore details to be found in the </w:t>
      </w:r>
      <w:r w:rsidRPr="008C09DE">
        <w:rPr>
          <w:rFonts w:ascii="Arial" w:hAnsi="Arial" w:cs="Arial"/>
          <w:b/>
          <w:sz w:val="24"/>
          <w:szCs w:val="24"/>
          <w:lang w:val="en-US"/>
        </w:rPr>
        <w:t>‘</w:t>
      </w:r>
      <w:r>
        <w:rPr>
          <w:rFonts w:ascii="Arial" w:hAnsi="Arial" w:cs="Arial"/>
          <w:b/>
          <w:sz w:val="24"/>
          <w:szCs w:val="24"/>
          <w:lang w:val="en-US"/>
        </w:rPr>
        <w:t>Maternity</w:t>
      </w:r>
      <w:r w:rsidRPr="008C09DE">
        <w:rPr>
          <w:rFonts w:ascii="Arial" w:hAnsi="Arial" w:cs="Arial"/>
          <w:b/>
          <w:sz w:val="24"/>
          <w:szCs w:val="24"/>
          <w:lang w:val="en-US"/>
        </w:rPr>
        <w:t xml:space="preserve"> leave</w:t>
      </w:r>
      <w:r>
        <w:rPr>
          <w:rFonts w:ascii="Arial" w:hAnsi="Arial" w:cs="Arial"/>
          <w:b/>
          <w:sz w:val="24"/>
          <w:szCs w:val="24"/>
          <w:lang w:val="en-US"/>
        </w:rPr>
        <w:t xml:space="preserve"> and pay</w:t>
      </w:r>
      <w:r w:rsidRPr="008C09DE">
        <w:rPr>
          <w:rFonts w:ascii="Arial" w:hAnsi="Arial" w:cs="Arial"/>
          <w:b/>
          <w:sz w:val="24"/>
          <w:szCs w:val="24"/>
          <w:lang w:val="en-US"/>
        </w:rPr>
        <w:t xml:space="preserve"> policy’ at </w:t>
      </w:r>
      <w:r w:rsidRPr="008C09DE">
        <w:rPr>
          <w:rFonts w:ascii="Arial" w:hAnsi="Arial" w:cs="Arial"/>
          <w:b/>
          <w:i/>
          <w:sz w:val="24"/>
          <w:szCs w:val="24"/>
          <w:lang w:val="en-US"/>
        </w:rPr>
        <w:t>[include a link or signpost to the appropriate policy].</w:t>
      </w:r>
    </w:p>
    <w:p w14:paraId="47D9FE1F" w14:textId="77777777" w:rsidR="00742DF1" w:rsidRPr="0016109F" w:rsidRDefault="00742DF1" w:rsidP="00742DF1">
      <w:pPr>
        <w:spacing w:after="120"/>
        <w:rPr>
          <w:rFonts w:ascii="Arial" w:hAnsi="Arial" w:cs="Arial"/>
          <w:sz w:val="24"/>
          <w:szCs w:val="24"/>
        </w:rPr>
      </w:pPr>
      <w:r w:rsidRPr="00ED6D8F">
        <w:rPr>
          <w:rFonts w:ascii="Arial" w:hAnsi="Arial" w:cs="Arial"/>
          <w:sz w:val="24"/>
          <w:szCs w:val="24"/>
        </w:rPr>
        <w:t>Fathers, partners or nominated carers of expectant mothers at the time of the birth</w:t>
      </w:r>
      <w:r>
        <w:rPr>
          <w:rFonts w:ascii="Arial" w:hAnsi="Arial" w:cs="Arial"/>
          <w:sz w:val="24"/>
          <w:szCs w:val="24"/>
        </w:rPr>
        <w:t xml:space="preserve"> (or shortly after), or partners of</w:t>
      </w:r>
      <w:r w:rsidRPr="002C036C">
        <w:rPr>
          <w:rFonts w:ascii="Arial" w:hAnsi="Arial" w:cs="Arial"/>
          <w:sz w:val="24"/>
          <w:szCs w:val="24"/>
        </w:rPr>
        <w:t xml:space="preserve"> the primary carer</w:t>
      </w:r>
      <w:r>
        <w:rPr>
          <w:rFonts w:ascii="Arial" w:hAnsi="Arial" w:cs="Arial"/>
          <w:sz w:val="24"/>
          <w:szCs w:val="24"/>
        </w:rPr>
        <w:t>s</w:t>
      </w:r>
      <w:r w:rsidRPr="002C036C">
        <w:rPr>
          <w:rFonts w:ascii="Arial" w:hAnsi="Arial" w:cs="Arial"/>
          <w:sz w:val="24"/>
          <w:szCs w:val="24"/>
        </w:rPr>
        <w:t xml:space="preserve"> </w:t>
      </w:r>
      <w:r>
        <w:rPr>
          <w:rFonts w:ascii="Arial" w:hAnsi="Arial" w:cs="Arial"/>
          <w:sz w:val="24"/>
          <w:szCs w:val="24"/>
        </w:rPr>
        <w:t xml:space="preserve">in surrogacy arrangements and </w:t>
      </w:r>
      <w:r w:rsidRPr="002C036C">
        <w:rPr>
          <w:rFonts w:ascii="Arial" w:hAnsi="Arial" w:cs="Arial"/>
          <w:sz w:val="24"/>
          <w:szCs w:val="24"/>
        </w:rPr>
        <w:t>have acquired</w:t>
      </w:r>
      <w:r>
        <w:rPr>
          <w:rFonts w:ascii="Arial" w:hAnsi="Arial" w:cs="Arial"/>
          <w:sz w:val="24"/>
          <w:szCs w:val="24"/>
        </w:rPr>
        <w:t xml:space="preserve"> or intend</w:t>
      </w:r>
      <w:r w:rsidRPr="001A4140">
        <w:rPr>
          <w:rFonts w:ascii="Arial" w:hAnsi="Arial" w:cs="Arial"/>
          <w:sz w:val="24"/>
          <w:szCs w:val="24"/>
        </w:rPr>
        <w:t xml:space="preserve"> to acquire legal parenthood for the child and hav</w:t>
      </w:r>
      <w:r>
        <w:rPr>
          <w:rFonts w:ascii="Arial" w:hAnsi="Arial" w:cs="Arial"/>
          <w:sz w:val="24"/>
          <w:szCs w:val="24"/>
        </w:rPr>
        <w:t>e</w:t>
      </w:r>
      <w:r w:rsidRPr="001A4140">
        <w:rPr>
          <w:rFonts w:ascii="Arial" w:hAnsi="Arial" w:cs="Arial"/>
          <w:sz w:val="24"/>
          <w:szCs w:val="24"/>
        </w:rPr>
        <w:t xml:space="preserve"> parental responsibility</w:t>
      </w:r>
      <w:r>
        <w:rPr>
          <w:rFonts w:ascii="Arial" w:hAnsi="Arial" w:cs="Arial"/>
          <w:sz w:val="24"/>
          <w:szCs w:val="24"/>
        </w:rPr>
        <w:t xml:space="preserve"> through a parental order but</w:t>
      </w:r>
      <w:r w:rsidRPr="0016109F">
        <w:rPr>
          <w:rFonts w:ascii="Arial" w:hAnsi="Arial" w:cs="Arial"/>
          <w:sz w:val="24"/>
          <w:szCs w:val="24"/>
        </w:rPr>
        <w:t xml:space="preserve"> whose babies are stillborn after the 24th week of pregnancy still qualify for all</w:t>
      </w:r>
      <w:r>
        <w:rPr>
          <w:rFonts w:ascii="Arial" w:hAnsi="Arial" w:cs="Arial"/>
          <w:sz w:val="24"/>
          <w:szCs w:val="24"/>
        </w:rPr>
        <w:t xml:space="preserve"> maternity support (paternity)</w:t>
      </w:r>
      <w:r w:rsidRPr="0016109F">
        <w:rPr>
          <w:rFonts w:ascii="Arial" w:hAnsi="Arial" w:cs="Arial"/>
          <w:sz w:val="24"/>
          <w:szCs w:val="24"/>
        </w:rPr>
        <w:t xml:space="preserve"> rights.  </w:t>
      </w:r>
      <w:r>
        <w:rPr>
          <w:rFonts w:ascii="Arial" w:hAnsi="Arial" w:cs="Arial"/>
          <w:sz w:val="24"/>
          <w:szCs w:val="24"/>
          <w:lang w:val="en-US"/>
        </w:rPr>
        <w:t>M</w:t>
      </w:r>
      <w:r w:rsidRPr="008C09DE">
        <w:rPr>
          <w:rFonts w:ascii="Arial" w:hAnsi="Arial" w:cs="Arial"/>
          <w:sz w:val="24"/>
          <w:szCs w:val="24"/>
          <w:lang w:val="en-US"/>
        </w:rPr>
        <w:t xml:space="preserve">ore details to be found in the </w:t>
      </w:r>
      <w:r w:rsidRPr="008C09DE">
        <w:rPr>
          <w:rFonts w:ascii="Arial" w:hAnsi="Arial" w:cs="Arial"/>
          <w:b/>
          <w:sz w:val="24"/>
          <w:szCs w:val="24"/>
          <w:lang w:val="en-US"/>
        </w:rPr>
        <w:t>‘</w:t>
      </w:r>
      <w:r>
        <w:rPr>
          <w:rFonts w:ascii="Arial" w:hAnsi="Arial" w:cs="Arial"/>
          <w:b/>
          <w:sz w:val="24"/>
          <w:szCs w:val="24"/>
          <w:lang w:val="en-US"/>
        </w:rPr>
        <w:t>Maternity support</w:t>
      </w:r>
      <w:r w:rsidRPr="008C09DE">
        <w:rPr>
          <w:rFonts w:ascii="Arial" w:hAnsi="Arial" w:cs="Arial"/>
          <w:b/>
          <w:sz w:val="24"/>
          <w:szCs w:val="24"/>
          <w:lang w:val="en-US"/>
        </w:rPr>
        <w:t xml:space="preserve"> leave</w:t>
      </w:r>
      <w:r>
        <w:rPr>
          <w:rFonts w:ascii="Arial" w:hAnsi="Arial" w:cs="Arial"/>
          <w:b/>
          <w:sz w:val="24"/>
          <w:szCs w:val="24"/>
          <w:lang w:val="en-US"/>
        </w:rPr>
        <w:t xml:space="preserve"> and pay</w:t>
      </w:r>
      <w:r w:rsidRPr="008C09DE">
        <w:rPr>
          <w:rFonts w:ascii="Arial" w:hAnsi="Arial" w:cs="Arial"/>
          <w:b/>
          <w:sz w:val="24"/>
          <w:szCs w:val="24"/>
          <w:lang w:val="en-US"/>
        </w:rPr>
        <w:t xml:space="preserve"> policy’ at </w:t>
      </w:r>
      <w:r w:rsidRPr="008C09DE">
        <w:rPr>
          <w:rFonts w:ascii="Arial" w:hAnsi="Arial" w:cs="Arial"/>
          <w:b/>
          <w:i/>
          <w:sz w:val="24"/>
          <w:szCs w:val="24"/>
          <w:lang w:val="en-US"/>
        </w:rPr>
        <w:t>[include a link or signpost to the appropriate policy].</w:t>
      </w:r>
    </w:p>
    <w:p w14:paraId="10F6BF69" w14:textId="77777777" w:rsidR="00742DF1" w:rsidRPr="000B6252" w:rsidRDefault="00742DF1" w:rsidP="00742DF1">
      <w:pPr>
        <w:pStyle w:val="Heading3"/>
      </w:pPr>
      <w:bookmarkStart w:id="36" w:name="_Toc155627351"/>
      <w:bookmarkStart w:id="37" w:name="_Toc97127226"/>
      <w:bookmarkStart w:id="38" w:name="_Toc120892901"/>
      <w:bookmarkStart w:id="39" w:name="_Toc143785662"/>
      <w:bookmarkStart w:id="40" w:name="_Toc147213847"/>
      <w:r>
        <w:t>Redundancy during pregnancy loss leave or during maternity leave or on return to work:</w:t>
      </w:r>
      <w:bookmarkEnd w:id="36"/>
    </w:p>
    <w:p w14:paraId="6519D1F2" w14:textId="77777777" w:rsidR="00742DF1" w:rsidRPr="00ED54AF" w:rsidRDefault="00742DF1" w:rsidP="00742DF1">
      <w:pPr>
        <w:pStyle w:val="biglink"/>
        <w:spacing w:before="0" w:beforeAutospacing="0" w:after="0" w:afterAutospacing="0" w:line="276" w:lineRule="auto"/>
        <w:rPr>
          <w:rFonts w:ascii="Arial" w:eastAsiaTheme="minorHAnsi" w:hAnsi="Arial" w:cs="Arial"/>
          <w:lang w:eastAsia="en-US"/>
        </w:rPr>
      </w:pPr>
      <w:r w:rsidRPr="00ED54AF">
        <w:rPr>
          <w:rFonts w:ascii="Arial" w:eastAsiaTheme="minorHAnsi" w:hAnsi="Arial" w:cs="Arial"/>
          <w:lang w:eastAsia="en-US"/>
        </w:rPr>
        <w:t>If an employee’s job is made redundant during their pregnancy (once they have informed their employer), during their pregnancy loss leave, or during their maternity leave until 18 months after the stillbirth occurred, they will be entitled to a similar job on no less favourable terms and conditions, if one is available.</w:t>
      </w:r>
    </w:p>
    <w:p w14:paraId="2A981099" w14:textId="77777777" w:rsidR="00742DF1" w:rsidRDefault="00742DF1" w:rsidP="00742DF1">
      <w:pPr>
        <w:spacing w:before="120" w:after="0"/>
        <w:rPr>
          <w:rFonts w:ascii="Arial" w:hAnsi="Arial" w:cs="Arial"/>
          <w:sz w:val="24"/>
          <w:szCs w:val="24"/>
        </w:rPr>
      </w:pPr>
      <w:r w:rsidRPr="00087C1B">
        <w:rPr>
          <w:rFonts w:ascii="Arial" w:hAnsi="Arial" w:cs="Arial"/>
          <w:sz w:val="24"/>
          <w:szCs w:val="24"/>
        </w:rPr>
        <w:t>The employee will be given priority over other employees if the vacancy is suitable, without having to go through a competitive process such as a competitive interview.   Otherwise, the normal redundancy policy applies.</w:t>
      </w:r>
      <w:r w:rsidRPr="00D14AFD">
        <w:rPr>
          <w:rFonts w:ascii="Arial" w:hAnsi="Arial" w:cs="Arial"/>
          <w:sz w:val="24"/>
          <w:szCs w:val="24"/>
        </w:rPr>
        <w:t xml:space="preserve"> </w:t>
      </w:r>
    </w:p>
    <w:p w14:paraId="26C195B3" w14:textId="77777777" w:rsidR="00742DF1" w:rsidRPr="00553A0C" w:rsidRDefault="00742DF1" w:rsidP="00742DF1">
      <w:pPr>
        <w:shd w:val="clear" w:color="auto" w:fill="E2EFD9" w:themeFill="accent6" w:themeFillTint="33"/>
        <w:spacing w:before="120" w:after="120"/>
        <w:rPr>
          <w:rFonts w:ascii="Arial" w:hAnsi="Arial" w:cs="Arial"/>
          <w:b/>
          <w:i/>
          <w:sz w:val="24"/>
          <w:szCs w:val="24"/>
        </w:rPr>
      </w:pPr>
      <w:r w:rsidRPr="00553A0C">
        <w:rPr>
          <w:rFonts w:ascii="Arial" w:hAnsi="Arial" w:cs="Arial"/>
          <w:b/>
          <w:i/>
          <w:sz w:val="24"/>
          <w:szCs w:val="24"/>
        </w:rPr>
        <w:t>[The redundancy protection is extended to pregnant women as well as new parents</w:t>
      </w:r>
      <w:r>
        <w:rPr>
          <w:rFonts w:ascii="Arial" w:hAnsi="Arial" w:cs="Arial"/>
          <w:b/>
          <w:i/>
          <w:sz w:val="24"/>
          <w:szCs w:val="24"/>
        </w:rPr>
        <w:t xml:space="preserve"> or those affected by a pregnancy loss</w:t>
      </w:r>
      <w:r w:rsidRPr="00553A0C">
        <w:rPr>
          <w:rFonts w:ascii="Arial" w:hAnsi="Arial" w:cs="Arial"/>
          <w:b/>
          <w:i/>
          <w:sz w:val="24"/>
          <w:szCs w:val="24"/>
        </w:rPr>
        <w:t xml:space="preserve"> returning to work from a relevant form of leave, as from 6 April 2024 under the ‘</w:t>
      </w:r>
      <w:hyperlink r:id="rId16" w:history="1">
        <w:r w:rsidRPr="00553A0C">
          <w:rPr>
            <w:rStyle w:val="Hyperlink"/>
            <w:rFonts w:ascii="Arial" w:hAnsi="Arial" w:cs="Arial"/>
            <w:b/>
            <w:i/>
            <w:sz w:val="24"/>
            <w:szCs w:val="24"/>
          </w:rPr>
          <w:t>Protection from Redundancy (Pregnancy and Family Leave) Act</w:t>
        </w:r>
      </w:hyperlink>
      <w:r w:rsidRPr="00553A0C">
        <w:rPr>
          <w:rFonts w:ascii="Arial" w:hAnsi="Arial" w:cs="Arial"/>
          <w:b/>
          <w:i/>
          <w:sz w:val="24"/>
          <w:szCs w:val="24"/>
        </w:rPr>
        <w:t>’.]</w:t>
      </w:r>
    </w:p>
    <w:p w14:paraId="6B98BEE1" w14:textId="77777777" w:rsidR="00742DF1" w:rsidRPr="00B4727F" w:rsidRDefault="00742DF1" w:rsidP="00742DF1">
      <w:pPr>
        <w:pStyle w:val="Heading3"/>
      </w:pPr>
      <w:bookmarkStart w:id="41" w:name="_Toc155627352"/>
      <w:r>
        <w:t>Other support available</w:t>
      </w:r>
      <w:bookmarkEnd w:id="37"/>
      <w:bookmarkEnd w:id="38"/>
      <w:bookmarkEnd w:id="39"/>
      <w:bookmarkEnd w:id="40"/>
      <w:bookmarkEnd w:id="41"/>
    </w:p>
    <w:p w14:paraId="5DDFA92F" w14:textId="77777777" w:rsidR="00742DF1" w:rsidRDefault="00742DF1" w:rsidP="00742DF1">
      <w:pPr>
        <w:spacing w:before="120" w:after="120"/>
        <w:rPr>
          <w:rFonts w:ascii="Arial" w:hAnsi="Arial" w:cs="Arial"/>
          <w:sz w:val="24"/>
          <w:szCs w:val="24"/>
          <w:lang w:val="en-US"/>
        </w:rPr>
      </w:pPr>
      <w:r w:rsidRPr="00D12286">
        <w:rPr>
          <w:rFonts w:ascii="Arial" w:hAnsi="Arial" w:cs="Arial"/>
          <w:sz w:val="24"/>
          <w:szCs w:val="24"/>
          <w:lang w:val="en-US"/>
        </w:rPr>
        <w:t>Employees are entitled to paid time off to attend</w:t>
      </w:r>
      <w:r>
        <w:rPr>
          <w:rFonts w:ascii="Arial" w:hAnsi="Arial" w:cs="Arial"/>
          <w:sz w:val="24"/>
          <w:szCs w:val="24"/>
          <w:lang w:val="en-US"/>
        </w:rPr>
        <w:t xml:space="preserve"> medical </w:t>
      </w:r>
      <w:r w:rsidRPr="00D12286">
        <w:rPr>
          <w:rFonts w:ascii="Arial" w:hAnsi="Arial" w:cs="Arial"/>
          <w:sz w:val="24"/>
          <w:szCs w:val="24"/>
          <w:lang w:val="en-US"/>
        </w:rPr>
        <w:t>appointments (or to accompany their partners)</w:t>
      </w:r>
      <w:r>
        <w:rPr>
          <w:rFonts w:ascii="Arial" w:hAnsi="Arial" w:cs="Arial"/>
          <w:sz w:val="24"/>
          <w:szCs w:val="24"/>
          <w:lang w:val="en-US"/>
        </w:rPr>
        <w:t xml:space="preserve"> </w:t>
      </w:r>
      <w:r w:rsidRPr="00D12286">
        <w:rPr>
          <w:rFonts w:ascii="Arial" w:hAnsi="Arial" w:cs="Arial"/>
          <w:sz w:val="24"/>
          <w:szCs w:val="24"/>
          <w:lang w:val="en-US"/>
        </w:rPr>
        <w:t>relating to pregnancy loss</w:t>
      </w:r>
      <w:r>
        <w:rPr>
          <w:rFonts w:ascii="Arial" w:hAnsi="Arial" w:cs="Arial"/>
          <w:sz w:val="24"/>
          <w:szCs w:val="24"/>
          <w:lang w:val="en-US"/>
        </w:rPr>
        <w:t>.</w:t>
      </w:r>
    </w:p>
    <w:p w14:paraId="686A5C32" w14:textId="77777777" w:rsidR="00742DF1" w:rsidRDefault="00742DF1" w:rsidP="00742DF1">
      <w:pPr>
        <w:spacing w:before="120" w:after="120"/>
        <w:rPr>
          <w:rFonts w:ascii="Arial" w:hAnsi="Arial" w:cs="Arial"/>
          <w:b/>
          <w:i/>
          <w:sz w:val="24"/>
          <w:szCs w:val="24"/>
          <w:lang w:val="en-US"/>
        </w:rPr>
      </w:pPr>
      <w:r w:rsidRPr="0018538E">
        <w:rPr>
          <w:rFonts w:ascii="Arial" w:hAnsi="Arial" w:cs="Arial"/>
          <w:sz w:val="24"/>
          <w:szCs w:val="24"/>
          <w:lang w:val="en-US"/>
        </w:rPr>
        <w:t xml:space="preserve">Confidential support is </w:t>
      </w:r>
      <w:r>
        <w:rPr>
          <w:rFonts w:ascii="Arial" w:hAnsi="Arial" w:cs="Arial"/>
          <w:sz w:val="24"/>
          <w:szCs w:val="24"/>
          <w:lang w:val="en-US"/>
        </w:rPr>
        <w:t xml:space="preserve">also </w:t>
      </w:r>
      <w:r w:rsidRPr="0018538E">
        <w:rPr>
          <w:rFonts w:ascii="Arial" w:hAnsi="Arial" w:cs="Arial"/>
          <w:sz w:val="24"/>
          <w:szCs w:val="24"/>
          <w:lang w:val="en-US"/>
        </w:rPr>
        <w:t xml:space="preserve">available for individual employees from the </w:t>
      </w:r>
      <w:r w:rsidRPr="0018538E">
        <w:rPr>
          <w:rFonts w:ascii="Arial" w:hAnsi="Arial" w:cs="Arial"/>
          <w:b/>
          <w:sz w:val="24"/>
          <w:szCs w:val="24"/>
          <w:lang w:val="en-US"/>
        </w:rPr>
        <w:t xml:space="preserve">employee assistance </w:t>
      </w:r>
      <w:proofErr w:type="spellStart"/>
      <w:proofErr w:type="gramStart"/>
      <w:r w:rsidRPr="0018538E">
        <w:rPr>
          <w:rFonts w:ascii="Arial" w:hAnsi="Arial" w:cs="Arial"/>
          <w:b/>
          <w:sz w:val="24"/>
          <w:szCs w:val="24"/>
          <w:lang w:val="en-US"/>
        </w:rPr>
        <w:t>programme</w:t>
      </w:r>
      <w:proofErr w:type="spellEnd"/>
      <w:proofErr w:type="gramEnd"/>
      <w:r w:rsidRPr="0018538E">
        <w:rPr>
          <w:rFonts w:ascii="Arial" w:hAnsi="Arial" w:cs="Arial"/>
          <w:sz w:val="24"/>
          <w:szCs w:val="24"/>
          <w:lang w:val="en-US"/>
        </w:rPr>
        <w:t xml:space="preserve"> and this may include counse</w:t>
      </w:r>
      <w:r>
        <w:rPr>
          <w:rFonts w:ascii="Arial" w:hAnsi="Arial" w:cs="Arial"/>
          <w:sz w:val="24"/>
          <w:szCs w:val="24"/>
          <w:lang w:val="en-US"/>
        </w:rPr>
        <w:t>l</w:t>
      </w:r>
      <w:r w:rsidRPr="0018538E">
        <w:rPr>
          <w:rFonts w:ascii="Arial" w:hAnsi="Arial" w:cs="Arial"/>
          <w:sz w:val="24"/>
          <w:szCs w:val="24"/>
          <w:lang w:val="en-US"/>
        </w:rPr>
        <w:t xml:space="preserve">ling if appropriate, in addition to practical information and advice. </w:t>
      </w:r>
      <w:r w:rsidRPr="0018538E">
        <w:rPr>
          <w:rFonts w:ascii="Arial" w:hAnsi="Arial" w:cs="Arial"/>
          <w:b/>
          <w:i/>
          <w:sz w:val="24"/>
          <w:szCs w:val="24"/>
          <w:lang w:val="en-US"/>
        </w:rPr>
        <w:t>[include a link or signpost to further information.]</w:t>
      </w:r>
    </w:p>
    <w:p w14:paraId="535FC820" w14:textId="77777777" w:rsidR="00742DF1" w:rsidRPr="00A35A9D" w:rsidRDefault="00742DF1" w:rsidP="00742DF1">
      <w:pPr>
        <w:spacing w:before="120" w:after="120"/>
        <w:rPr>
          <w:rFonts w:ascii="Arial" w:hAnsi="Arial" w:cs="Arial"/>
          <w:bCs/>
          <w:iCs/>
          <w:sz w:val="24"/>
          <w:szCs w:val="24"/>
          <w:lang w:val="en-US"/>
        </w:rPr>
      </w:pPr>
      <w:r w:rsidRPr="00A35A9D">
        <w:rPr>
          <w:rFonts w:ascii="Arial" w:hAnsi="Arial" w:cs="Arial"/>
          <w:bCs/>
          <w:iCs/>
          <w:sz w:val="24"/>
          <w:szCs w:val="24"/>
          <w:lang w:val="en-US"/>
        </w:rPr>
        <w:t xml:space="preserve">It is </w:t>
      </w:r>
      <w:proofErr w:type="spellStart"/>
      <w:r w:rsidRPr="00A35A9D">
        <w:rPr>
          <w:rFonts w:ascii="Arial" w:hAnsi="Arial" w:cs="Arial"/>
          <w:bCs/>
          <w:iCs/>
          <w:sz w:val="24"/>
          <w:szCs w:val="24"/>
          <w:lang w:val="en-US"/>
        </w:rPr>
        <w:t>recognised</w:t>
      </w:r>
      <w:proofErr w:type="spellEnd"/>
      <w:r w:rsidRPr="00A35A9D">
        <w:rPr>
          <w:rFonts w:ascii="Arial" w:hAnsi="Arial" w:cs="Arial"/>
          <w:bCs/>
          <w:iCs/>
          <w:sz w:val="24"/>
          <w:szCs w:val="24"/>
          <w:lang w:val="en-US"/>
        </w:rPr>
        <w:t xml:space="preserve"> that in any future pregnancy, additional scans and monitoring may be required and this will be accommodated.  Requests by partners for additional time off to attend further scans or other antenatal appointments will also be accommodated wherever possible.</w:t>
      </w:r>
    </w:p>
    <w:p w14:paraId="1C8D44ED" w14:textId="77777777" w:rsidR="00742DF1" w:rsidRPr="0016109F" w:rsidRDefault="00742DF1" w:rsidP="00742DF1">
      <w:pPr>
        <w:spacing w:after="120"/>
        <w:rPr>
          <w:rFonts w:ascii="Arial" w:hAnsi="Arial" w:cs="Arial"/>
          <w:sz w:val="24"/>
          <w:szCs w:val="24"/>
        </w:rPr>
      </w:pPr>
      <w:r w:rsidRPr="00A35A9D">
        <w:rPr>
          <w:rFonts w:ascii="Arial" w:hAnsi="Arial" w:cs="Arial"/>
          <w:bCs/>
          <w:iCs/>
          <w:sz w:val="24"/>
          <w:szCs w:val="24"/>
          <w:lang w:val="en-US"/>
        </w:rPr>
        <w:lastRenderedPageBreak/>
        <w:t xml:space="preserve">Further details on attending antenatal care appointments can </w:t>
      </w:r>
      <w:r w:rsidRPr="00A35A9D">
        <w:rPr>
          <w:rFonts w:ascii="Arial" w:hAnsi="Arial" w:cs="Arial"/>
          <w:sz w:val="24"/>
          <w:szCs w:val="24"/>
          <w:lang w:val="en-US"/>
        </w:rPr>
        <w:t xml:space="preserve">be found in the </w:t>
      </w:r>
      <w:r w:rsidRPr="00A35A9D">
        <w:rPr>
          <w:rFonts w:ascii="Arial" w:hAnsi="Arial" w:cs="Arial"/>
          <w:b/>
          <w:sz w:val="24"/>
          <w:szCs w:val="24"/>
          <w:lang w:val="en-US"/>
        </w:rPr>
        <w:t xml:space="preserve">‘Maternity leave and pay policy’ at </w:t>
      </w:r>
      <w:r w:rsidRPr="00A35A9D">
        <w:rPr>
          <w:rFonts w:ascii="Arial" w:hAnsi="Arial" w:cs="Arial"/>
          <w:b/>
          <w:i/>
          <w:sz w:val="24"/>
          <w:szCs w:val="24"/>
          <w:lang w:val="en-US"/>
        </w:rPr>
        <w:t>[include a link or signpost to the appropriate policy]</w:t>
      </w:r>
      <w:r w:rsidRPr="00A35A9D">
        <w:rPr>
          <w:rFonts w:ascii="Arial" w:hAnsi="Arial" w:cs="Arial"/>
          <w:b/>
          <w:iCs/>
          <w:sz w:val="24"/>
          <w:szCs w:val="24"/>
          <w:lang w:val="en-US"/>
        </w:rPr>
        <w:t xml:space="preserve">, </w:t>
      </w:r>
      <w:r w:rsidRPr="00A35A9D">
        <w:rPr>
          <w:rFonts w:ascii="Arial" w:hAnsi="Arial" w:cs="Arial"/>
          <w:bCs/>
          <w:iCs/>
          <w:sz w:val="24"/>
          <w:szCs w:val="24"/>
          <w:lang w:val="en-US"/>
        </w:rPr>
        <w:t xml:space="preserve">and for partners of pregnant </w:t>
      </w:r>
      <w:r>
        <w:rPr>
          <w:rFonts w:ascii="Arial" w:hAnsi="Arial" w:cs="Arial"/>
          <w:bCs/>
          <w:iCs/>
          <w:sz w:val="24"/>
          <w:szCs w:val="24"/>
          <w:lang w:val="en-US"/>
        </w:rPr>
        <w:t>women</w:t>
      </w:r>
      <w:r w:rsidRPr="00A35A9D">
        <w:rPr>
          <w:rFonts w:ascii="Arial" w:hAnsi="Arial" w:cs="Arial"/>
          <w:bCs/>
          <w:iCs/>
          <w:sz w:val="24"/>
          <w:szCs w:val="24"/>
          <w:lang w:val="en-US"/>
        </w:rPr>
        <w:t xml:space="preserve"> </w:t>
      </w:r>
      <w:r w:rsidRPr="00A35A9D">
        <w:rPr>
          <w:rFonts w:ascii="Arial" w:hAnsi="Arial" w:cs="Arial"/>
          <w:sz w:val="24"/>
          <w:szCs w:val="24"/>
          <w:lang w:val="en-US"/>
        </w:rPr>
        <w:t xml:space="preserve">in the </w:t>
      </w:r>
      <w:r w:rsidRPr="00A35A9D">
        <w:rPr>
          <w:rFonts w:ascii="Arial" w:hAnsi="Arial" w:cs="Arial"/>
          <w:b/>
          <w:sz w:val="24"/>
          <w:szCs w:val="24"/>
          <w:lang w:val="en-US"/>
        </w:rPr>
        <w:t xml:space="preserve">‘Maternity support leave and pay policy’ at </w:t>
      </w:r>
      <w:r w:rsidRPr="00A35A9D">
        <w:rPr>
          <w:rFonts w:ascii="Arial" w:hAnsi="Arial" w:cs="Arial"/>
          <w:b/>
          <w:i/>
          <w:sz w:val="24"/>
          <w:szCs w:val="24"/>
          <w:lang w:val="en-US"/>
        </w:rPr>
        <w:t>[include a link or signpost to the appropriate policy].</w:t>
      </w:r>
    </w:p>
    <w:p w14:paraId="7299EEA5" w14:textId="77777777" w:rsidR="00742DF1" w:rsidRPr="00357000" w:rsidRDefault="00742DF1" w:rsidP="00742DF1">
      <w:pPr>
        <w:pStyle w:val="Heading3"/>
      </w:pPr>
      <w:bookmarkStart w:id="42" w:name="_Toc97127227"/>
      <w:bookmarkStart w:id="43" w:name="_Toc120892902"/>
      <w:bookmarkStart w:id="44" w:name="_Toc143785663"/>
      <w:bookmarkStart w:id="45" w:name="_Toc147213848"/>
      <w:bookmarkStart w:id="46" w:name="_Toc155627353"/>
      <w:r w:rsidRPr="00357000">
        <w:t>Trade union involvement</w:t>
      </w:r>
      <w:bookmarkEnd w:id="42"/>
      <w:bookmarkEnd w:id="43"/>
      <w:bookmarkEnd w:id="44"/>
      <w:bookmarkEnd w:id="45"/>
      <w:bookmarkEnd w:id="46"/>
    </w:p>
    <w:p w14:paraId="166512C6" w14:textId="77777777" w:rsidR="00742DF1" w:rsidRDefault="00742DF1" w:rsidP="00742DF1">
      <w:pPr>
        <w:spacing w:before="120" w:after="120"/>
        <w:rPr>
          <w:rFonts w:ascii="Arial" w:hAnsi="Arial" w:cs="Arial"/>
          <w:sz w:val="24"/>
          <w:szCs w:val="24"/>
        </w:rPr>
      </w:pPr>
      <w:r w:rsidRPr="00CC3028">
        <w:rPr>
          <w:rFonts w:ascii="Arial" w:hAnsi="Arial" w:cs="Arial"/>
          <w:sz w:val="24"/>
          <w:szCs w:val="24"/>
        </w:rPr>
        <w:t xml:space="preserve">Consultation will take place with the recognised trade union on the implementation, development, monitoring and review of this policy. </w:t>
      </w:r>
    </w:p>
    <w:p w14:paraId="3E8DFFE2" w14:textId="77777777" w:rsidR="00742DF1" w:rsidRDefault="00742DF1" w:rsidP="00742DF1">
      <w:pPr>
        <w:spacing w:before="120" w:after="120"/>
        <w:rPr>
          <w:rFonts w:ascii="Arial" w:hAnsi="Arial" w:cs="Arial"/>
          <w:sz w:val="24"/>
          <w:szCs w:val="24"/>
        </w:rPr>
      </w:pPr>
      <w:r w:rsidRPr="00CC3028">
        <w:rPr>
          <w:rFonts w:ascii="Arial" w:hAnsi="Arial" w:cs="Arial"/>
          <w:sz w:val="24"/>
          <w:szCs w:val="24"/>
        </w:rPr>
        <w:t>Union reps will be given training equal to that of managers and supervisors and sufficient time to carry out their duties.</w:t>
      </w:r>
    </w:p>
    <w:p w14:paraId="689E65A7" w14:textId="77777777" w:rsidR="00742DF1" w:rsidRPr="00B4727F" w:rsidRDefault="00742DF1" w:rsidP="00742DF1">
      <w:pPr>
        <w:pStyle w:val="Heading3"/>
      </w:pPr>
      <w:bookmarkStart w:id="47" w:name="_Toc97127228"/>
      <w:bookmarkStart w:id="48" w:name="_Toc120892903"/>
      <w:bookmarkStart w:id="49" w:name="_Toc143785664"/>
      <w:bookmarkStart w:id="50" w:name="_Toc147213849"/>
      <w:bookmarkStart w:id="51" w:name="_Toc155627354"/>
      <w:r w:rsidRPr="00B4727F">
        <w:t xml:space="preserve">Review and </w:t>
      </w:r>
      <w:proofErr w:type="gramStart"/>
      <w:r w:rsidRPr="00B4727F">
        <w:t>monitoring</w:t>
      </w:r>
      <w:bookmarkEnd w:id="47"/>
      <w:bookmarkEnd w:id="48"/>
      <w:bookmarkEnd w:id="49"/>
      <w:bookmarkEnd w:id="50"/>
      <w:bookmarkEnd w:id="51"/>
      <w:proofErr w:type="gramEnd"/>
    </w:p>
    <w:p w14:paraId="1FAEAEBB" w14:textId="77777777" w:rsidR="00742DF1" w:rsidRPr="00CC3028" w:rsidRDefault="00742DF1" w:rsidP="00742DF1">
      <w:pPr>
        <w:spacing w:before="120" w:after="120"/>
        <w:rPr>
          <w:rFonts w:ascii="Arial" w:hAnsi="Arial" w:cs="Arial"/>
          <w:sz w:val="24"/>
          <w:szCs w:val="24"/>
        </w:rPr>
      </w:pPr>
      <w:r w:rsidRPr="0059259E">
        <w:rPr>
          <w:rFonts w:ascii="Arial" w:hAnsi="Arial" w:cs="Arial"/>
          <w:b/>
          <w:i/>
          <w:iCs/>
          <w:sz w:val="24"/>
          <w:szCs w:val="24"/>
          <w:lang w:val="en-US"/>
        </w:rPr>
        <w:t>[Name of employer]</w:t>
      </w:r>
      <w:r w:rsidRPr="00CC3028">
        <w:rPr>
          <w:rFonts w:ascii="Arial" w:hAnsi="Arial" w:cs="Arial"/>
          <w:b/>
          <w:sz w:val="24"/>
          <w:szCs w:val="24"/>
          <w:lang w:val="en-US"/>
        </w:rPr>
        <w:t xml:space="preserve"> </w:t>
      </w:r>
      <w:r w:rsidRPr="00CC3028">
        <w:rPr>
          <w:rFonts w:ascii="Arial" w:hAnsi="Arial" w:cs="Arial"/>
          <w:sz w:val="24"/>
          <w:szCs w:val="24"/>
        </w:rPr>
        <w:t xml:space="preserve">will ensure that all new </w:t>
      </w:r>
      <w:r>
        <w:rPr>
          <w:rFonts w:ascii="Arial" w:hAnsi="Arial" w:cs="Arial"/>
          <w:sz w:val="24"/>
          <w:szCs w:val="24"/>
        </w:rPr>
        <w:t>employees</w:t>
      </w:r>
      <w:r w:rsidRPr="00CC3028">
        <w:rPr>
          <w:rFonts w:ascii="Arial" w:hAnsi="Arial" w:cs="Arial"/>
          <w:sz w:val="24"/>
          <w:szCs w:val="24"/>
        </w:rPr>
        <w:t xml:space="preserve">, </w:t>
      </w:r>
      <w:proofErr w:type="gramStart"/>
      <w:r w:rsidRPr="00CC3028">
        <w:rPr>
          <w:rFonts w:ascii="Arial" w:hAnsi="Arial" w:cs="Arial"/>
          <w:sz w:val="24"/>
          <w:szCs w:val="24"/>
        </w:rPr>
        <w:t>supervisors</w:t>
      </w:r>
      <w:proofErr w:type="gramEnd"/>
      <w:r w:rsidRPr="00CC3028">
        <w:rPr>
          <w:rFonts w:ascii="Arial" w:hAnsi="Arial" w:cs="Arial"/>
          <w:sz w:val="24"/>
          <w:szCs w:val="24"/>
        </w:rPr>
        <w:t xml:space="preserve"> and managers will receive induction on the policy.</w:t>
      </w:r>
    </w:p>
    <w:p w14:paraId="0B720777" w14:textId="77777777" w:rsidR="00742DF1" w:rsidRPr="00CC3028" w:rsidRDefault="00742DF1" w:rsidP="00742DF1">
      <w:pPr>
        <w:spacing w:before="120" w:after="120"/>
        <w:rPr>
          <w:rFonts w:ascii="Arial" w:hAnsi="Arial" w:cs="Arial"/>
          <w:i/>
          <w:sz w:val="24"/>
          <w:szCs w:val="24"/>
        </w:rPr>
      </w:pPr>
      <w:r w:rsidRPr="00CC3028">
        <w:rPr>
          <w:rFonts w:ascii="Arial" w:hAnsi="Arial" w:cs="Arial"/>
          <w:sz w:val="24"/>
          <w:szCs w:val="24"/>
        </w:rPr>
        <w:t xml:space="preserve">Adequate resources will be made available to fulfil the aims of this policy. The policy will be widely promoted, and copies will be freely available and displayed in </w:t>
      </w:r>
      <w:r w:rsidRPr="002F1CA2">
        <w:rPr>
          <w:rFonts w:ascii="Arial" w:hAnsi="Arial" w:cs="Arial"/>
          <w:b/>
          <w:i/>
          <w:iCs/>
          <w:sz w:val="24"/>
          <w:szCs w:val="24"/>
          <w:lang w:val="en-US"/>
        </w:rPr>
        <w:t>[name of employer]</w:t>
      </w:r>
      <w:r w:rsidRPr="00CC3028">
        <w:rPr>
          <w:rFonts w:ascii="Arial" w:hAnsi="Arial" w:cs="Arial"/>
          <w:b/>
          <w:sz w:val="24"/>
          <w:szCs w:val="24"/>
          <w:lang w:val="en-US"/>
        </w:rPr>
        <w:t xml:space="preserve">’s </w:t>
      </w:r>
      <w:r w:rsidRPr="00CC3028">
        <w:rPr>
          <w:rFonts w:ascii="Arial" w:hAnsi="Arial" w:cs="Arial"/>
          <w:sz w:val="24"/>
          <w:szCs w:val="24"/>
        </w:rPr>
        <w:t>offices</w:t>
      </w:r>
      <w:r>
        <w:rPr>
          <w:rFonts w:ascii="Arial" w:hAnsi="Arial" w:cs="Arial"/>
          <w:sz w:val="24"/>
          <w:szCs w:val="24"/>
        </w:rPr>
        <w:t xml:space="preserve"> and through the staff intranet</w:t>
      </w:r>
      <w:r w:rsidRPr="00CC3028">
        <w:rPr>
          <w:rFonts w:ascii="Arial" w:hAnsi="Arial" w:cs="Arial"/>
          <w:sz w:val="24"/>
          <w:szCs w:val="24"/>
        </w:rPr>
        <w:t xml:space="preserve"> </w:t>
      </w:r>
      <w:r w:rsidRPr="00CC3028">
        <w:rPr>
          <w:rFonts w:ascii="Arial" w:hAnsi="Arial" w:cs="Arial"/>
          <w:b/>
          <w:i/>
          <w:sz w:val="24"/>
          <w:szCs w:val="24"/>
        </w:rPr>
        <w:t>[amend as appropriate to your workplace]</w:t>
      </w:r>
      <w:r>
        <w:rPr>
          <w:rFonts w:ascii="Arial" w:hAnsi="Arial" w:cs="Arial"/>
          <w:b/>
          <w:i/>
          <w:sz w:val="24"/>
          <w:szCs w:val="24"/>
        </w:rPr>
        <w:t>.</w:t>
      </w:r>
    </w:p>
    <w:p w14:paraId="3095174E" w14:textId="77777777" w:rsidR="00742DF1" w:rsidRPr="00CC3028" w:rsidRDefault="00742DF1" w:rsidP="00742DF1">
      <w:pPr>
        <w:spacing w:before="120" w:after="120"/>
        <w:rPr>
          <w:rFonts w:ascii="Arial" w:hAnsi="Arial" w:cs="Arial"/>
          <w:sz w:val="24"/>
          <w:szCs w:val="24"/>
        </w:rPr>
      </w:pPr>
      <w:r w:rsidRPr="00CC3028">
        <w:rPr>
          <w:rFonts w:ascii="Arial" w:hAnsi="Arial" w:cs="Arial"/>
          <w:sz w:val="24"/>
          <w:szCs w:val="24"/>
        </w:rPr>
        <w:t xml:space="preserve">This policy will be reviewed jointly by unions and management, on a regular basis. </w:t>
      </w:r>
    </w:p>
    <w:p w14:paraId="74AC81BC" w14:textId="77777777" w:rsidR="00742DF1" w:rsidRPr="00357000" w:rsidRDefault="00742DF1" w:rsidP="00742DF1">
      <w:pPr>
        <w:pStyle w:val="Heading3"/>
      </w:pPr>
      <w:bookmarkStart w:id="52" w:name="_Toc97127229"/>
      <w:bookmarkStart w:id="53" w:name="_Toc120892904"/>
      <w:bookmarkStart w:id="54" w:name="_Toc143785665"/>
      <w:bookmarkStart w:id="55" w:name="_Toc147213850"/>
      <w:bookmarkStart w:id="56" w:name="_Toc155627355"/>
      <w:r w:rsidRPr="00357000">
        <w:t>Further information</w:t>
      </w:r>
      <w:bookmarkEnd w:id="52"/>
      <w:bookmarkEnd w:id="53"/>
      <w:bookmarkEnd w:id="54"/>
      <w:bookmarkEnd w:id="55"/>
      <w:bookmarkEnd w:id="56"/>
    </w:p>
    <w:p w14:paraId="18FA0FDF" w14:textId="77777777" w:rsidR="00742DF1" w:rsidRPr="00496924" w:rsidRDefault="00742DF1" w:rsidP="00742DF1">
      <w:pPr>
        <w:spacing w:after="0"/>
        <w:rPr>
          <w:rFonts w:ascii="Arial" w:hAnsi="Arial" w:cs="Arial"/>
          <w:snapToGrid w:val="0"/>
          <w:sz w:val="24"/>
          <w:szCs w:val="24"/>
        </w:rPr>
      </w:pPr>
      <w:r w:rsidRPr="00496924">
        <w:rPr>
          <w:rFonts w:ascii="Arial" w:hAnsi="Arial" w:cs="Arial"/>
          <w:snapToGrid w:val="0"/>
          <w:sz w:val="24"/>
          <w:szCs w:val="24"/>
        </w:rPr>
        <w:t>The Miscarriage Association</w:t>
      </w:r>
    </w:p>
    <w:p w14:paraId="4C3F9A2E" w14:textId="77777777" w:rsidR="00742DF1" w:rsidRDefault="00C6698B" w:rsidP="00742DF1">
      <w:pPr>
        <w:spacing w:after="0"/>
        <w:rPr>
          <w:rFonts w:ascii="Arial" w:hAnsi="Arial" w:cs="Arial"/>
          <w:snapToGrid w:val="0"/>
          <w:sz w:val="24"/>
          <w:szCs w:val="24"/>
        </w:rPr>
      </w:pPr>
      <w:hyperlink r:id="rId17" w:history="1">
        <w:r w:rsidR="00742DF1" w:rsidRPr="00DB6012">
          <w:rPr>
            <w:rStyle w:val="Hyperlink"/>
            <w:rFonts w:ascii="Arial" w:hAnsi="Arial" w:cs="Arial"/>
            <w:snapToGrid w:val="0"/>
            <w:sz w:val="24"/>
            <w:szCs w:val="24"/>
          </w:rPr>
          <w:t>www.miscarriageassociation.org.uk/</w:t>
        </w:r>
      </w:hyperlink>
    </w:p>
    <w:p w14:paraId="3F0AAB15" w14:textId="77777777" w:rsidR="00742DF1" w:rsidRPr="00496924" w:rsidRDefault="00742DF1" w:rsidP="00742DF1">
      <w:pPr>
        <w:spacing w:before="120" w:after="0"/>
        <w:rPr>
          <w:rFonts w:ascii="Arial" w:hAnsi="Arial" w:cs="Arial"/>
          <w:snapToGrid w:val="0"/>
          <w:sz w:val="24"/>
          <w:szCs w:val="24"/>
        </w:rPr>
      </w:pPr>
      <w:r w:rsidRPr="00496924">
        <w:rPr>
          <w:rFonts w:ascii="Arial" w:hAnsi="Arial" w:cs="Arial"/>
          <w:snapToGrid w:val="0"/>
          <w:sz w:val="24"/>
          <w:szCs w:val="24"/>
        </w:rPr>
        <w:t>SANDS</w:t>
      </w:r>
    </w:p>
    <w:p w14:paraId="17520C57" w14:textId="77777777" w:rsidR="00742DF1" w:rsidRPr="00496924" w:rsidRDefault="00C6698B" w:rsidP="00742DF1">
      <w:pPr>
        <w:spacing w:after="0"/>
        <w:rPr>
          <w:rFonts w:ascii="Arial" w:hAnsi="Arial" w:cs="Arial"/>
          <w:snapToGrid w:val="0"/>
          <w:sz w:val="24"/>
          <w:szCs w:val="24"/>
        </w:rPr>
      </w:pPr>
      <w:hyperlink r:id="rId18" w:history="1">
        <w:r w:rsidR="00742DF1" w:rsidRPr="00DB6012">
          <w:rPr>
            <w:rStyle w:val="Hyperlink"/>
            <w:rFonts w:ascii="Arial" w:hAnsi="Arial" w:cs="Arial"/>
            <w:snapToGrid w:val="0"/>
            <w:sz w:val="24"/>
            <w:szCs w:val="24"/>
          </w:rPr>
          <w:t>www.sands.org.uk</w:t>
        </w:r>
      </w:hyperlink>
      <w:r w:rsidR="00742DF1">
        <w:rPr>
          <w:rFonts w:ascii="Arial" w:hAnsi="Arial" w:cs="Arial"/>
          <w:snapToGrid w:val="0"/>
          <w:sz w:val="24"/>
          <w:szCs w:val="24"/>
        </w:rPr>
        <w:t xml:space="preserve"> </w:t>
      </w:r>
    </w:p>
    <w:p w14:paraId="41B01290" w14:textId="77777777" w:rsidR="00742DF1" w:rsidRDefault="00742DF1" w:rsidP="00742DF1">
      <w:pPr>
        <w:spacing w:after="0"/>
        <w:rPr>
          <w:rFonts w:ascii="Arial" w:hAnsi="Arial" w:cs="Arial"/>
          <w:snapToGrid w:val="0"/>
          <w:sz w:val="24"/>
          <w:szCs w:val="24"/>
        </w:rPr>
      </w:pPr>
      <w:r>
        <w:rPr>
          <w:rFonts w:ascii="Arial" w:hAnsi="Arial" w:cs="Arial"/>
          <w:snapToGrid w:val="0"/>
          <w:sz w:val="24"/>
          <w:szCs w:val="24"/>
        </w:rPr>
        <w:t>T</w:t>
      </w:r>
      <w:r w:rsidRPr="000A5268">
        <w:rPr>
          <w:rFonts w:ascii="Arial" w:hAnsi="Arial" w:cs="Arial"/>
          <w:snapToGrid w:val="0"/>
          <w:sz w:val="24"/>
          <w:szCs w:val="24"/>
        </w:rPr>
        <w:t>he leading stillbirth and neonatal death charity in the UK</w:t>
      </w:r>
      <w:r>
        <w:rPr>
          <w:rFonts w:ascii="Arial" w:hAnsi="Arial" w:cs="Arial"/>
          <w:snapToGrid w:val="0"/>
          <w:sz w:val="24"/>
          <w:szCs w:val="24"/>
        </w:rPr>
        <w:t>.</w:t>
      </w:r>
    </w:p>
    <w:p w14:paraId="1AC4F78E" w14:textId="77777777" w:rsidR="00742DF1" w:rsidRPr="00496924" w:rsidRDefault="00742DF1" w:rsidP="00742DF1">
      <w:pPr>
        <w:spacing w:before="120" w:after="0"/>
        <w:rPr>
          <w:rFonts w:ascii="Arial" w:hAnsi="Arial" w:cs="Arial"/>
          <w:snapToGrid w:val="0"/>
          <w:sz w:val="24"/>
          <w:szCs w:val="24"/>
        </w:rPr>
      </w:pPr>
      <w:r w:rsidRPr="00496924">
        <w:rPr>
          <w:rFonts w:ascii="Arial" w:hAnsi="Arial" w:cs="Arial"/>
          <w:snapToGrid w:val="0"/>
          <w:sz w:val="24"/>
          <w:szCs w:val="24"/>
        </w:rPr>
        <w:t>Tommy’s</w:t>
      </w:r>
    </w:p>
    <w:p w14:paraId="1159C2E1" w14:textId="77777777" w:rsidR="00742DF1" w:rsidRPr="00496924" w:rsidRDefault="00C6698B" w:rsidP="00742DF1">
      <w:pPr>
        <w:spacing w:after="0"/>
        <w:rPr>
          <w:rFonts w:ascii="Arial" w:hAnsi="Arial" w:cs="Arial"/>
          <w:snapToGrid w:val="0"/>
          <w:sz w:val="24"/>
          <w:szCs w:val="24"/>
        </w:rPr>
      </w:pPr>
      <w:hyperlink r:id="rId19" w:history="1">
        <w:r w:rsidR="00742DF1" w:rsidRPr="00DB6012">
          <w:rPr>
            <w:rStyle w:val="Hyperlink"/>
            <w:rFonts w:ascii="Arial" w:hAnsi="Arial" w:cs="Arial"/>
            <w:snapToGrid w:val="0"/>
            <w:sz w:val="24"/>
            <w:szCs w:val="24"/>
          </w:rPr>
          <w:t>www.tommys.org</w:t>
        </w:r>
      </w:hyperlink>
      <w:r w:rsidR="00742DF1">
        <w:rPr>
          <w:rFonts w:ascii="Arial" w:hAnsi="Arial" w:cs="Arial"/>
          <w:snapToGrid w:val="0"/>
          <w:sz w:val="24"/>
          <w:szCs w:val="24"/>
        </w:rPr>
        <w:t xml:space="preserve"> </w:t>
      </w:r>
    </w:p>
    <w:p w14:paraId="3B95DF5F" w14:textId="77777777" w:rsidR="00742DF1" w:rsidRPr="00496924" w:rsidRDefault="00742DF1" w:rsidP="00742DF1">
      <w:pPr>
        <w:spacing w:after="120"/>
        <w:rPr>
          <w:rFonts w:ascii="Arial" w:hAnsi="Arial" w:cs="Arial"/>
          <w:snapToGrid w:val="0"/>
          <w:sz w:val="24"/>
          <w:szCs w:val="24"/>
        </w:rPr>
      </w:pPr>
      <w:r>
        <w:rPr>
          <w:rFonts w:ascii="Arial" w:hAnsi="Arial" w:cs="Arial"/>
          <w:snapToGrid w:val="0"/>
          <w:sz w:val="24"/>
          <w:szCs w:val="24"/>
        </w:rPr>
        <w:t>Pro</w:t>
      </w:r>
      <w:r w:rsidRPr="00496924">
        <w:rPr>
          <w:rFonts w:ascii="Arial" w:hAnsi="Arial" w:cs="Arial"/>
          <w:snapToGrid w:val="0"/>
          <w:sz w:val="24"/>
          <w:szCs w:val="24"/>
        </w:rPr>
        <w:t>vides</w:t>
      </w:r>
      <w:r>
        <w:rPr>
          <w:rFonts w:ascii="Arial" w:hAnsi="Arial" w:cs="Arial"/>
          <w:snapToGrid w:val="0"/>
          <w:sz w:val="24"/>
          <w:szCs w:val="24"/>
        </w:rPr>
        <w:t xml:space="preserve"> trusted pregnancy and baby loss</w:t>
      </w:r>
      <w:r w:rsidRPr="00496924">
        <w:rPr>
          <w:rFonts w:ascii="Arial" w:hAnsi="Arial" w:cs="Arial"/>
          <w:snapToGrid w:val="0"/>
          <w:sz w:val="24"/>
          <w:szCs w:val="24"/>
        </w:rPr>
        <w:t xml:space="preserve"> information</w:t>
      </w:r>
      <w:r>
        <w:rPr>
          <w:rFonts w:ascii="Arial" w:hAnsi="Arial" w:cs="Arial"/>
          <w:snapToGrid w:val="0"/>
          <w:sz w:val="24"/>
          <w:szCs w:val="24"/>
        </w:rPr>
        <w:t xml:space="preserve"> and support.</w:t>
      </w:r>
    </w:p>
    <w:p w14:paraId="7FA70ABC" w14:textId="77777777" w:rsidR="00742DF1" w:rsidRPr="00496924" w:rsidRDefault="00742DF1" w:rsidP="00742DF1">
      <w:pPr>
        <w:spacing w:after="0"/>
        <w:rPr>
          <w:rFonts w:ascii="Arial" w:hAnsi="Arial" w:cs="Arial"/>
          <w:snapToGrid w:val="0"/>
          <w:sz w:val="24"/>
          <w:szCs w:val="24"/>
        </w:rPr>
      </w:pPr>
      <w:r w:rsidRPr="00496924">
        <w:rPr>
          <w:rFonts w:ascii="Arial" w:hAnsi="Arial" w:cs="Arial"/>
          <w:snapToGrid w:val="0"/>
          <w:sz w:val="24"/>
          <w:szCs w:val="24"/>
        </w:rPr>
        <w:t>Petals</w:t>
      </w:r>
    </w:p>
    <w:p w14:paraId="4653DC96" w14:textId="77777777" w:rsidR="00742DF1" w:rsidRDefault="00C6698B" w:rsidP="00742DF1">
      <w:pPr>
        <w:spacing w:after="0"/>
        <w:rPr>
          <w:rFonts w:ascii="Arial" w:hAnsi="Arial" w:cs="Arial"/>
          <w:snapToGrid w:val="0"/>
          <w:sz w:val="24"/>
          <w:szCs w:val="24"/>
        </w:rPr>
      </w:pPr>
      <w:hyperlink r:id="rId20" w:history="1">
        <w:r w:rsidR="00742DF1" w:rsidRPr="00DB6012">
          <w:rPr>
            <w:rStyle w:val="Hyperlink"/>
            <w:rFonts w:ascii="Arial" w:hAnsi="Arial" w:cs="Arial"/>
            <w:snapToGrid w:val="0"/>
            <w:sz w:val="24"/>
            <w:szCs w:val="24"/>
          </w:rPr>
          <w:t>https://petalscharity.org/</w:t>
        </w:r>
      </w:hyperlink>
    </w:p>
    <w:p w14:paraId="1A423DF0" w14:textId="77777777" w:rsidR="00742DF1" w:rsidRDefault="00742DF1" w:rsidP="00742DF1">
      <w:pPr>
        <w:spacing w:after="120"/>
        <w:rPr>
          <w:rFonts w:ascii="Arial" w:hAnsi="Arial" w:cs="Arial"/>
          <w:snapToGrid w:val="0"/>
          <w:sz w:val="24"/>
          <w:szCs w:val="24"/>
        </w:rPr>
      </w:pPr>
      <w:r>
        <w:rPr>
          <w:rFonts w:ascii="Arial" w:hAnsi="Arial" w:cs="Arial"/>
          <w:snapToGrid w:val="0"/>
          <w:sz w:val="24"/>
          <w:szCs w:val="24"/>
        </w:rPr>
        <w:t xml:space="preserve">The baby loss counselling charity. </w:t>
      </w:r>
    </w:p>
    <w:p w14:paraId="7A4ED2B0" w14:textId="77777777" w:rsidR="00742DF1" w:rsidRPr="00496924" w:rsidRDefault="00742DF1" w:rsidP="00742DF1">
      <w:pPr>
        <w:spacing w:after="0"/>
        <w:rPr>
          <w:rFonts w:ascii="Arial" w:hAnsi="Arial" w:cs="Arial"/>
          <w:snapToGrid w:val="0"/>
          <w:sz w:val="24"/>
          <w:szCs w:val="24"/>
        </w:rPr>
      </w:pPr>
      <w:r w:rsidRPr="00496924">
        <w:rPr>
          <w:rFonts w:ascii="Arial" w:hAnsi="Arial" w:cs="Arial"/>
          <w:snapToGrid w:val="0"/>
          <w:sz w:val="24"/>
          <w:szCs w:val="24"/>
        </w:rPr>
        <w:t>Arc</w:t>
      </w:r>
    </w:p>
    <w:p w14:paraId="3CF5941D" w14:textId="77777777" w:rsidR="00742DF1" w:rsidRDefault="00C6698B" w:rsidP="00742DF1">
      <w:pPr>
        <w:spacing w:after="0"/>
        <w:rPr>
          <w:rFonts w:ascii="Arial" w:hAnsi="Arial" w:cs="Arial"/>
          <w:snapToGrid w:val="0"/>
          <w:sz w:val="24"/>
          <w:szCs w:val="24"/>
        </w:rPr>
      </w:pPr>
      <w:hyperlink r:id="rId21" w:history="1">
        <w:r w:rsidR="00742DF1" w:rsidRPr="00DB6012">
          <w:rPr>
            <w:rStyle w:val="Hyperlink"/>
            <w:rFonts w:ascii="Arial" w:hAnsi="Arial" w:cs="Arial"/>
            <w:snapToGrid w:val="0"/>
            <w:sz w:val="24"/>
            <w:szCs w:val="24"/>
          </w:rPr>
          <w:t>www.arc-uk.org/</w:t>
        </w:r>
      </w:hyperlink>
      <w:r w:rsidR="00742DF1">
        <w:rPr>
          <w:rFonts w:ascii="Arial" w:hAnsi="Arial" w:cs="Arial"/>
          <w:snapToGrid w:val="0"/>
          <w:sz w:val="24"/>
          <w:szCs w:val="24"/>
        </w:rPr>
        <w:t xml:space="preserve"> </w:t>
      </w:r>
      <w:r w:rsidR="00742DF1" w:rsidRPr="00EE69C5">
        <w:rPr>
          <w:rFonts w:ascii="Arial" w:hAnsi="Arial" w:cs="Arial"/>
          <w:snapToGrid w:val="0"/>
          <w:sz w:val="24"/>
          <w:szCs w:val="24"/>
        </w:rPr>
        <w:t xml:space="preserve"> </w:t>
      </w:r>
    </w:p>
    <w:p w14:paraId="343FDED9" w14:textId="77777777" w:rsidR="00742DF1" w:rsidRDefault="00742DF1" w:rsidP="00742DF1">
      <w:pPr>
        <w:rPr>
          <w:rFonts w:ascii="Arial" w:hAnsi="Arial" w:cs="Arial"/>
          <w:snapToGrid w:val="0"/>
          <w:sz w:val="24"/>
          <w:szCs w:val="24"/>
        </w:rPr>
      </w:pPr>
      <w:r>
        <w:rPr>
          <w:rFonts w:ascii="Arial" w:hAnsi="Arial" w:cs="Arial"/>
          <w:snapToGrid w:val="0"/>
          <w:sz w:val="24"/>
          <w:szCs w:val="24"/>
        </w:rPr>
        <w:t xml:space="preserve">Providing </w:t>
      </w:r>
      <w:r w:rsidRPr="00224B3E">
        <w:rPr>
          <w:rFonts w:ascii="Arial" w:hAnsi="Arial" w:cs="Arial"/>
          <w:snapToGrid w:val="0"/>
          <w:sz w:val="24"/>
          <w:szCs w:val="24"/>
        </w:rPr>
        <w:t>non-directive information and support before, during and after antenatal screening.</w:t>
      </w:r>
    </w:p>
    <w:p w14:paraId="1154FB29" w14:textId="77777777" w:rsidR="00742DF1" w:rsidRPr="00AD6A92" w:rsidRDefault="00742DF1" w:rsidP="00742DF1">
      <w:pPr>
        <w:spacing w:after="0"/>
        <w:rPr>
          <w:rFonts w:ascii="Arial" w:hAnsi="Arial" w:cs="Arial"/>
          <w:snapToGrid w:val="0"/>
          <w:sz w:val="24"/>
          <w:szCs w:val="24"/>
        </w:rPr>
      </w:pPr>
      <w:r w:rsidRPr="00AD6A92">
        <w:rPr>
          <w:rFonts w:ascii="Arial" w:hAnsi="Arial" w:cs="Arial"/>
          <w:snapToGrid w:val="0"/>
          <w:sz w:val="24"/>
          <w:szCs w:val="24"/>
        </w:rPr>
        <w:t>Ectopic Pregnancy Trust</w:t>
      </w:r>
    </w:p>
    <w:p w14:paraId="0433FC96" w14:textId="77777777" w:rsidR="00742DF1" w:rsidRDefault="00C6698B" w:rsidP="00742DF1">
      <w:pPr>
        <w:spacing w:after="0"/>
        <w:rPr>
          <w:rFonts w:ascii="Arial" w:hAnsi="Arial" w:cs="Arial"/>
          <w:snapToGrid w:val="0"/>
          <w:sz w:val="24"/>
          <w:szCs w:val="24"/>
        </w:rPr>
      </w:pPr>
      <w:hyperlink r:id="rId22" w:history="1">
        <w:r w:rsidR="00742DF1" w:rsidRPr="00DB6012">
          <w:rPr>
            <w:rStyle w:val="Hyperlink"/>
            <w:rFonts w:ascii="Arial" w:hAnsi="Arial" w:cs="Arial"/>
            <w:snapToGrid w:val="0"/>
            <w:sz w:val="24"/>
            <w:szCs w:val="24"/>
          </w:rPr>
          <w:t>www.ectopic.org.uk</w:t>
        </w:r>
      </w:hyperlink>
      <w:r w:rsidR="00742DF1">
        <w:rPr>
          <w:rFonts w:ascii="Arial" w:hAnsi="Arial" w:cs="Arial"/>
          <w:snapToGrid w:val="0"/>
          <w:sz w:val="24"/>
          <w:szCs w:val="24"/>
        </w:rPr>
        <w:t xml:space="preserve"> </w:t>
      </w:r>
    </w:p>
    <w:p w14:paraId="596DABCE" w14:textId="77777777" w:rsidR="00742DF1" w:rsidRPr="00AD6A92" w:rsidRDefault="00742DF1" w:rsidP="00742DF1">
      <w:pPr>
        <w:spacing w:after="120"/>
        <w:rPr>
          <w:rFonts w:ascii="Arial" w:hAnsi="Arial" w:cs="Arial"/>
          <w:snapToGrid w:val="0"/>
          <w:sz w:val="24"/>
          <w:szCs w:val="24"/>
        </w:rPr>
      </w:pPr>
      <w:r>
        <w:rPr>
          <w:rFonts w:ascii="Arial" w:hAnsi="Arial" w:cs="Arial"/>
          <w:snapToGrid w:val="0"/>
          <w:sz w:val="24"/>
          <w:szCs w:val="24"/>
        </w:rPr>
        <w:t xml:space="preserve">Providing </w:t>
      </w:r>
      <w:r w:rsidRPr="00B37825">
        <w:rPr>
          <w:rFonts w:ascii="Arial" w:hAnsi="Arial" w:cs="Arial"/>
          <w:snapToGrid w:val="0"/>
          <w:sz w:val="24"/>
          <w:szCs w:val="24"/>
        </w:rPr>
        <w:t xml:space="preserve">information, education, and support to those affected by ectopic </w:t>
      </w:r>
      <w:proofErr w:type="gramStart"/>
      <w:r w:rsidRPr="00B37825">
        <w:rPr>
          <w:rFonts w:ascii="Arial" w:hAnsi="Arial" w:cs="Arial"/>
          <w:snapToGrid w:val="0"/>
          <w:sz w:val="24"/>
          <w:szCs w:val="24"/>
        </w:rPr>
        <w:t>pregnancy</w:t>
      </w:r>
      <w:proofErr w:type="gramEnd"/>
    </w:p>
    <w:p w14:paraId="5F64E935" w14:textId="77777777" w:rsidR="00742DF1" w:rsidRPr="00DF6418" w:rsidRDefault="00742DF1" w:rsidP="00742DF1">
      <w:pPr>
        <w:pStyle w:val="Heading3"/>
        <w:rPr>
          <w:snapToGrid w:val="0"/>
        </w:rPr>
      </w:pPr>
      <w:bookmarkStart w:id="57" w:name="_Toc97127230"/>
      <w:bookmarkStart w:id="58" w:name="_Toc120892905"/>
      <w:bookmarkStart w:id="59" w:name="_Toc143785666"/>
      <w:bookmarkStart w:id="60" w:name="_Toc147213851"/>
      <w:bookmarkStart w:id="61" w:name="_Toc155627356"/>
      <w:r w:rsidRPr="00DF6418">
        <w:rPr>
          <w:snapToGrid w:val="0"/>
        </w:rPr>
        <w:t>Signatories</w:t>
      </w:r>
      <w:bookmarkEnd w:id="57"/>
      <w:bookmarkEnd w:id="58"/>
      <w:bookmarkEnd w:id="59"/>
      <w:bookmarkEnd w:id="60"/>
      <w:bookmarkEnd w:id="61"/>
      <w:r w:rsidRPr="00DF6418">
        <w:rPr>
          <w:snapToGrid w:val="0"/>
        </w:rPr>
        <w:t xml:space="preserve"> </w:t>
      </w:r>
    </w:p>
    <w:p w14:paraId="3D537B42" w14:textId="77777777" w:rsidR="00742DF1" w:rsidRPr="00DF6418" w:rsidRDefault="00742DF1" w:rsidP="00742DF1">
      <w:pPr>
        <w:spacing w:after="120"/>
        <w:rPr>
          <w:rFonts w:ascii="Arial" w:eastAsia="Calibri" w:hAnsi="Arial" w:cs="Arial"/>
          <w:sz w:val="24"/>
          <w:szCs w:val="24"/>
        </w:rPr>
      </w:pPr>
      <w:r w:rsidRPr="00DF6418">
        <w:rPr>
          <w:rFonts w:ascii="Arial" w:eastAsia="Calibri" w:hAnsi="Arial" w:cs="Arial"/>
          <w:sz w:val="24"/>
          <w:szCs w:val="24"/>
        </w:rPr>
        <w:t>This agreement is made between</w:t>
      </w:r>
      <w:r w:rsidRPr="00DF6418">
        <w:rPr>
          <w:rFonts w:ascii="Arial" w:eastAsia="Calibri" w:hAnsi="Arial" w:cs="Arial"/>
          <w:b/>
          <w:sz w:val="24"/>
          <w:szCs w:val="24"/>
        </w:rPr>
        <w:t xml:space="preserve"> </w:t>
      </w:r>
      <w:r w:rsidRPr="002C2F22">
        <w:rPr>
          <w:rFonts w:ascii="Arial" w:eastAsia="Calibri" w:hAnsi="Arial" w:cs="Arial"/>
          <w:b/>
          <w:i/>
          <w:iCs/>
          <w:sz w:val="24"/>
          <w:szCs w:val="24"/>
        </w:rPr>
        <w:t>[name of the employer]</w:t>
      </w:r>
      <w:r w:rsidRPr="00DF6418">
        <w:rPr>
          <w:rFonts w:ascii="Arial" w:eastAsia="Calibri" w:hAnsi="Arial" w:cs="Arial"/>
          <w:b/>
          <w:sz w:val="24"/>
          <w:szCs w:val="24"/>
        </w:rPr>
        <w:t xml:space="preserve"> </w:t>
      </w:r>
      <w:r w:rsidRPr="00DF6418">
        <w:rPr>
          <w:rFonts w:ascii="Arial" w:eastAsia="Calibri" w:hAnsi="Arial" w:cs="Arial"/>
          <w:sz w:val="24"/>
          <w:szCs w:val="24"/>
        </w:rPr>
        <w:t>and UNISON, a registered trade union.</w:t>
      </w:r>
    </w:p>
    <w:p w14:paraId="46AC671F" w14:textId="77777777" w:rsidR="00742DF1" w:rsidRDefault="00742DF1" w:rsidP="00742DF1">
      <w:pPr>
        <w:spacing w:before="120" w:after="120"/>
        <w:rPr>
          <w:rFonts w:ascii="Arial" w:eastAsia="Calibri" w:hAnsi="Arial" w:cs="Arial"/>
          <w:sz w:val="24"/>
          <w:szCs w:val="24"/>
        </w:rPr>
      </w:pPr>
      <w:r w:rsidRPr="00DF6418">
        <w:rPr>
          <w:rFonts w:ascii="Arial" w:eastAsia="Calibri" w:hAnsi="Arial" w:cs="Arial"/>
          <w:sz w:val="24"/>
          <w:szCs w:val="24"/>
        </w:rPr>
        <w:t>This agreement comes into force on:</w:t>
      </w:r>
    </w:p>
    <w:p w14:paraId="5EFCE96D" w14:textId="77777777" w:rsidR="00742DF1" w:rsidRPr="00DF6418" w:rsidRDefault="00742DF1" w:rsidP="00742DF1">
      <w:pPr>
        <w:spacing w:before="600" w:after="120"/>
        <w:rPr>
          <w:rFonts w:ascii="Arial" w:eastAsia="Calibri" w:hAnsi="Arial" w:cs="Arial"/>
          <w:sz w:val="24"/>
          <w:szCs w:val="24"/>
        </w:rPr>
      </w:pPr>
      <w:r w:rsidRPr="00DF6418">
        <w:rPr>
          <w:rFonts w:ascii="Arial" w:eastAsia="Calibri" w:hAnsi="Arial" w:cs="Arial"/>
          <w:sz w:val="24"/>
          <w:szCs w:val="24"/>
        </w:rPr>
        <w:t>Date:………………………………..</w:t>
      </w:r>
    </w:p>
    <w:p w14:paraId="2793DA48" w14:textId="77777777" w:rsidR="00742DF1" w:rsidRPr="00DF6418" w:rsidRDefault="00742DF1" w:rsidP="00742DF1">
      <w:pPr>
        <w:spacing w:before="240" w:after="120"/>
        <w:rPr>
          <w:rFonts w:ascii="Arial" w:eastAsia="Calibri" w:hAnsi="Arial" w:cs="Arial"/>
          <w:sz w:val="24"/>
          <w:szCs w:val="24"/>
        </w:rPr>
      </w:pPr>
      <w:r w:rsidRPr="00DF6418">
        <w:rPr>
          <w:rFonts w:ascii="Arial" w:eastAsia="Calibri" w:hAnsi="Arial" w:cs="Arial"/>
          <w:sz w:val="24"/>
          <w:szCs w:val="24"/>
        </w:rPr>
        <w:t>This agreement will be reviewed on:</w:t>
      </w:r>
    </w:p>
    <w:p w14:paraId="6E29D445" w14:textId="77777777" w:rsidR="00742DF1" w:rsidRPr="00DF6418" w:rsidRDefault="00742DF1" w:rsidP="00742DF1">
      <w:pPr>
        <w:spacing w:before="600" w:after="120"/>
        <w:rPr>
          <w:rFonts w:ascii="Arial" w:eastAsia="Calibri" w:hAnsi="Arial" w:cs="Arial"/>
          <w:sz w:val="24"/>
          <w:szCs w:val="24"/>
        </w:rPr>
      </w:pPr>
      <w:r w:rsidRPr="00DF6418">
        <w:rPr>
          <w:rFonts w:ascii="Arial" w:eastAsia="Calibri" w:hAnsi="Arial" w:cs="Arial"/>
          <w:sz w:val="24"/>
          <w:szCs w:val="24"/>
        </w:rPr>
        <w:t>Date:………………………………..</w:t>
      </w:r>
    </w:p>
    <w:p w14:paraId="55C14C48" w14:textId="77777777" w:rsidR="00742DF1" w:rsidRPr="00DF6418" w:rsidRDefault="00742DF1" w:rsidP="00742DF1">
      <w:pPr>
        <w:spacing w:before="120" w:after="120"/>
        <w:ind w:left="720" w:hanging="720"/>
        <w:rPr>
          <w:rFonts w:ascii="Arial" w:eastAsia="Calibri" w:hAnsi="Arial" w:cs="Arial"/>
          <w:sz w:val="24"/>
          <w:szCs w:val="24"/>
        </w:rPr>
      </w:pPr>
    </w:p>
    <w:p w14:paraId="739851AD" w14:textId="77777777" w:rsidR="00742DF1" w:rsidRDefault="00742DF1" w:rsidP="00742DF1">
      <w:pPr>
        <w:spacing w:before="120" w:after="120"/>
        <w:ind w:left="720" w:hanging="720"/>
        <w:rPr>
          <w:rFonts w:ascii="Arial" w:eastAsia="Calibri" w:hAnsi="Arial" w:cs="Arial"/>
          <w:sz w:val="24"/>
          <w:szCs w:val="24"/>
        </w:rPr>
      </w:pPr>
    </w:p>
    <w:p w14:paraId="35824CCA" w14:textId="77777777" w:rsidR="00742DF1" w:rsidRPr="00DF6418" w:rsidRDefault="00742DF1" w:rsidP="00742DF1">
      <w:pPr>
        <w:spacing w:before="120" w:after="120"/>
        <w:ind w:left="720" w:hanging="720"/>
        <w:rPr>
          <w:rFonts w:ascii="Arial" w:eastAsia="Calibri" w:hAnsi="Arial" w:cs="Arial"/>
          <w:sz w:val="24"/>
          <w:szCs w:val="24"/>
        </w:rPr>
      </w:pPr>
      <w:r w:rsidRPr="00DF6418">
        <w:rPr>
          <w:rFonts w:ascii="Arial" w:eastAsia="Calibri" w:hAnsi="Arial" w:cs="Arial"/>
          <w:sz w:val="24"/>
          <w:szCs w:val="24"/>
        </w:rPr>
        <w:t xml:space="preserve">SIGNED …………………………….  for </w:t>
      </w:r>
      <w:r w:rsidRPr="006D1666">
        <w:rPr>
          <w:rFonts w:ascii="Arial" w:eastAsia="Calibri" w:hAnsi="Arial" w:cs="Arial"/>
          <w:b/>
          <w:i/>
          <w:iCs/>
          <w:sz w:val="24"/>
          <w:szCs w:val="24"/>
        </w:rPr>
        <w:t>[name of the employer]</w:t>
      </w:r>
      <w:r w:rsidRPr="00DF6418">
        <w:rPr>
          <w:rFonts w:ascii="Arial" w:eastAsia="Calibri" w:hAnsi="Arial" w:cs="Arial"/>
          <w:sz w:val="24"/>
          <w:szCs w:val="24"/>
        </w:rPr>
        <w:t xml:space="preserve">  </w:t>
      </w:r>
    </w:p>
    <w:p w14:paraId="62C8AD6F" w14:textId="77777777" w:rsidR="00742DF1" w:rsidRDefault="00742DF1" w:rsidP="00742DF1">
      <w:pPr>
        <w:spacing w:before="360" w:after="120"/>
        <w:ind w:left="720" w:hanging="720"/>
        <w:rPr>
          <w:rFonts w:ascii="Arial" w:eastAsia="Calibri" w:hAnsi="Arial" w:cs="Arial"/>
          <w:sz w:val="24"/>
          <w:szCs w:val="24"/>
        </w:rPr>
      </w:pPr>
    </w:p>
    <w:p w14:paraId="47B2632D" w14:textId="77777777" w:rsidR="00742DF1" w:rsidRDefault="00742DF1" w:rsidP="00742DF1">
      <w:pPr>
        <w:spacing w:before="120" w:after="120"/>
        <w:ind w:left="720" w:hanging="720"/>
        <w:rPr>
          <w:rFonts w:ascii="Arial" w:eastAsia="Calibri" w:hAnsi="Arial" w:cs="Arial"/>
          <w:sz w:val="24"/>
          <w:szCs w:val="24"/>
        </w:rPr>
      </w:pPr>
      <w:r w:rsidRPr="00DF6418">
        <w:rPr>
          <w:rFonts w:ascii="Arial" w:eastAsia="Calibri" w:hAnsi="Arial" w:cs="Arial"/>
          <w:sz w:val="24"/>
          <w:szCs w:val="24"/>
        </w:rPr>
        <w:t>D</w:t>
      </w:r>
      <w:r>
        <w:rPr>
          <w:rFonts w:ascii="Arial" w:eastAsia="Calibri" w:hAnsi="Arial" w:cs="Arial"/>
          <w:sz w:val="24"/>
          <w:szCs w:val="24"/>
        </w:rPr>
        <w:t>ate</w:t>
      </w:r>
      <w:r w:rsidRPr="00DF6418">
        <w:rPr>
          <w:rFonts w:ascii="Arial" w:eastAsia="Calibri" w:hAnsi="Arial" w:cs="Arial"/>
          <w:sz w:val="24"/>
          <w:szCs w:val="24"/>
        </w:rPr>
        <w:t xml:space="preserve"> ………………………………..</w:t>
      </w:r>
    </w:p>
    <w:p w14:paraId="219385BF" w14:textId="77777777" w:rsidR="00742DF1" w:rsidRPr="00DF6418" w:rsidRDefault="00742DF1" w:rsidP="00742DF1">
      <w:pPr>
        <w:spacing w:before="120" w:after="120"/>
        <w:ind w:left="720" w:hanging="720"/>
        <w:rPr>
          <w:rFonts w:ascii="Arial" w:eastAsia="Calibri" w:hAnsi="Arial" w:cs="Arial"/>
          <w:sz w:val="24"/>
          <w:szCs w:val="24"/>
        </w:rPr>
      </w:pPr>
    </w:p>
    <w:p w14:paraId="337EC668" w14:textId="77777777" w:rsidR="00742DF1" w:rsidRDefault="00742DF1" w:rsidP="00742DF1">
      <w:pPr>
        <w:spacing w:before="120" w:after="120"/>
        <w:rPr>
          <w:rFonts w:ascii="Arial" w:eastAsia="Calibri" w:hAnsi="Arial" w:cs="Arial"/>
          <w:sz w:val="24"/>
          <w:szCs w:val="24"/>
        </w:rPr>
      </w:pPr>
    </w:p>
    <w:p w14:paraId="218E4B57" w14:textId="77777777" w:rsidR="00742DF1" w:rsidRPr="00DF6418" w:rsidRDefault="00742DF1" w:rsidP="00742DF1">
      <w:pPr>
        <w:spacing w:before="120" w:after="120"/>
        <w:ind w:left="720" w:hanging="720"/>
        <w:rPr>
          <w:rFonts w:ascii="Arial" w:eastAsia="Calibri" w:hAnsi="Arial" w:cs="Arial"/>
          <w:sz w:val="24"/>
          <w:szCs w:val="24"/>
        </w:rPr>
      </w:pPr>
      <w:r w:rsidRPr="00DF6418">
        <w:rPr>
          <w:rFonts w:ascii="Arial" w:eastAsia="Calibri" w:hAnsi="Arial" w:cs="Arial"/>
          <w:sz w:val="24"/>
          <w:szCs w:val="24"/>
        </w:rPr>
        <w:t>SIGNED …………………………….. for UNISON</w:t>
      </w:r>
    </w:p>
    <w:p w14:paraId="6AED0DFD" w14:textId="77777777" w:rsidR="00742DF1" w:rsidRPr="00DF6418" w:rsidRDefault="00742DF1" w:rsidP="00742DF1">
      <w:pPr>
        <w:spacing w:before="120" w:after="120"/>
        <w:ind w:left="720" w:hanging="720"/>
        <w:rPr>
          <w:rFonts w:ascii="Arial" w:eastAsia="Calibri" w:hAnsi="Arial" w:cs="Arial"/>
          <w:sz w:val="24"/>
          <w:szCs w:val="24"/>
        </w:rPr>
      </w:pPr>
    </w:p>
    <w:p w14:paraId="233E8465" w14:textId="77777777" w:rsidR="00742DF1" w:rsidRDefault="00742DF1" w:rsidP="00742DF1">
      <w:pPr>
        <w:spacing w:before="360" w:after="120"/>
        <w:ind w:left="720" w:hanging="720"/>
        <w:rPr>
          <w:rFonts w:ascii="Arial" w:eastAsia="Calibri" w:hAnsi="Arial" w:cs="Arial"/>
          <w:sz w:val="24"/>
          <w:szCs w:val="24"/>
        </w:rPr>
      </w:pPr>
      <w:r w:rsidRPr="00DF6418">
        <w:rPr>
          <w:rFonts w:ascii="Arial" w:eastAsia="Calibri" w:hAnsi="Arial" w:cs="Arial"/>
          <w:sz w:val="24"/>
          <w:szCs w:val="24"/>
        </w:rPr>
        <w:t>D</w:t>
      </w:r>
      <w:r>
        <w:rPr>
          <w:rFonts w:ascii="Arial" w:eastAsia="Calibri" w:hAnsi="Arial" w:cs="Arial"/>
          <w:sz w:val="24"/>
          <w:szCs w:val="24"/>
        </w:rPr>
        <w:t>ate</w:t>
      </w:r>
      <w:r w:rsidRPr="00DF6418">
        <w:rPr>
          <w:rFonts w:ascii="Arial" w:eastAsia="Calibri" w:hAnsi="Arial" w:cs="Arial"/>
          <w:sz w:val="24"/>
          <w:szCs w:val="24"/>
        </w:rPr>
        <w:t xml:space="preserve"> ………………………………..</w:t>
      </w:r>
    </w:p>
    <w:p w14:paraId="3069D64F" w14:textId="77777777" w:rsidR="00742DF1" w:rsidRDefault="00742DF1" w:rsidP="00742DF1">
      <w:pPr>
        <w:spacing w:before="120" w:after="120"/>
        <w:rPr>
          <w:rFonts w:ascii="Arial" w:hAnsi="Arial" w:cs="Arial"/>
          <w:b/>
          <w:i/>
          <w:sz w:val="24"/>
          <w:szCs w:val="24"/>
          <w:lang w:val="en-US"/>
        </w:rPr>
      </w:pPr>
    </w:p>
    <w:p w14:paraId="0E18FB4A" w14:textId="77777777" w:rsidR="001C4336" w:rsidRPr="00D37948" w:rsidRDefault="001C4336" w:rsidP="00266D3F">
      <w:pPr>
        <w:spacing w:before="240" w:after="120"/>
      </w:pPr>
    </w:p>
    <w:sectPr w:rsidR="001C4336" w:rsidRPr="00D37948" w:rsidSect="00A21B99">
      <w:headerReference w:type="default" r:id="rId23"/>
      <w:footerReference w:type="even" r:id="rId24"/>
      <w:footerReference w:type="default" r:id="rId25"/>
      <w:pgSz w:w="11900" w:h="16840"/>
      <w:pgMar w:top="1701" w:right="1701"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02DF" w14:textId="77777777" w:rsidR="00A21B99" w:rsidRDefault="00A21B99" w:rsidP="00706F8D">
      <w:r>
        <w:separator/>
      </w:r>
    </w:p>
    <w:p w14:paraId="221F21D8" w14:textId="77777777" w:rsidR="00A21B99" w:rsidRDefault="00A21B99"/>
  </w:endnote>
  <w:endnote w:type="continuationSeparator" w:id="0">
    <w:p w14:paraId="137082B9" w14:textId="77777777" w:rsidR="00A21B99" w:rsidRDefault="00A21B99" w:rsidP="00706F8D">
      <w:r>
        <w:continuationSeparator/>
      </w:r>
    </w:p>
    <w:p w14:paraId="5E53A854" w14:textId="77777777" w:rsidR="00A21B99" w:rsidRDefault="00A21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3C22C042"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366DB5"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966669"/>
      <w:docPartObj>
        <w:docPartGallery w:val="Page Numbers (Bottom of Page)"/>
        <w:docPartUnique/>
      </w:docPartObj>
    </w:sdtPr>
    <w:sdtEndPr>
      <w:rPr>
        <w:noProof/>
      </w:rPr>
    </w:sdtEndPr>
    <w:sdtContent>
      <w:p w14:paraId="1ADF6A75" w14:textId="0910BEC2" w:rsidR="00CD3A3B" w:rsidRDefault="00CD3A3B">
        <w:pPr>
          <w:pStyle w:val="Footer"/>
          <w:jc w:val="right"/>
        </w:pPr>
        <w:r>
          <w:t xml:space="preserve">Model pregnancy loss policy, </w:t>
        </w:r>
        <w:r w:rsidR="00C6698B">
          <w:t>April</w:t>
        </w:r>
        <w:r w:rsidR="006B14C5">
          <w:t xml:space="preserve"> 2024</w:t>
        </w:r>
        <w:r>
          <w:tab/>
        </w:r>
        <w:r>
          <w:tab/>
        </w:r>
        <w:r>
          <w:fldChar w:fldCharType="begin"/>
        </w:r>
        <w:r>
          <w:instrText xml:space="preserve"> PAGE   \* MERGEFORMAT </w:instrText>
        </w:r>
        <w:r>
          <w:fldChar w:fldCharType="separate"/>
        </w:r>
        <w:r>
          <w:rPr>
            <w:noProof/>
          </w:rPr>
          <w:t>2</w:t>
        </w:r>
        <w:r>
          <w:rPr>
            <w:noProof/>
          </w:rPr>
          <w:fldChar w:fldCharType="end"/>
        </w:r>
      </w:p>
    </w:sdtContent>
  </w:sdt>
  <w:p w14:paraId="2FB49D3D"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A61D" w14:textId="77777777" w:rsidR="00A21B99" w:rsidRDefault="00A21B99" w:rsidP="00706F8D">
      <w:r>
        <w:separator/>
      </w:r>
    </w:p>
    <w:p w14:paraId="45BE6626" w14:textId="77777777" w:rsidR="00A21B99" w:rsidRDefault="00A21B99"/>
  </w:footnote>
  <w:footnote w:type="continuationSeparator" w:id="0">
    <w:p w14:paraId="20898986" w14:textId="77777777" w:rsidR="00A21B99" w:rsidRDefault="00A21B99" w:rsidP="00706F8D">
      <w:r>
        <w:continuationSeparator/>
      </w:r>
    </w:p>
    <w:p w14:paraId="576D8ECE" w14:textId="77777777" w:rsidR="00A21B99" w:rsidRDefault="00A21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799C"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27121"/>
    <w:multiLevelType w:val="hybridMultilevel"/>
    <w:tmpl w:val="DE20F618"/>
    <w:lvl w:ilvl="0" w:tplc="08090001">
      <w:start w:val="1"/>
      <w:numFmt w:val="bullet"/>
      <w:lvlText w:val=""/>
      <w:lvlJc w:val="left"/>
      <w:pPr>
        <w:ind w:left="360" w:hanging="360"/>
      </w:pPr>
      <w:rPr>
        <w:rFonts w:ascii="Symbol" w:hAnsi="Symbol" w:hint="default"/>
      </w:rPr>
    </w:lvl>
    <w:lvl w:ilvl="1" w:tplc="FFFFFFFF">
      <w:numFmt w:val="bullet"/>
      <w:lvlText w:val="•"/>
      <w:lvlJc w:val="left"/>
      <w:pPr>
        <w:ind w:left="1440" w:hanging="720"/>
      </w:pPr>
      <w:rPr>
        <w:rFonts w:ascii="Arial" w:eastAsiaTheme="minorHAnsi"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7E7B48"/>
    <w:multiLevelType w:val="hybridMultilevel"/>
    <w:tmpl w:val="816C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468220">
    <w:abstractNumId w:val="12"/>
  </w:num>
  <w:num w:numId="2" w16cid:durableId="410584103">
    <w:abstractNumId w:val="15"/>
  </w:num>
  <w:num w:numId="3" w16cid:durableId="1688824384">
    <w:abstractNumId w:val="11"/>
  </w:num>
  <w:num w:numId="4" w16cid:durableId="330104914">
    <w:abstractNumId w:val="14"/>
  </w:num>
  <w:num w:numId="5" w16cid:durableId="856501060">
    <w:abstractNumId w:val="10"/>
  </w:num>
  <w:num w:numId="6" w16cid:durableId="656223063">
    <w:abstractNumId w:val="0"/>
  </w:num>
  <w:num w:numId="7" w16cid:durableId="1146359066">
    <w:abstractNumId w:val="1"/>
  </w:num>
  <w:num w:numId="8" w16cid:durableId="1154027215">
    <w:abstractNumId w:val="2"/>
  </w:num>
  <w:num w:numId="9" w16cid:durableId="268632939">
    <w:abstractNumId w:val="3"/>
  </w:num>
  <w:num w:numId="10" w16cid:durableId="1963075857">
    <w:abstractNumId w:val="8"/>
  </w:num>
  <w:num w:numId="11" w16cid:durableId="577909410">
    <w:abstractNumId w:val="4"/>
  </w:num>
  <w:num w:numId="12" w16cid:durableId="2063094164">
    <w:abstractNumId w:val="5"/>
  </w:num>
  <w:num w:numId="13" w16cid:durableId="1382750603">
    <w:abstractNumId w:val="6"/>
  </w:num>
  <w:num w:numId="14" w16cid:durableId="1517695925">
    <w:abstractNumId w:val="7"/>
  </w:num>
  <w:num w:numId="15" w16cid:durableId="991446474">
    <w:abstractNumId w:val="9"/>
  </w:num>
  <w:num w:numId="16" w16cid:durableId="2098745978">
    <w:abstractNumId w:val="16"/>
  </w:num>
  <w:num w:numId="17" w16cid:durableId="12407941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3B"/>
    <w:rsid w:val="0002152D"/>
    <w:rsid w:val="000D2502"/>
    <w:rsid w:val="000E536B"/>
    <w:rsid w:val="000F04AA"/>
    <w:rsid w:val="00135E2B"/>
    <w:rsid w:val="00182927"/>
    <w:rsid w:val="001C4336"/>
    <w:rsid w:val="00266D3F"/>
    <w:rsid w:val="002B1D04"/>
    <w:rsid w:val="003131BE"/>
    <w:rsid w:val="00367C26"/>
    <w:rsid w:val="00396622"/>
    <w:rsid w:val="003B2182"/>
    <w:rsid w:val="005647D9"/>
    <w:rsid w:val="00565852"/>
    <w:rsid w:val="005D5849"/>
    <w:rsid w:val="00632122"/>
    <w:rsid w:val="006764C4"/>
    <w:rsid w:val="00692A1E"/>
    <w:rsid w:val="006B14C5"/>
    <w:rsid w:val="00706F8D"/>
    <w:rsid w:val="00742DF1"/>
    <w:rsid w:val="0075651D"/>
    <w:rsid w:val="00791261"/>
    <w:rsid w:val="00793737"/>
    <w:rsid w:val="007D331D"/>
    <w:rsid w:val="00893CB9"/>
    <w:rsid w:val="008D41D1"/>
    <w:rsid w:val="00917819"/>
    <w:rsid w:val="009F0918"/>
    <w:rsid w:val="009F4E9C"/>
    <w:rsid w:val="00A21B99"/>
    <w:rsid w:val="00BC6757"/>
    <w:rsid w:val="00C04448"/>
    <w:rsid w:val="00C151FC"/>
    <w:rsid w:val="00C6698B"/>
    <w:rsid w:val="00CD3A3B"/>
    <w:rsid w:val="00D37948"/>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372D2"/>
  <w14:defaultImageDpi w14:val="32767"/>
  <w15:chartTrackingRefBased/>
  <w15:docId w15:val="{88224ED4-A9C9-4C15-911F-43097947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3A3B"/>
    <w:pPr>
      <w:spacing w:after="200" w:line="276" w:lineRule="auto"/>
    </w:pPr>
    <w:rPr>
      <w:sz w:val="22"/>
      <w:szCs w:val="22"/>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CD3A3B"/>
    <w:pPr>
      <w:shd w:val="clear" w:color="auto" w:fill="C5E0B3" w:themeFill="accent6" w:themeFillTint="66"/>
      <w:outlineLvl w:val="1"/>
    </w:pPr>
    <w:rPr>
      <w:rFonts w:ascii="Arial" w:hAnsi="Arial" w:cs="Arial"/>
      <w:b/>
      <w:bCs/>
    </w:rPr>
  </w:style>
  <w:style w:type="paragraph" w:styleId="Heading3">
    <w:name w:val="heading 3"/>
    <w:basedOn w:val="Level3heading"/>
    <w:next w:val="Normal"/>
    <w:link w:val="Heading3Char"/>
    <w:uiPriority w:val="9"/>
    <w:unhideWhenUsed/>
    <w:qFormat/>
    <w:rsid w:val="00CD3A3B"/>
    <w:pPr>
      <w:outlineLvl w:val="2"/>
    </w:pPr>
    <w:rPr>
      <w:rFonts w:ascii="Arial" w:hAnsi="Arial" w:cs="Arial"/>
      <w:b/>
      <w:bCs/>
      <w:sz w:val="24"/>
      <w:szCs w:val="24"/>
    </w:r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791261"/>
    <w:rPr>
      <w:rFonts w:ascii="Arial" w:hAnsi="Arial"/>
      <w:sz w:val="24"/>
    </w:rPr>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CD3A3B"/>
    <w:rPr>
      <w:rFonts w:ascii="Arial" w:hAnsi="Arial" w:cs="Arial"/>
      <w:b/>
      <w:bCs/>
      <w:color w:val="000000"/>
      <w:sz w:val="28"/>
      <w:szCs w:val="28"/>
      <w:shd w:val="clear" w:color="auto" w:fill="C5E0B3" w:themeFill="accent6" w:themeFillTint="66"/>
    </w:rPr>
  </w:style>
  <w:style w:type="character" w:customStyle="1" w:styleId="Heading3Char">
    <w:name w:val="Heading 3 Char"/>
    <w:basedOn w:val="DefaultParagraphFont"/>
    <w:link w:val="Heading3"/>
    <w:uiPriority w:val="9"/>
    <w:rsid w:val="00CD3A3B"/>
    <w:rPr>
      <w:rFonts w:ascii="Arial" w:hAnsi="Arial" w:cs="Arial"/>
      <w:b/>
      <w:bCs/>
      <w:color w:val="000000"/>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D3A3B"/>
    <w:rPr>
      <w:color w:val="0563C1" w:themeColor="hyperlink"/>
      <w:u w:val="single"/>
    </w:rPr>
  </w:style>
  <w:style w:type="paragraph" w:styleId="ListParagraph">
    <w:name w:val="List Paragraph"/>
    <w:aliases w:val="List - Bullets,Bullet 1,Bullet Points,Colorful List - Accent 11,Dot pt,F5 List Paragraph,Indicator Text,L,List Paragraph Char Char Char,List Paragraph1,List Paragraph11,List Paragraph12,MAIN CONTENT,No Spacing1,Normal numbered,OBC Bullet"/>
    <w:basedOn w:val="Normal"/>
    <w:link w:val="ListParagraphChar"/>
    <w:uiPriority w:val="34"/>
    <w:qFormat/>
    <w:rsid w:val="00CD3A3B"/>
    <w:pPr>
      <w:ind w:left="720"/>
      <w:contextualSpacing/>
    </w:pPr>
  </w:style>
  <w:style w:type="paragraph" w:customStyle="1" w:styleId="Body">
    <w:name w:val="Body"/>
    <w:basedOn w:val="Normal"/>
    <w:qFormat/>
    <w:rsid w:val="00CD3A3B"/>
    <w:pPr>
      <w:widowControl w:val="0"/>
      <w:autoSpaceDE w:val="0"/>
      <w:autoSpaceDN w:val="0"/>
      <w:adjustRightInd w:val="0"/>
      <w:spacing w:after="240" w:line="288" w:lineRule="auto"/>
      <w:textAlignment w:val="center"/>
    </w:pPr>
    <w:rPr>
      <w:rFonts w:ascii="Arial" w:eastAsiaTheme="minorEastAsia" w:hAnsi="Arial" w:cs="Arial"/>
      <w:color w:val="000000"/>
      <w:sz w:val="24"/>
      <w:szCs w:val="24"/>
      <w:lang w:eastAsia="ja-JP"/>
    </w:rPr>
  </w:style>
  <w:style w:type="paragraph" w:customStyle="1" w:styleId="biglink">
    <w:name w:val="biglink"/>
    <w:basedOn w:val="Normal"/>
    <w:rsid w:val="00266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List - Bullets Char,Bullet 1 Char,Bullet Points Char,Colorful List - Accent 11 Char,Dot pt Char,F5 List Paragraph Char,Indicator Text Char,L Char,List Paragraph Char Char Char Char,List Paragraph1 Char,List Paragraph11 Char"/>
    <w:link w:val="ListParagraph"/>
    <w:uiPriority w:val="34"/>
    <w:rsid w:val="00266D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smallestthings.org/" TargetMode="External"/><Relationship Id="rId18" Type="http://schemas.openxmlformats.org/officeDocument/2006/relationships/hyperlink" Target="http://www.sands.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rc-uk.org/" TargetMode="External"/><Relationship Id="rId7" Type="http://schemas.openxmlformats.org/officeDocument/2006/relationships/settings" Target="settings.xml"/><Relationship Id="rId12" Type="http://schemas.openxmlformats.org/officeDocument/2006/relationships/hyperlink" Target="https://www.socialpartnershipforum.org/case-studies/employer-heart-pregnancy-loss-policy-partnership-trade-union-colleagues" TargetMode="External"/><Relationship Id="rId17" Type="http://schemas.openxmlformats.org/officeDocument/2006/relationships/hyperlink" Target="http://www.miscarriageassociation.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ills.parliament.uk/bills/3191" TargetMode="External"/><Relationship Id="rId20" Type="http://schemas.openxmlformats.org/officeDocument/2006/relationships/hyperlink" Target="https://petalscharit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aternityaction.org.uk/2021/05/supporting-working-women-who-experience-miscarriag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ommy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mmys.org/" TargetMode="External"/><Relationship Id="rId22" Type="http://schemas.openxmlformats.org/officeDocument/2006/relationships/hyperlink" Target="http://www.ectopic.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Submitter xmlns="0407cb39-f0df-464b-984a-452f2efb42d7" xsi:nil="true"/>
    <Approver xmlns="0407cb39-f0df-464b-984a-452f2efb42d7" xsi:nil="true"/>
    <Approved_x0020_Version xmlns="d9ac4040-ac3d-4497-8d9a-cdc3efa4f0f1" xsi:nil="true"/>
    <UNISON_x0020_Source_x0020_URL xmlns="d9ac4040-ac3d-4497-8d9a-cdc3efa4f0f1">
      <Url xsi:nil="true"/>
      <Description xsi:nil="true"/>
    </UNISON_x0020_Source_x0020_URL>
    <Date_x0020_Submitted xmlns="d9ac4040-ac3d-4497-8d9a-cdc3efa4f0f1" xsi:nil="true"/>
    <UNISON_x0020_Target_x0020_URL xmlns="d9ac4040-ac3d-4497-8d9a-cdc3efa4f0f1">
      <Url xsi:nil="true"/>
      <Description xsi:nil="true"/>
    </UNISON_x0020_Target_x0020_URL>
    <Date_x0020_Approved xmlns="d9ac4040-ac3d-4497-8d9a-cdc3efa4f0f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FE6A52EA84B2744A92197CFEABD6364F030037BC81FE15F53846BBE56B8B0B98756F" ma:contentTypeVersion="19" ma:contentTypeDescription="Create a new Word Document" ma:contentTypeScope="" ma:versionID="3474dfe21905f2cb844aab729596dade">
  <xsd:schema xmlns:xsd="http://www.w3.org/2001/XMLSchema" xmlns:xs="http://www.w3.org/2001/XMLSchema" xmlns:p="http://schemas.microsoft.com/office/2006/metadata/properties" xmlns:ns2="d9ac4040-ac3d-4497-8d9a-cdc3efa4f0f1" xmlns:ns3="0407cb39-f0df-464b-984a-452f2efb42d7" targetNamespace="http://schemas.microsoft.com/office/2006/metadata/properties" ma:root="true" ma:fieldsID="1061ed396357e8d868a94dcb6ca3ff15" ns2:_="" ns3:_="">
    <xsd:import namespace="d9ac4040-ac3d-4497-8d9a-cdc3efa4f0f1"/>
    <xsd:import namespace="0407cb39-f0df-464b-984a-452f2efb42d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c4040-ac3d-4497-8d9a-cdc3efa4f0f1" elementFormDefault="qualified">
    <xsd:import namespace="http://schemas.microsoft.com/office/2006/documentManagement/types"/>
    <xsd:import namespace="http://schemas.microsoft.com/office/infopath/2007/PartnerControls"/>
    <xsd:element name="Approved_x0020_Version" ma:index="8" nillable="true" ma:displayName="Approved Version" ma:hidden="true" ma:internalName="Approved_x0020_Version" ma:readOnly="false">
      <xsd:simpleType>
        <xsd:restriction base="dms:Note"/>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UNISON_x0020_Source_x0020_URL" ma:index="13"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07cb39-f0df-464b-984a-452f2efb42d7" elementFormDefault="qualified">
    <xsd:import namespace="http://schemas.microsoft.com/office/2006/documentManagement/types"/>
    <xsd:import namespace="http://schemas.microsoft.com/office/infopath/2007/PartnerControls"/>
    <xsd:element name="Approver" ma:index="9" nillable="true" ma:displayName="Approver" ma:hidden="true" ma:internalName="Approver" ma:readOnly="false">
      <xsd:simpleType>
        <xsd:restriction base="dms:Text"/>
      </xsd:simpleType>
    </xsd:element>
    <xsd:element name="Submitter" ma:index="12"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63402-916B-4FFE-B451-D20D15690405}">
  <ds:schemaRefs>
    <ds:schemaRef ds:uri="http://schemas.microsoft.com/sharepoint/v3/contenttype/forms"/>
  </ds:schemaRefs>
</ds:datastoreItem>
</file>

<file path=customXml/itemProps2.xml><?xml version="1.0" encoding="utf-8"?>
<ds:datastoreItem xmlns:ds="http://schemas.openxmlformats.org/officeDocument/2006/customXml" ds:itemID="{80871CBF-92DB-438E-B22E-FA0C33666E90}">
  <ds:schemaRefs>
    <ds:schemaRef ds:uri="http://schemas.microsoft.com/office/2006/metadata/customXsn"/>
  </ds:schemaRefs>
</ds:datastoreItem>
</file>

<file path=customXml/itemProps3.xml><?xml version="1.0" encoding="utf-8"?>
<ds:datastoreItem xmlns:ds="http://schemas.openxmlformats.org/officeDocument/2006/customXml" ds:itemID="{2C91F5BF-E86E-4A4D-94B6-930F8400554B}">
  <ds:schemaRefs>
    <ds:schemaRef ds:uri="http://schemas.microsoft.com/office/2006/documentManagement/types"/>
    <ds:schemaRef ds:uri="http://purl.org/dc/dcmitype/"/>
    <ds:schemaRef ds:uri="http://purl.org/dc/terms/"/>
    <ds:schemaRef ds:uri="http://purl.org/dc/elements/1.1/"/>
    <ds:schemaRef ds:uri="http://www.w3.org/XML/1998/namespace"/>
    <ds:schemaRef ds:uri="d9ac4040-ac3d-4497-8d9a-cdc3efa4f0f1"/>
    <ds:schemaRef ds:uri="0407cb39-f0df-464b-984a-452f2efb42d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F285690-69E9-4004-9F96-31F32B6F2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c4040-ac3d-4497-8d9a-cdc3efa4f0f1"/>
    <ds:schemaRef ds:uri="0407cb39-f0df-464b-984a-452f2efb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Knights, Clare</dc:creator>
  <cp:keywords/>
  <dc:description/>
  <cp:lastModifiedBy>Knights, Clare</cp:lastModifiedBy>
  <cp:revision>3</cp:revision>
  <cp:lastPrinted>2019-10-24T15:24:00Z</cp:lastPrinted>
  <dcterms:created xsi:type="dcterms:W3CDTF">2024-04-05T07:39:00Z</dcterms:created>
  <dcterms:modified xsi:type="dcterms:W3CDTF">2024-04-05T07:41:00Z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0x010100FE6A52EA84B2744A92197CFEABD6364F030037BC81FE15F53846BBE56B8B0B98756F</vt:lpwstr>
  </property>
  <property fmtid="{D5CDD505-2E9C-101B-9397-08002B2CF9AE}" pid="3" name="_dlc_DocIdItemGuid">
    <vt:lpwstr>6859ac96-0dca-4868-a592-c0499db44a56</vt:lpwstr>
  </property>
  <property fmtid="{D5CDD505-2E9C-101B-9397-08002B2CF9AE}" pid="4" name="Order">
    <vt:r8>7100</vt:r8>
  </property>
  <property fmtid="{D5CDD505-2E9C-101B-9397-08002B2CF9AE}" pid="5" name="_ExtendedDescription">
    <vt:lpwstr/>
  </property>
</Properties>
</file>